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eICU non-severe TBI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69.00 [53.00, 82.00]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70.00 [53.00, 82.00]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58.00 [52.00, 68.00]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1.76 [0.93, 3.41]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1.73 [0.92, 3.19]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18.08 [15.09, 25.04]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128 (4.2)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123 (4.1)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 5 (8.2)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0.205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30.00 [22.00, 39.00]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30.00 [22.00, 38.00]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42.00 [29.00, 54.00]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[1.00,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[1.00,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2.00 [1.00,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2025-06-26T19:46:49Z</dcterms:modified>
  <cp:category/>
</cp:coreProperties>
</file>