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Baseline characteristics of MIMIC-IV study population stratified by 1-year Mortality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1-year Mortality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Expired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50,685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38,270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12,415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(years)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65.00 [53.00, 77.00]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63.00 [51.00, 74.00]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73.00 [61.00, 83.00]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(male) = M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28306 (55.8)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21645 (56.6)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6661 (53.7)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Hospital stay (days)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6.49 [3.83, 11.00]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6.22 [3.86, 10.22]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7.41 [3.73, 13.82]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ICU stay (days)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1.99 [1.12, 3.97]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1.86 [1.10, 3.45]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2.69 [1.30, 5.81]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Hospital Mortality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5130 (10.1)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 ( 0.0)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5130 (41.3)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ICU Mortality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4108 ( 8.1)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 ( 0.0)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4108 (33.1)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30-day Mortality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6491 (12.8)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 ( 0.0)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6491 (52.3)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TBI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2777 ( 5.5)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2079 ( 5.4)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698 ( 5.6)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0.433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Trauma-related cohort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non-trauma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44738 (88.3)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33791 (88.3)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10947 (88.2)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non-TBI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3170 ( 6.3)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2400 ( 6.3)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770 ( 6.2)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non-severe TBI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2127 ( 4.2)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1763 ( 4.6)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364 ( 2.9)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severe TBI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650 ( 1.3)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316 ( 0.8)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334 ( 2.7)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Consecutive days with ≥6h IMV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0.00 [0.00, 2.00]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0.00 [0.00, 2.00]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0.00 [0.00, 3.00]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≥14 consecutive days of IMV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899 ( 1.8)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457 ( 1.2)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442 ( 3.6)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96h of IMV + Traq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397 ( 0.8)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236 ( 0.6)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161 ( 1.3)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PMV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1065 ( 2.1)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567 ( 1.5)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498 ( 4.0)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APS score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37.00 [28.00, 50.00]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34.00 [26.00, 45.00]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50.00 [38.00, 67.00]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Charlson score (median [IQR])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4.00 [2.00, 7.00]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4.00 [2.00, 6.00]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7.00 [5.00, 9.00]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2024-10-22T16:42:40Z</dcterms:modified>
  <cp:category/>
</cp:coreProperties>
</file>