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18"/>
          <w:szCs w:val="18"/>
        </w:rPr>
        <w:t xml:space="preserve">TOURS PANASUR E.I.R.L.</w:t>
      </w:r>
    </w:p>
    <w:p>
      <w:pPr>
        <w:spacing w:before="80" w:after="0"/>
      </w:pPr>
    </w:p>
    <w:p>
      <w:pPr>
        <w:spacing w:after="1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PETS — INSTALACION DE GEOTEXTIL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Actividad: Tendido de geotextil no tejido (12 oz/yd2 y 20 oz/yd2)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TP-PET-OPE-005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1. Personal Requerido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Instalador (2 min), Ayudantes (3 min)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2. EPP Requerido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Casco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Lentes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Guantes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Botas antideslizantes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Arnes en talud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3. Herramientas y Equipos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Rollos de geotextil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Cuchillas retractiles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Sacos de arena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Grapas de fijacion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4. Pre-Requisitos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Subrasante aprobada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 ATS completado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5. Procedimiento Paso a Paso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26"/>
        <w:gridCol w:w="2100"/>
        <w:gridCol w:w="2200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Riesgo Asociado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Verificacion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Subrasante aprobada por QA/QC. 2. Verificar especificacion del geotextil (peso, resistencia).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Uso de material incorrecto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Verificacion de certificado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Tendido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Desenrollar en sentido del flujo (en canales) o del viento. 2. Traslape minimo 30cm (o segun especificacion). 3. Fijar con grapas o sacos cada 2m. 4. No arrastrar sobre superficies cortantes.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Dano al geotextil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Lastrado, tecnica correcta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Costura/Traslape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 Si requiere costura: usar hilo de alta resistencia. 2. Si traslape simple: asegurar minimo 30cm uniforme. 3. En pendientes: instalar de abajo hacia arriba.</w:t>
            </w:r>
          </w:p>
        </w:tc>
        <w:tc>
          <w:tcPr>
            <w:tcW w:type="dxa" w:w="2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Falla de union</w:t>
            </w:r>
          </w:p>
        </w:tc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Control de traslape</w:t>
            </w:r>
          </w:p>
        </w:tc>
      </w:tr>
    </w:tbl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 Restricciones y Prohibiciones</w:t>
      </w:r>
    </w:p>
    <w:p>
      <w:pPr>
        <w:spacing w:after="120" w:before="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0"/>
          <w:szCs w:val="20"/>
        </w:rPr>
        <w:t xml:space="preserve">PROHIBIDO con viento &gt;50 km/h.</w:t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 Respuesta a Emergencias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Caida en talud: activar rescate.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</w:t>
    </w:r>
    <w:r>
      <w:rPr>
        <w:rFonts w:ascii="Calibri" w:cs="Calibri" w:eastAsia="Calibri" w:hAnsi="Calibri"/>
        <w:color w:val="64748B"/>
        <w:sz w:val="12"/>
        <w:szCs w:val="12"/>
      </w:rPr>
      <w:t xml:space="preserve">	TP-PET-OPE-005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Calibri" w:cs="Calibri" w:eastAsia="Calibri" w:hAnsi="Calibri"/>
      <w:b/>
      <w:bCs/>
      <w:color w:val="1a6b4e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color w:val="1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2026-03-08T11:12:09.537Z</dcterms:created>
  <dcterms:modified xsi:type="dcterms:W3CDTF">2026-03-08T11:12:09.537Z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