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FORMATO DE INSPECCION DE SEGURIDAD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TP-FOR-SST-007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 de Inspeccion: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EPP  [  ] Vehiculos  [  ] Herramientas  [  ] Taller  [  ] Orden/Limpieza  [  ] Electrica  [  ] Senalizacion  [  ] Almacen RESPEL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Inspeccionada: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Inspector: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Acompanante (CSST):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26"/>
        <w:gridCol w:w="800"/>
        <w:gridCol w:w="800"/>
        <w:gridCol w:w="1100"/>
        <w:gridCol w:w="30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Item Inspeccionado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NC</w:t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Clasificacion</w:t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Observacion / Accion Requerida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9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2"/>
          <w:szCs w:val="12"/>
        </w:rPr>
        <w:t xml:space="preserve">C = Conforme | NC = No Conforme | Clasificacion: Critico / Mayor / Menor / Observacion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Total Items Conformes: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Total Items No Conformes: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4"/>
                <w:szCs w:val="14"/>
              </w:rPr>
              <w:t xml:space="preserve">Hallazgos Criticos (accion inmediata):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Inspector: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TP-FOR-SST-007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2026-03-08T11:21:55.302Z</dcterms:created>
  <dcterms:modified xsi:type="dcterms:W3CDTF">2026-03-08T11:21:55.302Z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