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1" w:lineRule="auto"/>
        <w:ind w:left="366" w:right="792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PROPOSTA DE PREÇOS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5"/>
        <w:gridCol w:w="105"/>
        <w:gridCol w:w="795"/>
        <w:gridCol w:w="1395"/>
        <w:gridCol w:w="3105"/>
        <w:tblGridChange w:id="0">
          <w:tblGrid>
            <w:gridCol w:w="3705"/>
            <w:gridCol w:w="105"/>
            <w:gridCol w:w="795"/>
            <w:gridCol w:w="1395"/>
            <w:gridCol w:w="310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Municipio de Sao Paulo</w:t>
              <w:br/>
              <w:t>PORTAL: Compras.gov.br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64" w:lineRule="auto"/>
              <w:ind w:left="71" w:right="83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PROCESSO N 90001/2026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64" w:lineRule="auto"/>
              <w:ind w:left="72" w:right="298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Pregao Eletronico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TIPO DE JULGAMENTO: Menor preço por item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RAZAO SOCIAL: TOR TECNOLOGIA E INDUSTRIA LTDA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CNPJ/CPF: 63.799.679/0001-40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ENDERECO: RUA COMENDADOR CUSTODIO RIBEIRO, N 137, SALA 16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BAIRRO: CENTRO</w:t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CIDADE/UF: SANTA RITA DO SAPUCAI/MG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CEP: 37.536-072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TELEFONE: (31) 99898-9039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REPRESENTANTE LEGAL: ALLAN CESAR DE PAIVA BARREIROS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CPF: 052.832.226-59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RG: MG 10179237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E-mail: governo@tor.tec.br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125" w:lineRule="auto"/>
        <w:ind w:left="201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PROPOSTA: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1875"/>
        <w:gridCol w:w="1125"/>
        <w:gridCol w:w="975"/>
        <w:gridCol w:w="1230"/>
        <w:gridCol w:w="1530"/>
        <w:gridCol w:w="1575"/>
        <w:tblGridChange w:id="0">
          <w:tblGrid>
            <w:gridCol w:w="660"/>
            <w:gridCol w:w="1875"/>
            <w:gridCol w:w="1125"/>
            <w:gridCol w:w="975"/>
            <w:gridCol w:w="1230"/>
            <w:gridCol w:w="1530"/>
            <w:gridCol w:w="1575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ESPECIFICAÇÃO DO ITEM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20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UNITÁRIO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8" w:right="16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 OFERTADA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Switch gerenciavel L2 com 24 portas Gigabit Ethernet e 4 portas SFP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UN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R$ 1.850,00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>TOR / SW24G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R$ 5.550,00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VALOR TOTAL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R$ 5.550,00</w:t>
              <w:br/>
              <w:t>(cinco mil quinhentos e cinquenta reais)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w:type="default" r:id="rId9"/>
          <w:pgSz w:h="16840" w:w="11910" w:orient="portrait"/>
          <w:pgMar w:bottom="280" w:top="580" w:left="1275" w:right="85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28"/>
        </w:tabs>
        <w:spacing w:after="0" w:before="0" w:line="240" w:lineRule="auto"/>
        <w:ind w:left="14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O prazo de validade da proposta e de conforme prazo de validade previsto no edital.</w:t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5"/>
          <w:tab w:val="left" w:leader="none" w:pos="5651"/>
          <w:tab w:val="left" w:leader="none" w:pos="8495"/>
        </w:tabs>
        <w:spacing w:after="0" w:before="120" w:line="240" w:lineRule="auto"/>
        <w:ind w:left="143" w:right="2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Nome do banco indicado para o pagamento: BANCO INTER, Agencia: 0001-9, Conta Corrente: 49933223-7.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43" w:right="2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Prazo de entrega/execucao: 30 dias, contados do recebimento da Solicitacao de Fornecimento/Ordem de Servicos.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83"/>
        </w:tabs>
        <w:spacing w:after="0" w:before="121" w:line="240" w:lineRule="auto"/>
        <w:ind w:left="143" w:right="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Prazo de Garantia: 12 meses, contra defeito de fabricacao, contados a partir da data da entrega.</w:t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</w:p>
    <w:p w:rsidR="00000000" w:rsidDel="00000000" w:rsidP="00000000" w:rsidRDefault="00000000" w:rsidRPr="00000000" w14:paraId="00000056">
      <w:pPr>
        <w:spacing w:before="118" w:lineRule="auto"/>
        <w:ind w:left="143" w:right="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examinei, conheço e me submeto a todas as condições expressas no Edital e seus anexos, bem como verifiquei todas as especificações contidas, não havendo quaisquer discrepâncias nas informações, nas condições de fornecimento e documentos que dele fazem parte.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o preço ofertado compreende a integralidade dos custos para atendimento dos direitos trabalhistas assegurados na Constituição Federal, nas leis trabalhistas, nas normas infralegais, nas convenções coletivas de trabalho e nos termos de ajustamento de conduta vigentes.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143" w:right="2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nos termos do § 2º do art. 4º da Lei Federal nº 14.133/21, que no ano calendário de realização da presente licitação não foram celebrados contratos com a Administração Pública cujos valores somados extrapolem a receita bruta máxima admitida para fins de enquadramento como empresa de pequeno porte (no caso de ME/EPP).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5"/>
          <w:tab w:val="left" w:leader="none" w:pos="5125"/>
        </w:tabs>
        <w:spacing w:after="0" w:before="0" w:line="240" w:lineRule="auto"/>
        <w:ind w:left="366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>Santa Rita do Sapucai, 30 de agosto de 2026.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1929448</wp:posOffset>
                </wp:positionH>
                <wp:positionV relativeFrom="paragraph">
                  <wp:posOffset>287660</wp:posOffset>
                </wp:positionV>
                <wp:extent cx="2479675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10925" y="3779365"/>
                          <a:ext cx="2470150" cy="1270"/>
                        </a:xfrm>
                        <a:custGeom>
                          <a:rect b="b" l="l" r="r" t="t"/>
                          <a:pathLst>
                            <a:path extrusionOk="0" h="120000" w="2470150">
                              <a:moveTo>
                                <a:pt x="0" y="0"/>
                              </a:moveTo>
                              <a:lnTo>
                                <a:pt x="246962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1929448</wp:posOffset>
                </wp:positionH>
                <wp:positionV relativeFrom="paragraph">
                  <wp:posOffset>287660</wp:posOffset>
                </wp:positionV>
                <wp:extent cx="2479675" cy="2222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6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ALLAN CESAR DE PAIVA BARREIROS</w:t>
        <w:br/>
        <w:t xml:space="preserve"> CPF: 052.832.226-59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201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580" w:left="1275" w:right="85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4E39DF" w:rsidRDefault="009D68A1">
    <w:pPr>
      <w:pStyle w:val="Rodap"/>
    </w:pPr>
    <w:r>
      <w:rPr>
        <w:noProof/>
        <w:lang w:val="pt-BR" w:eastAsia="pt-BR"/>
      </w:rPr>
      <w:drawing>
        <wp:inline distT="0" distB="0" distL="0" distR="0">
          <wp:extent cx="6309360" cy="1075399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ttom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075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4E39DF" w:rsidRDefault="009D68A1">
    <w:pPr>
      <w:pStyle w:val="Cabealho"/>
    </w:pPr>
    <w:r>
      <w:rPr>
        <w:noProof/>
        <w:lang w:val="pt-BR" w:eastAsia="pt-BR"/>
      </w:rPr>
      <w:drawing>
        <wp:inline distT="0" distB="0" distL="0" distR="0">
          <wp:extent cx="6309360" cy="1070101"/>
          <wp:effectExtent l="0" t="0" r="0" b="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op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070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/JEAX1wJDYRDcQvT/x7tHa3Og==">CgMxLjA4AHIhMUt0WTNlQy0yYk1mNlZQQ05lTlpwQ3lzSnFMZjVBcTEz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2026-04-29T00:00:00Z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iLovePDF</vt:lpwstr>
  </property>
</Properties>
</file>