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/>
      </w:pPr>
      <w:r>
        <w:rPr>
          <w:b/>
          <w:bCs/>
          <w:color w:val="0F172A"/>
          <w:sz w:val="36"/>
          <w:szCs w:val="36"/>
        </w:rPr>
        <w:t xml:space="preserve">PDB · Documento de Discovery completo</w:t>
      </w:r>
    </w:p>
    <w:p>
      <w:pPr>
        <w:spacing w:after="120" w:before="0"/>
      </w:pPr>
      <w:r>
        <w:rPr>
          <w:i/>
          <w:iCs/>
          <w:color w:val="475569"/>
        </w:rPr>
        <w:t xml:space="preserve">Sesión Q&amp;A · 30/04/2026 · Property Database Savills</w:t>
      </w:r>
    </w:p>
    <w:p>
      <w:pPr>
        <w:spacing w:after="200" w:before="0"/>
      </w:pPr>
      <w:r>
        <w:t xml:space="preserve"/>
      </w:r>
    </w:p>
    <w:p>
      <w:pPr>
        <w:spacing w:after="120" w:before="0"/>
      </w:pPr>
      <w:r>
        <w:t xml:space="preserve">Este documento recopila todas las preguntas del proceso de descubrimiento estructurado del sistema PDB, agrupadas por bloques temáticos. Cada pregunta incluye: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✓ Las preguntas que ya has respondido, con un resumen de tu respuesta confirmada.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t xml:space="preserve">⏳ Las preguntas pendientes con espacio para que las completes y resolvamos toda la spec.</w:t>
      </w:r>
    </w:p>
    <w:p>
      <w:pPr>
        <w:spacing w:after="200" w:before="0"/>
      </w:pPr>
      <w:r>
        <w:t xml:space="preserve"/>
      </w:r>
    </w:p>
    <w:p>
      <w:pPr>
        <w:spacing w:after="120" w:before="0"/>
      </w:pPr>
      <w:r>
        <w:rPr>
          <w:i/>
          <w:iCs/>
        </w:rPr>
        <w:t xml:space="preserve">Si en alguna pregunta respondida quieres matizar o cambiar algo, escribe debajo del bloque verde y lo recogemos en la próxima iteración.</w:t>
      </w:r>
    </w:p>
    <w:p>
      <w:pPr>
        <w:spacing w:after="200" w:before="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pStyle w:val="Heading1"/>
        <w:spacing w:after="240" w:before="480"/>
      </w:pPr>
      <w:r>
        <w:rPr>
          <w:b/>
          <w:bCs/>
          <w:color w:val="0F172A"/>
          <w:sz w:val="36"/>
          <w:szCs w:val="36"/>
        </w:rPr>
        <w:t xml:space="preserve">Bloque 1 — Lead → Cualificación → Mandato</w:t>
      </w:r>
    </w:p>
    <w:p>
      <w:pPr>
        <w:pStyle w:val="Heading2"/>
        <w:spacing w:after="180" w:before="360"/>
      </w:pPr>
      <w:r>
        <w:rPr>
          <w:b/>
          <w:bCs/>
          <w:color w:val="1E40AF"/>
          <w:sz w:val="28"/>
          <w:szCs w:val="28"/>
        </w:rPr>
        <w:t xml:space="preserve">Pregunta 1 — Captura del Lead</w:t>
      </w:r>
    </w:p>
    <w:p>
      <w:pPr>
        <w:spacing w:after="120" w:before="0"/>
      </w:pPr>
      <w:r>
        <w:t xml:space="preserve">Cuando entra un Lead (web, Idealista, LinkedIn, recomendación, contacto frío…):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¿Quién recibe el lead y cómo se asigna al equipo?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¿Qué decide el equipo y el responsable inicial: el canal, la tipología, la zona, una combinación?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¿Hay leads que se descartan automáticamente o todos pasan por revisión humana?</w:t>
      </w:r>
    </w:p>
    <w:p>
      <w:pPr>
        <w:shd w:fill="DCFCE7" w:val="clear"/>
        <w:spacing w:after="60" w:before="60"/>
        <w:ind w:left="720"/>
      </w:pPr>
      <w:r>
        <w:rPr>
          <w:b/>
          <w:bCs/>
          <w:color w:val="15803D"/>
          <w:sz w:val="20"/>
          <w:szCs w:val="20"/>
        </w:rPr>
        <w:t xml:space="preserve">✓ Respondido — </w:t>
      </w:r>
      <w:r>
        <w:rPr>
          <w:i/>
          <w:iCs/>
          <w:sz w:val="20"/>
          <w:szCs w:val="20"/>
        </w:rPr>
        <w:t xml:space="preserve">El canal decide automáticamente la asignación al equipo (canal + tipología + zona). Después un coordinador puede reasignar. Ningún lead se descarta automáticamente — siempre lo evalúa una persona.</w:t>
      </w:r>
    </w:p>
    <w:p>
      <w:pPr>
        <w:pStyle w:val="Heading2"/>
        <w:spacing w:after="180" w:before="360"/>
      </w:pPr>
      <w:r>
        <w:rPr>
          <w:b/>
          <w:bCs/>
          <w:color w:val="1E40AF"/>
          <w:sz w:val="28"/>
          <w:szCs w:val="28"/>
        </w:rPr>
        <w:t xml:space="preserve">Pregunta 2 — Asignación dentro del equipo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¿Hay un coordinador por equipo, uno global, o ambos?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¿El lead tiene estado "Pendiente de asignación" que solo ve el coordinador, o todos los brokers pueden cogerlo?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¿Puede un mismo lead trabajarlo más de un broker?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d) </w:t>
      </w:r>
      <w:r>
        <w:t xml:space="preserve">¿Hay notificaciones cuando el broker recibe un lead?</w:t>
      </w:r>
    </w:p>
    <w:p>
      <w:pPr>
        <w:shd w:fill="DCFCE7" w:val="clear"/>
        <w:spacing w:after="60" w:before="60"/>
        <w:ind w:left="720"/>
      </w:pPr>
      <w:r>
        <w:rPr>
          <w:b/>
          <w:bCs/>
          <w:color w:val="15803D"/>
          <w:sz w:val="20"/>
          <w:szCs w:val="20"/>
        </w:rPr>
        <w:t xml:space="preserve">✓ Respondido — </w:t>
      </w:r>
      <w:r>
        <w:rPr>
          <w:i/>
          <w:iCs/>
          <w:sz w:val="20"/>
          <w:szCs w:val="20"/>
        </w:rPr>
        <w:t xml:space="preserve">Un coordinador por equipo. Estado "Pendiente de asignación" solo lo ve el coordinador (sin esto habría caos). Un mismo lead puede trabajarlo varios brokers, incluso de equipos distintos = "equipo de trabajo". El módulo de Paneles está pendiente de crear: notificaciones de tareas, demandas, leads asignados.</w:t>
      </w:r>
    </w:p>
    <w:p>
      <w:pPr>
        <w:pStyle w:val="Heading2"/>
        <w:spacing w:after="180" w:before="360"/>
      </w:pPr>
      <w:r>
        <w:rPr>
          <w:b/>
          <w:bCs/>
          <w:color w:val="1E40AF"/>
          <w:sz w:val="28"/>
          <w:szCs w:val="28"/>
        </w:rPr>
        <w:t xml:space="preserve">Pregunta 3 — Equipo de trabajo del Lead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¿Hay roles diferenciados (Principal/Soporte/Colaborador) o todos iguales?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¿Puede haber varios Principales? ¿Quién los asigna y quién puede cambiarlos?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¿Quién puede editar el lead?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d) </w:t>
      </w:r>
      <w:r>
        <w:t xml:space="preserve">¿Quién decide cualificar o marcar Lead Nulo?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e) </w:t>
      </w:r>
      <w:r>
        <w:t xml:space="preserve">¿El equipo de trabajo se hereda automáticamente a Oportunidad/Demanda/Oferta/Mandato?</w:t>
      </w:r>
    </w:p>
    <w:p>
      <w:pPr>
        <w:shd w:fill="DCFCE7" w:val="clear"/>
        <w:spacing w:after="60" w:before="60"/>
        <w:ind w:left="720"/>
      </w:pPr>
      <w:r>
        <w:rPr>
          <w:b/>
          <w:bCs/>
          <w:color w:val="15803D"/>
          <w:sz w:val="20"/>
          <w:szCs w:val="20"/>
        </w:rPr>
        <w:t xml:space="preserve">✓ Respondido — </w:t>
      </w:r>
      <w:r>
        <w:rPr>
          <w:i/>
          <w:iCs/>
          <w:sz w:val="20"/>
          <w:szCs w:val="20"/>
        </w:rPr>
        <w:t xml:space="preserve">Hay roles. Pueden ser varios Principales, los asigna el coordinador. Solo Principales pueden añadir/quitar miembros (Soporte no). Edición ficha: solo Principales + Manager del equipo (siempre tiene permiso). Cualificar/Nulo: solo el Principal asignado. El equipo se hereda automáticamente.</w:t>
      </w:r>
    </w:p>
    <w:p>
      <w:pPr>
        <w:pStyle w:val="Heading2"/>
        <w:spacing w:after="180" w:before="360"/>
      </w:pPr>
      <w:r>
        <w:rPr>
          <w:b/>
          <w:bCs/>
          <w:color w:val="1E40AF"/>
          <w:sz w:val="28"/>
          <w:szCs w:val="28"/>
        </w:rPr>
        <w:t xml:space="preserve">Pregunta 4 — Gate de cualificación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¿Hay datos extra obligatorios para cualificar más allá de Cuenta + Contacto + Pitch + Tipo?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¿Cuenta basta o el Contacto es siempre obligatorio?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¿Validación contra duplicados antes de cualificar?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d) </w:t>
      </w:r>
      <w:r>
        <w:t xml:space="preserve">¿Aprobación del coordinador antes de transformar?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e) </w:t>
      </w:r>
      <w:r>
        <w:t xml:space="preserve">¿Sync con Dynamics es real-time o batch?</w:t>
      </w:r>
    </w:p>
    <w:p>
      <w:pPr>
        <w:shd w:fill="DCFCE7" w:val="clear"/>
        <w:spacing w:after="60" w:before="60"/>
        <w:ind w:left="720"/>
      </w:pPr>
      <w:r>
        <w:rPr>
          <w:b/>
          <w:bCs/>
          <w:color w:val="15803D"/>
          <w:sz w:val="20"/>
          <w:szCs w:val="20"/>
        </w:rPr>
        <w:t xml:space="preserve">✓ Respondido — </w:t>
      </w:r>
      <w:r>
        <w:rPr>
          <w:i/>
          <w:iCs/>
          <w:sz w:val="20"/>
          <w:szCs w:val="20"/>
        </w:rPr>
        <w:t xml:space="preserve">La lógica de bloqueos actual está bien. Contacto SIEMPRE obligatorio. Validación de duplicados clave (avisa pero permite seguir). Principal puede transformar directamente sin aprobación. Sync inmediato real-time.</w:t>
      </w:r>
    </w:p>
    <w:p>
      <w:pPr>
        <w:pStyle w:val="Heading2"/>
        <w:spacing w:after="180" w:before="360"/>
      </w:pPr>
      <w:r>
        <w:rPr>
          <w:b/>
          <w:bCs/>
          <w:color w:val="1E40AF"/>
          <w:sz w:val="28"/>
          <w:szCs w:val="28"/>
        </w:rPr>
        <w:t xml:space="preserve">Pregunta 5 — Ciclo de la Propuesta (rama pitch=Sí)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¿Sub-estados que necesitas en la Propuesta?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¿Versiones de Propuesta o una sola con histórico?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¿Qué pasa cuando Propuesta se marca Ganada?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d) </w:t>
      </w:r>
      <w:r>
        <w:t xml:space="preserve">¿Hay aprendizaje a registrar al perder?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e) </w:t>
      </w:r>
      <w:r>
        <w:t xml:space="preserve">¿Equipo de elaboración distinto al equipo de Lead/Mandato?</w:t>
      </w:r>
    </w:p>
    <w:p>
      <w:pPr>
        <w:shd w:fill="DCFCE7" w:val="clear"/>
        <w:spacing w:after="60" w:before="60"/>
        <w:ind w:left="720"/>
      </w:pPr>
      <w:r>
        <w:rPr>
          <w:b/>
          <w:bCs/>
          <w:color w:val="15803D"/>
          <w:sz w:val="20"/>
          <w:szCs w:val="20"/>
        </w:rPr>
        <w:t xml:space="preserve">✓ Respondido — </w:t>
      </w:r>
      <w:r>
        <w:rPr>
          <w:i/>
          <w:iCs/>
          <w:sz w:val="20"/>
          <w:szCs w:val="20"/>
        </w:rPr>
        <w:t xml:space="preserve">Estados: borrador → presentada → standby → ganada/perdida/cancelada. Una sola Propuesta con histórico. Al ganar: genera Instrucción en Dynamics y se transforma en Mandato con esa Instrucción asociada. Motivo de pérdida obligatorio. Pueden intervenir varios equipos.</w:t>
      </w:r>
    </w:p>
    <w:p>
      <w:pPr>
        <w:pStyle w:val="Heading2"/>
        <w:spacing w:after="180" w:before="360"/>
      </w:pPr>
      <w:r>
        <w:rPr>
          <w:b/>
          <w:bCs/>
          <w:color w:val="1E40AF"/>
          <w:sz w:val="28"/>
          <w:szCs w:val="28"/>
        </w:rPr>
        <w:t xml:space="preserve">Pregunta 6 — Cascada Propuesta Ganada y rama no-pitch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¿La cadena Propuesta Ganada → Instrucción → Mandato es automática total, semi-automática o manual?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¿Y en la rama no-pitch (sin Propuesta), cuándo y cómo se crea el Mandato?</w:t>
      </w:r>
    </w:p>
    <w:p>
      <w:pPr>
        <w:shd w:fill="DCFCE7" w:val="clear"/>
        <w:spacing w:after="60" w:before="60"/>
        <w:ind w:left="720"/>
      </w:pPr>
      <w:r>
        <w:rPr>
          <w:b/>
          <w:bCs/>
          <w:color w:val="15803D"/>
          <w:sz w:val="20"/>
          <w:szCs w:val="20"/>
        </w:rPr>
        <w:t xml:space="preserve">✓ Respondido — </w:t>
      </w:r>
      <w:r>
        <w:rPr>
          <w:i/>
          <w:iCs/>
          <w:sz w:val="20"/>
          <w:szCs w:val="20"/>
        </w:rPr>
        <w:t xml:space="preserve">Semi-automática: pulsas Marcar Ganada → modal abre Dynamics → broker completa Instrucción → al volver, sistema crea Mandato linked → broker completa fees, vigencia. En no-pitch: Oportunidad + Demanda/Oferta primero, Mandato lo crea manualmente el broker después cuando tiene la firma.</w:t>
      </w:r>
    </w:p>
    <w:p>
      <w:pPr>
        <w:pStyle w:val="Heading2"/>
        <w:spacing w:after="180" w:before="360"/>
      </w:pPr>
      <w:r>
        <w:rPr>
          <w:b/>
          <w:bCs/>
          <w:color w:val="1E40AF"/>
          <w:sz w:val="28"/>
          <w:szCs w:val="28"/>
        </w:rPr>
        <w:t xml:space="preserve">Pregunta 7 — Anatomía del Mandato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Tipo del Mandato: ¿sell/buy con sub-tipos o categorías directas?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¿Multi-activo permitido o siempre un activo único?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¿Exclusiva, co-exclusiva, no exclusiva? ¿Co-exclusiva con qué datos del agente externo?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d) </w:t>
      </w:r>
      <w:r>
        <w:t xml:space="preserve">¿Vigencia, alertas, prórrogas, cierre auto al vencer?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e) </w:t>
      </w:r>
      <w:r>
        <w:t xml:space="preserve">¿Cancelación con motivo desplegable?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f) </w:t>
      </w:r>
      <w:r>
        <w:t xml:space="preserve">¿Fees: solo % o más estructuras (fijo, mínimo, sliding, compartido)?</w:t>
      </w:r>
    </w:p>
    <w:p>
      <w:pPr>
        <w:shd w:fill="DCFCE7" w:val="clear"/>
        <w:spacing w:after="60" w:before="60"/>
        <w:ind w:left="720"/>
      </w:pPr>
      <w:r>
        <w:rPr>
          <w:b/>
          <w:bCs/>
          <w:color w:val="15803D"/>
          <w:sz w:val="20"/>
          <w:szCs w:val="20"/>
        </w:rPr>
        <w:t xml:space="preserve">✓ Respondido — </w:t>
      </w:r>
      <w:r>
        <w:rPr>
          <w:i/>
          <w:iCs/>
          <w:sz w:val="20"/>
          <w:szCs w:val="20"/>
        </w:rPr>
        <w:t xml:space="preserve">4 tipos: Alquiler, Venta, Demanda, Consultoría. Multi-activo permitido. Exclusiva o co-exclusiva (con cuenta-agente + contacto). Alertas 30/60/90 días. Prórrogas manuales. Cierre auto al vencer + Ofertas se retiran. Cancelación con motivo. Fees: %, € fijo, mínimo, sliding, compartido — todos.</w:t>
      </w:r>
    </w:p>
    <w:p>
      <w:pPr>
        <w:pStyle w:val="Heading2"/>
        <w:spacing w:after="180" w:before="360"/>
      </w:pPr>
      <w:r>
        <w:rPr>
          <w:b/>
          <w:bCs/>
          <w:color w:val="1E40AF"/>
          <w:sz w:val="28"/>
          <w:szCs w:val="28"/>
        </w:rPr>
        <w:t xml:space="preserve">Pregunta 8 — Mandato ↔ Demanda/Oferta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¿Quién crea Demanda u Oferta(s) tras firmar Mandato?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Multi-activo en Mandato Sell: ¿N Ofertas independientes o 1 Oferta multi-activo?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Mandato Consultoría: ¿genera entidad operativa propia?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d) </w:t>
      </w:r>
      <w:r>
        <w:t xml:space="preserve">Mandato Demanda multi-cliente (cliente busca varios espacios): ¿1 Mandato + N Demandas o N Mandatos?</w:t>
      </w:r>
    </w:p>
    <w:p>
      <w:pPr>
        <w:shd w:fill="DCFCE7" w:val="clear"/>
        <w:spacing w:after="60" w:before="60"/>
        <w:ind w:left="720"/>
      </w:pPr>
      <w:r>
        <w:rPr>
          <w:b/>
          <w:bCs/>
          <w:color w:val="15803D"/>
          <w:sz w:val="20"/>
          <w:szCs w:val="20"/>
        </w:rPr>
        <w:t xml:space="preserve">✓ Respondido — </w:t>
      </w:r>
      <w:r>
        <w:rPr>
          <w:i/>
          <w:iCs/>
          <w:sz w:val="20"/>
          <w:szCs w:val="20"/>
        </w:rPr>
        <w:t xml:space="preserve">La crea el responsable del Mandato. Multi-activo = N Ofertas independientes con FK al mismo Mandato (clickable desde Oferta para ver Mandato). Consultoría sin entidad operativa específica. Multi-cliente = 1 Mandato con N Demandas vinculadas.</w:t>
      </w:r>
    </w:p>
    <w:p>
      <w:pPr>
        <w:pStyle w:val="Heading1"/>
        <w:spacing w:after="240" w:before="480"/>
      </w:pPr>
      <w:r>
        <w:rPr>
          <w:b/>
          <w:bCs/>
          <w:color w:val="0F172A"/>
          <w:sz w:val="36"/>
          <w:szCs w:val="36"/>
        </w:rPr>
        <w:t xml:space="preserve">Bloque 2 — Demanda → Cierre + Activo + Vencimientos</w:t>
      </w:r>
    </w:p>
    <w:p>
      <w:pPr>
        <w:pStyle w:val="Heading2"/>
        <w:spacing w:after="180" w:before="360"/>
      </w:pPr>
      <w:r>
        <w:rPr>
          <w:b/>
          <w:bCs/>
          <w:color w:val="1E40AF"/>
          <w:sz w:val="28"/>
          <w:szCs w:val="28"/>
        </w:rPr>
        <w:t xml:space="preserve">Pregunta 9 — Matching de Demanda contra pool de Ofertas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¿Pool a cruzar incluye Ofertas externas o solo Savills?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¿Sistema sugiere automático, broker manual, o combinado?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¿Cómo gestionar Ofertas confidenciales en matching?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d) </w:t>
      </w:r>
      <w:r>
        <w:t xml:space="preserve">¿Quién puede añadir Alternativas?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e) </w:t>
      </w:r>
      <w:r>
        <w:t xml:space="preserve">¿Snapshot solo de condiciones negociadas o más?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f) </w:t>
      </w:r>
      <w:r>
        <w:t xml:space="preserve">¿Cómo se gestiona cross-equipo (broker A con oferta de equipo B)?</w:t>
      </w:r>
    </w:p>
    <w:p>
      <w:pPr>
        <w:shd w:fill="DCFCE7" w:val="clear"/>
        <w:spacing w:after="60" w:before="60"/>
        <w:ind w:left="720"/>
      </w:pPr>
      <w:r>
        <w:rPr>
          <w:b/>
          <w:bCs/>
          <w:color w:val="15803D"/>
          <w:sz w:val="20"/>
          <w:szCs w:val="20"/>
        </w:rPr>
        <w:t xml:space="preserve">✓ Respondido — </w:t>
      </w:r>
      <w:r>
        <w:rPr>
          <w:i/>
          <w:iCs/>
          <w:sz w:val="20"/>
          <w:szCs w:val="20"/>
        </w:rPr>
        <w:t xml:space="preserve">Pool = TODAS las ofertas (una oferta es disponibilidad; la exclusividad la hereda del Mandato). Sistema sugiere automáticamente, broker añade/quita libremente. Confidencial: necesita autorización del responsable de la oferta. Solo Principal de la Demanda añade Alternativas. Snapshot solo condiciones negociadas. Cross-equipo libre.</w:t>
      </w:r>
    </w:p>
    <w:p>
      <w:pPr>
        <w:pStyle w:val="Heading2"/>
        <w:spacing w:after="180" w:before="360"/>
      </w:pPr>
      <w:r>
        <w:rPr>
          <w:b/>
          <w:bCs/>
          <w:color w:val="1E40AF"/>
          <w:sz w:val="28"/>
          <w:szCs w:val="28"/>
        </w:rPr>
        <w:t xml:space="preserve">Pregunta 10 — Envío al cliente y Visitas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¿Email automático, PDF descargable, portal cliente externo, o combinación?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¿Qué datos se registran de cada envío?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¿Cómo se programan las visitas? ¿Sync con calendarios?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d) </w:t>
      </w:r>
      <w:r>
        <w:t xml:space="preserve">¿Datos de visita: resultado, motivos?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e) </w:t>
      </w:r>
      <w:r>
        <w:t xml:space="preserve">¿La Negociación se abre solo desde Visita o también sin ella?</w:t>
      </w:r>
    </w:p>
    <w:p>
      <w:pPr>
        <w:shd w:fill="DCFCE7" w:val="clear"/>
        <w:spacing w:after="60" w:before="60"/>
        <w:ind w:left="720"/>
      </w:pPr>
      <w:r>
        <w:rPr>
          <w:b/>
          <w:bCs/>
          <w:color w:val="15803D"/>
          <w:sz w:val="20"/>
          <w:szCs w:val="20"/>
        </w:rPr>
        <w:t xml:space="preserve">✓ Respondido — </w:t>
      </w:r>
      <w:r>
        <w:rPr>
          <w:i/>
          <w:iCs/>
          <w:sz w:val="20"/>
          <w:szCs w:val="20"/>
        </w:rPr>
        <w:t xml:space="preserve">Link a microsite con mapa interactivo (clic en activo → condiciones, fotos, planos, stacking) + PDF descargable. Cada envío queda registrado en la Demanda. Si cambian requisitos → nueva selección, ambas coexisten. Visitas se programan desde Demanda → quedan registradas en Demanda + Oferta + Activo (trazabilidad triple). Tras visita positiva el sistema pregunta auto "¿abrir negociación?". Negociación también puede abrirse sin visita.</w:t>
      </w:r>
    </w:p>
    <w:p>
      <w:pPr>
        <w:pStyle w:val="Heading2"/>
        <w:spacing w:after="180" w:before="360"/>
      </w:pPr>
      <w:r>
        <w:rPr>
          <w:b/>
          <w:bCs/>
          <w:color w:val="1E40AF"/>
          <w:sz w:val="28"/>
          <w:szCs w:val="28"/>
        </w:rPr>
        <w:t xml:space="preserve">Pregunta 11 — Negociación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¿Quién participa en la Negociación?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¿Estados de la Negociación?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¿Cómo se gestionan las condiciones evolutivas (chat por rondas)?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d) </w:t>
      </w:r>
      <w:r>
        <w:t xml:space="preserve">¿Documentos versionados — quién sube, quién edita, quién acepta?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e) </w:t>
      </w:r>
      <w:r>
        <w:t xml:space="preserve">¿Confidencialidad de los datos sensibles de la Negociación?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f) </w:t>
      </w:r>
      <w:r>
        <w:t xml:space="preserve">¿Cascada al Cierre Concedido?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g) </w:t>
      </w:r>
      <w:r>
        <w:t xml:space="preserve">¿Cierre Perdido con motivo?</w:t>
      </w:r>
    </w:p>
    <w:p>
      <w:pPr>
        <w:shd w:fill="DCFCE7" w:val="clear"/>
        <w:spacing w:after="60" w:before="60"/>
        <w:ind w:left="720"/>
      </w:pPr>
      <w:r>
        <w:rPr>
          <w:b/>
          <w:bCs/>
          <w:color w:val="15803D"/>
          <w:sz w:val="20"/>
          <w:szCs w:val="20"/>
        </w:rPr>
        <w:t xml:space="preserve">✓ Respondido — </w:t>
      </w:r>
      <w:r>
        <w:rPr>
          <w:i/>
          <w:iCs/>
          <w:sz w:val="20"/>
          <w:szCs w:val="20"/>
        </w:rPr>
        <w:t xml:space="preserve">Empieza el equipo de la Demanda enviando oferta inicial → otra parte hace contraoferta o asume → se añade la cuenta propietaria. Estados: Activo, Standby, Pendiente Contestación, Cancelada. Condiciones acordadas finales sí. Borrador de contrato lo sube SIEMPRE el arrendador, el arrendatario hace cambios, el arrendador acepta o rechaza. Solo Manager y Principales ven precios y fees. Al ganar: Negociación → Instrucción cerrada en Dynamics. Vas al Stacking, quitas la planta de la Oferta y la transformas en Arrendatario, los m² salen de la disponibilidad. Cierre Perdido con motivo confirmado.</w:t>
      </w:r>
    </w:p>
    <w:p>
      <w:pPr>
        <w:pStyle w:val="Heading2"/>
        <w:spacing w:after="180" w:before="360"/>
      </w:pPr>
      <w:r>
        <w:rPr>
          <w:b/>
          <w:bCs/>
          <w:color w:val="1E40AF"/>
          <w:sz w:val="28"/>
          <w:szCs w:val="28"/>
        </w:rPr>
        <w:t xml:space="preserve">Pregunta 12 — Activo: creación, propiedad, Stacking Plan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¿Origen del Activo: catálogo, Mandato Sell, ambos?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¿Propietario único, múltiples co-propietarios, sin propietario?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¿Cambio de propiedad: nuevo Activo o histórico en el mismo?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d) </w:t>
      </w:r>
      <w:r>
        <w:t xml:space="preserve">¿Activo siempre en Portfolio o puede estar suelto?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e) </w:t>
      </w:r>
      <w:r>
        <w:t xml:space="preserve">¿Stacking Plan estructura física (multi-edificio, multi-planta, espacios)?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f) </w:t>
      </w:r>
      <w:r>
        <w:t xml:space="preserve">¿Estados de planta/espacio?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g) </w:t>
      </w:r>
      <w:r>
        <w:t xml:space="preserve">¿Cómo se cargan arrendatarios actuales?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h) </w:t>
      </w:r>
      <w:r>
        <w:t xml:space="preserve">¿Multi-uso del Activo (oficinas + retail + parking)?</w:t>
      </w:r>
    </w:p>
    <w:p>
      <w:pPr>
        <w:shd w:fill="DCFCE7" w:val="clear"/>
        <w:spacing w:after="60" w:before="60"/>
        <w:ind w:left="720"/>
      </w:pPr>
      <w:r>
        <w:rPr>
          <w:b/>
          <w:bCs/>
          <w:color w:val="15803D"/>
          <w:sz w:val="20"/>
          <w:szCs w:val="20"/>
        </w:rPr>
        <w:t xml:space="preserve">✓ Respondido — </w:t>
      </w:r>
      <w:r>
        <w:rPr>
          <w:i/>
          <w:iCs/>
          <w:sz w:val="20"/>
          <w:szCs w:val="20"/>
        </w:rPr>
        <w:t xml:space="preserve">Catálogo + Mandato Sell mixto. Propietario único (siempre). Cambio de propiedad: mismo Activo + histórico en pestañas Arrendatarios y Propietarios. Portfolio = derivado de Cuenta+Activos vinculados (no entidad separada). Activos parque empresarial = 1 solo Activo (no 5 separados). Stacking Plan tiene 3 capas: Propietarios, Uso Principal, Arrendatarios+Ofertas. Drag &amp; drop. Arrendatarios se pueden crear desde Stacking o desde módulo Arrendatarios pero siempre rellenas la ficha completa primero. Ofertas siempre desde el módulo Ofertas. Multi-uso se asigna en la capa Uso Principal del Stacking.</w:t>
      </w:r>
    </w:p>
    <w:p>
      <w:pPr>
        <w:pStyle w:val="Heading2"/>
        <w:spacing w:after="180" w:before="360"/>
      </w:pPr>
      <w:r>
        <w:rPr>
          <w:b/>
          <w:bCs/>
          <w:color w:val="1E40AF"/>
          <w:sz w:val="28"/>
          <w:szCs w:val="28"/>
        </w:rPr>
        <w:t xml:space="preserve">Pregunta 13 — Vencimientos del rent roll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¿Punto de aviso (12 meses, break options)?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¿Quién recibe la alerta?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¿Qué hace el sistema: crea Lead, Oportunidad, te pregunta, no hace nada?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d) </w:t>
      </w:r>
      <w:r>
        <w:t xml:space="preserve">¿Renovación, reposicionamiento, recolocación del cliente?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e) </w:t>
      </w:r>
      <w:r>
        <w:t xml:space="preserve">¿Vencimientos del catálogo de mercado se trackean también?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f) </w:t>
      </w:r>
      <w:r>
        <w:t xml:space="preserve">¿Trazabilidad histórica de renovaciones y rentas?</w:t>
      </w:r>
    </w:p>
    <w:p>
      <w:pPr>
        <w:shd w:fill="DCFCE7" w:val="clear"/>
        <w:spacing w:after="60" w:before="60"/>
        <w:ind w:left="720"/>
      </w:pPr>
      <w:r>
        <w:rPr>
          <w:b/>
          <w:bCs/>
          <w:color w:val="15803D"/>
          <w:sz w:val="20"/>
          <w:szCs w:val="20"/>
        </w:rPr>
        <w:t xml:space="preserve">✓ Respondido — </w:t>
      </w:r>
      <w:r>
        <w:rPr>
          <w:i/>
          <w:iCs/>
          <w:sz w:val="20"/>
          <w:szCs w:val="20"/>
        </w:rPr>
        <w:t xml:space="preserve">Renovación: NO Negociación nueva. Solo entras al Arrendatario y cambias fechas (cuándo renovó, cuánto le queda). Si quiere otro espacio: nueva Demanda → si firma otro, desasignar del activo viejo (queda en histórico) + asignar al nuevo. Vencimientos del mercado: se ven TODOS, también operaciones que no llevemos nosotros, para inteligencia de mercado. Trazabilidad histórica completa sí.</w:t>
      </w:r>
    </w:p>
    <w:p>
      <w:pPr>
        <w:pStyle w:val="Heading1"/>
        <w:spacing w:after="240" w:before="480"/>
      </w:pPr>
      <w:r>
        <w:rPr>
          <w:b/>
          <w:bCs/>
          <w:color w:val="0F172A"/>
          <w:sz w:val="36"/>
          <w:szCs w:val="36"/>
        </w:rPr>
        <w:t xml:space="preserve">Bloque 3 — Capa transversal: Vista 360°, Tareas, Permisos, Sync</w:t>
      </w:r>
    </w:p>
    <w:p>
      <w:pPr>
        <w:pStyle w:val="Heading2"/>
        <w:spacing w:after="180" w:before="360"/>
      </w:pPr>
      <w:r>
        <w:rPr>
          <w:b/>
          <w:bCs/>
          <w:color w:val="1E40AF"/>
          <w:sz w:val="28"/>
          <w:szCs w:val="28"/>
        </w:rPr>
        <w:t xml:space="preserve">Pregunta 14 — Vistas 360°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a-c) </w:t>
      </w:r>
      <w:r>
        <w:t xml:space="preserve">¿Bloques de Vista 360° de Cuenta, Activo y Demanda?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d) </w:t>
      </w:r>
      <w:r>
        <w:t xml:space="preserve">¿Acceso: pestaña, página separada, sidebar lateral?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e) </w:t>
      </w:r>
      <w:r>
        <w:t xml:space="preserve">¿Solo lectura o permite acciones rápidas?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f) </w:t>
      </w:r>
      <w:r>
        <w:t xml:space="preserve">¿KPIs agregados críticos?</w:t>
      </w:r>
    </w:p>
    <w:p>
      <w:pPr>
        <w:shd w:fill="DCFCE7" w:val="clear"/>
        <w:spacing w:after="60" w:before="60"/>
        <w:ind w:left="720"/>
      </w:pPr>
      <w:r>
        <w:rPr>
          <w:b/>
          <w:bCs/>
          <w:color w:val="15803D"/>
          <w:sz w:val="20"/>
          <w:szCs w:val="20"/>
        </w:rPr>
        <w:t xml:space="preserve">✓ Respondido — </w:t>
      </w:r>
      <w:r>
        <w:rPr>
          <w:i/>
          <w:iCs/>
          <w:sz w:val="20"/>
          <w:szCs w:val="20"/>
        </w:rPr>
        <w:t xml:space="preserve">Bloques propuestos correctos. Vista 360° del Activo: incluir TAMBIÉN ofertas activas que no lleva Savills (otra agencia o propiedad directa) — visión completa del mercado. Sidebar lateral siempre visible. Cliclable a detalle (resumen + profundización al ir).</w:t>
      </w:r>
    </w:p>
    <w:p>
      <w:pPr>
        <w:pStyle w:val="Heading2"/>
        <w:spacing w:after="180" w:before="360"/>
      </w:pPr>
      <w:r>
        <w:rPr>
          <w:b/>
          <w:bCs/>
          <w:color w:val="1E40AF"/>
          <w:sz w:val="28"/>
          <w:szCs w:val="28"/>
        </w:rPr>
        <w:t xml:space="preserve">Pregunta 15 — Tareas, Actividades y Notificaciones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¿Diferencia Actividad vs Tarea?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¿Origen: integración email/llamadas, manual, automáticas?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¿Cada Actividad/Tarea se vincula a 1 o N entidades?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d) </w:t>
      </w:r>
      <w:r>
        <w:t xml:space="preserve">¿Quién asigna y reasigna tareas?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e) </w:t>
      </w:r>
      <w:r>
        <w:t xml:space="preserve">¿Estados de Tarea?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f) </w:t>
      </w:r>
      <w:r>
        <w:t xml:space="preserve">¿Recordatorios y tareas recurrentes?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g) </w:t>
      </w:r>
      <w:r>
        <w:t xml:space="preserve">¿Bloques imprescindibles del panel home del usuario?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h) </w:t>
      </w:r>
      <w:r>
        <w:t xml:space="preserve">¿Notificaciones push/email/in-app?</w:t>
      </w:r>
    </w:p>
    <w:p>
      <w:pPr>
        <w:shd w:fill="DCFCE7" w:val="clear"/>
        <w:spacing w:after="60" w:before="60"/>
        <w:ind w:left="720"/>
      </w:pPr>
      <w:r>
        <w:rPr>
          <w:b/>
          <w:bCs/>
          <w:color w:val="15803D"/>
          <w:sz w:val="20"/>
          <w:szCs w:val="20"/>
        </w:rPr>
        <w:t xml:space="preserve">✓ Respondido — </w:t>
      </w:r>
      <w:r>
        <w:rPr>
          <w:i/>
          <w:iCs/>
          <w:sz w:val="20"/>
          <w:szCs w:val="20"/>
        </w:rPr>
        <w:t xml:space="preserve">Completar tarea → genera Actividad. Integración Outlook futura + app móvil para llamadas. Tareas automáticas existen. Actividad/Tarea cuelga de UNA Cuenta concreta (cuentas son el hub). Creador asigna libremente, manager reasigna/edita. Estado adicional: Reasignada. Recordatorios + recurrentes ambas. Bloques home correctos. Notificaciones solo en panel in-app, tiempo real. Solo Principal recibe notificación. Tarea vencida avisa Principal + Manager. Diferenciar urgente.</w:t>
      </w:r>
    </w:p>
    <w:p>
      <w:pPr>
        <w:pStyle w:val="Heading2"/>
        <w:spacing w:after="180" w:before="360"/>
      </w:pPr>
      <w:r>
        <w:rPr>
          <w:b/>
          <w:bCs/>
          <w:color w:val="1E40AF"/>
          <w:sz w:val="28"/>
          <w:szCs w:val="28"/>
        </w:rPr>
        <w:t xml:space="preserve">Pregunta 16 — Permisos por rol y visibilidad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¿Qué ve un broker de equipo A sobre el equipo B?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¿Roles directivos (Director Madrid, Country Manager, Global)?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¿Roles funcionales (Property Mgmt, Capital Markets, Research, Marketing, Legal)?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d) </w:t>
      </w:r>
      <w:r>
        <w:t xml:space="preserve">¿System Admin?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e) </w:t>
      </w:r>
      <w:r>
        <w:t xml:space="preserve">¿Confidencialidad — alcance e implementación?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f) </w:t>
      </w:r>
      <w:r>
        <w:t xml:space="preserve">¿Solicitud de acceso a confidencial?</w:t>
      </w:r>
    </w:p>
    <w:p>
      <w:pPr>
        <w:shd w:fill="DCFCE7" w:val="clear"/>
        <w:spacing w:after="60" w:before="60"/>
        <w:ind w:left="720"/>
      </w:pPr>
      <w:r>
        <w:rPr>
          <w:b/>
          <w:bCs/>
          <w:color w:val="15803D"/>
          <w:sz w:val="20"/>
          <w:szCs w:val="20"/>
        </w:rPr>
        <w:t xml:space="preserve">✓ Respondido — </w:t>
      </w:r>
      <w:r>
        <w:rPr>
          <w:i/>
          <w:iCs/>
          <w:sz w:val="20"/>
          <w:szCs w:val="20"/>
        </w:rPr>
        <w:t xml:space="preserve">Cross-equipo: ve TODO excepto confidencial. Sin asignación, no edita. Directores: permisos completos solo en SU área. Manager General futuro cross-area. Capital Markets es transaccional, no transversal. Research ve todo y edita datos validados. System admin existirá. Confidencialidad funciona igual en todas las entidades. Solicitud de acceso formal: hasta que Principal/Manager autorice, no se ve nada.</w:t>
      </w:r>
    </w:p>
    <w:p>
      <w:pPr>
        <w:pStyle w:val="Heading2"/>
        <w:spacing w:after="180" w:before="360"/>
      </w:pPr>
      <w:r>
        <w:rPr>
          <w:b/>
          <w:bCs/>
          <w:color w:val="1E40AF"/>
          <w:sz w:val="28"/>
          <w:szCs w:val="28"/>
        </w:rPr>
        <w:t xml:space="preserve">Pregunta 17 — Sync Dynamics + Cuentas/Contactos + Entidades Legales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¿Mecánica del sync (real-time, batch, pull-on-read)?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¿Cambios en Dynamics propagados a TODOS los registros vinculados?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¿Borrado/desactivación de cuenta en Dynamics: qué pasa con sus registros en PDB?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d) </w:t>
      </w:r>
      <w:r>
        <w:t xml:space="preserve">¿Merge de cuentas duplicadas en Dynamics?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e) </w:t>
      </w:r>
      <w:r>
        <w:t xml:space="preserve">¿Crear cuenta/contacto desde PDB: API nativa o handoff a Dynamics?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f) </w:t>
      </w:r>
      <w:r>
        <w:t xml:space="preserve">¿Contactos vinculados a múltiples cuentas?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g) </w:t>
      </w:r>
      <w:r>
        <w:t xml:space="preserve">¿Validación duplicados al cualificar Lead?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h) </w:t>
      </w:r>
      <w:r>
        <w:t xml:space="preserve">¿Cuentas matriz vs Entidades Legales?</w:t>
      </w:r>
    </w:p>
    <w:p>
      <w:pPr>
        <w:shd w:fill="DCFCE7" w:val="clear"/>
        <w:spacing w:after="60" w:before="60"/>
        <w:ind w:left="720"/>
      </w:pPr>
      <w:r>
        <w:rPr>
          <w:b/>
          <w:bCs/>
          <w:color w:val="15803D"/>
          <w:sz w:val="20"/>
          <w:szCs w:val="20"/>
        </w:rPr>
        <w:t xml:space="preserve">✓ Respondido — </w:t>
      </w:r>
      <w:r>
        <w:rPr>
          <w:i/>
          <w:iCs/>
          <w:sz w:val="20"/>
          <w:szCs w:val="20"/>
        </w:rPr>
        <w:t xml:space="preserve">Real-time event-driven (no batch). Cualquier cambio Dynamics se refleja en TODOS los registros (no histórico congelado). Desactivación: histórico siempre visible, sin bloqueo automático, broker decide. Merge: aviso previo + redirección automática de FKs. Crear cuenta: botón obliga a Dynamics externo (NO API nativa). Contacto puede pertenecer a múltiples cuentas. Validación duplicados con aviso (no bloqueo) si cuenta similar / demanda activa / contacto coincide. Entidades Legales = filiales fiscales con CIF/NIF cuelgan de Cuenta Matriz. Activos NUNCA a Entidades Legales (siempre a Matriz). Facturación contra Entidad Legal pero gestión comercial en Matriz.</w:t>
      </w:r>
    </w:p>
    <w:p>
      <w:pPr>
        <w:pStyle w:val="Heading1"/>
        <w:spacing w:after="240" w:before="480"/>
      </w:pPr>
      <w:r>
        <w:rPr>
          <w:b/>
          <w:bCs/>
          <w:color w:val="0F172A"/>
          <w:sz w:val="36"/>
          <w:szCs w:val="36"/>
        </w:rPr>
        <w:t xml:space="preserve">Bloque 4 — Reporting + Mapas + Research</w:t>
      </w:r>
    </w:p>
    <w:p>
      <w:pPr>
        <w:pStyle w:val="Heading2"/>
        <w:spacing w:after="180" w:before="360"/>
      </w:pPr>
      <w:r>
        <w:rPr>
          <w:b/>
          <w:bCs/>
          <w:color w:val="1E40AF"/>
          <w:sz w:val="28"/>
          <w:szCs w:val="28"/>
        </w:rPr>
        <w:t xml:space="preserve">Pregunta 18 — Dashboards, KPIs, Forecasting, Exports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¿Dashboard del Broker: qué bloques?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¿Dashboard del Manager: qué bloques?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¿Dashboard del Director: qué nivel de segmentación?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d) </w:t>
      </w:r>
      <w:r>
        <w:t xml:space="preserve">¿Reportes ejecutivos (mensual/trimestral, cliente, mercado)?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e) </w:t>
      </w:r>
      <w:r>
        <w:t xml:space="preserve">¿Exports y plantillas (Excel, PDF, PowerPoint, otros)?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f) </w:t>
      </w:r>
      <w:r>
        <w:t xml:space="preserve">¿Forecasting ponderado por probabilidad?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g) </w:t>
      </w:r>
      <w:r>
        <w:t xml:space="preserve">¿Cuentas/Contactos dormant?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h) </w:t>
      </w:r>
      <w:r>
        <w:t xml:space="preserve">¿Cierre fiscal anual?</w:t>
      </w:r>
    </w:p>
    <w:p>
      <w:pPr>
        <w:shd w:fill="DCFCE7" w:val="clear"/>
        <w:spacing w:after="60" w:before="60"/>
        <w:ind w:left="720"/>
      </w:pPr>
      <w:r>
        <w:rPr>
          <w:b/>
          <w:bCs/>
          <w:color w:val="15803D"/>
          <w:sz w:val="20"/>
          <w:szCs w:val="20"/>
        </w:rPr>
        <w:t xml:space="preserve">✓ Respondido — </w:t>
      </w:r>
      <w:r>
        <w:rPr>
          <w:i/>
          <w:iCs/>
          <w:sz w:val="20"/>
          <w:szCs w:val="20"/>
        </w:rPr>
        <w:t xml:space="preserve">Broker: KPIs personales completos + ranking equipo + pipeline funnel completo (Lead → Cualificado → Demanda → Negociación → Cerrada) con cantidad y valor económico. Manager: estado equipo, carga por broker, pipeline agregado, fees vs objetivo, vencimientos rent roll, mandatos vivos, alertas. Director: TODAS las delegaciones (Madrid, BCN, Málaga, Valencia, Sevilla…). Segmentable por línea de negocio (Leasing, Capital Markets, Consultoría, Arq, PM…) y por tipología (Oficinas, Logístico, Retail, Living, Hoteles, Industrial). Sin "fees vs objetivo" como bloque principal. Reportes los generan los Managers. Exports: Excel rent roll, PDF ficha + microsite, PPT propuesta, Excel pipeline, informe mercado PDF+PPT. Forecasting ponderado, % manual del broker. Dormant: alertas + tareas auto follow-up. Cierre fiscal con reporte + reset objetivos + revisión pipeline.</w:t>
      </w:r>
    </w:p>
    <w:p>
      <w:pPr>
        <w:pStyle w:val="Heading2"/>
        <w:spacing w:after="180" w:before="360"/>
      </w:pPr>
      <w:r>
        <w:rPr>
          <w:b/>
          <w:bCs/>
          <w:color w:val="1E40AF"/>
          <w:sz w:val="28"/>
          <w:szCs w:val="28"/>
        </w:rPr>
        <w:t xml:space="preserve">Pregunta 19 — Mapas + Microsite + Research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¿Capas de mapa, dónde embeber, datos sobre el mapa?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¿Microsite: acceso, interacción cliente, branding, tracking, versionado?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¿Research: origen datos, outputs, permisos especiales, automatización?</w:t>
      </w:r>
    </w:p>
    <w:p>
      <w:pPr>
        <w:shd w:fill="DCFCE7" w:val="clear"/>
        <w:spacing w:after="60" w:before="60"/>
        <w:ind w:left="720"/>
      </w:pPr>
      <w:r>
        <w:rPr>
          <w:b/>
          <w:bCs/>
          <w:color w:val="15803D"/>
          <w:sz w:val="20"/>
          <w:szCs w:val="20"/>
        </w:rPr>
        <w:t xml:space="preserve">✓ Respondido — </w:t>
      </w:r>
      <w:r>
        <w:rPr>
          <w:i/>
          <w:iCs/>
          <w:sz w:val="20"/>
          <w:szCs w:val="20"/>
        </w:rPr>
        <w:t xml:space="preserve">Mapas: capas Ofertas, Activos, Demandas, Vencimientos, Transacciones. Embebido en Vista 360 Cuenta, ficha Activo, ficha Demanda (heatmap zonas), microsite. Críticas: transporte (Transit), POIs (Places), comparables, take-up, yield medio. Secundario: INE para Retail/Living. Microsite: link público sin login + PDF + acciones (interesa/descartar/visita) + comentarios + tracking completo + branding Savills+cliente + versiones coexisten. Research: ingesta multi-fuente (interno + INE + Catastro + portales + investigación + datos consultores). Outputs: informe mercado, Capital Markets, Leasing, comparables 6m. Permisos especiales para editar precios reales/rentas reales/datos validados. Solicita cualquier broker/manager (sin tickets). Informes automáticos en tiempo real con templates.</w:t>
      </w:r>
    </w:p>
    <w:p>
      <w:pPr>
        <w:pStyle w:val="Heading1"/>
        <w:spacing w:after="240" w:before="480"/>
      </w:pPr>
      <w:r>
        <w:rPr>
          <w:b/>
          <w:bCs/>
          <w:color w:val="0F172A"/>
          <w:sz w:val="36"/>
          <w:szCs w:val="36"/>
        </w:rPr>
        <w:t xml:space="preserve">Bloque 5 — Pendientes (por resolver)</w:t>
      </w:r>
    </w:p>
    <w:p>
      <w:pPr>
        <w:spacing w:after="120" w:before="0"/>
      </w:pPr>
      <w:r>
        <w:t xml:space="preserve">A partir de aquí están las preguntas que aún no se han abordado. Rellena debajo de cada bloque amarillo y lo recogemos.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B45309"/>
          <w:sz w:val="28"/>
          <w:szCs w:val="28"/>
        </w:rPr>
        <w:t xml:space="preserve">Pregunta 20 — Confidencialidad: workflow de solicitud y autorización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¿Quién enciende la confidencialidad (Principal manual, automática por VIP/discreción)? ¿Lista inicial de autorizados (Principal+Manager+equipo o solo Principal)?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¿Quién no ve nada cuando está confidencial? ¿La entidad aparece en listados con candado o desaparece? ¿Directores y Research siempre ven o también necesitan autorización?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¿Mecánica de solicitar acceso (modal con motivo)? ¿Quién recibe la solicitud (Principal, Manager, ambos)?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d) </w:t>
      </w:r>
      <w:r>
        <w:t xml:space="preserve">¿Aprobación con un click? ¿Caducidad temporal? ¿Granular (solo lectura vs lectura+edición)?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e) </w:t>
      </w:r>
      <w:r>
        <w:t xml:space="preserve">¿Log de accesos (quién vio cuándo)? ¿Quién consulta el log? ¿Pestaña visible?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f) </w:t>
      </w:r>
      <w:r>
        <w:t xml:space="preserve">¿Revocar acceso? ¿Caduca al cambiar de equipo o salir de Savills?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g) </w:t>
      </w:r>
      <w:r>
        <w:t xml:space="preserve">¿Confidencialidad parcial (ej. precio confidencial pero resto visible) o siempre todo?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h) </w:t>
      </w:r>
      <w:r>
        <w:t xml:space="preserve">¿Eventos automáticos que activan confidencialidad (operación &gt; X €, NDA firmado)?</w:t>
      </w:r>
    </w:p>
    <w:p>
      <w:pPr>
        <w:shd w:fill="FEF3C7" w:val="clear"/>
        <w:spacing w:after="200" w:before="60"/>
        <w:ind w:left="720"/>
      </w:pPr>
      <w:r>
        <w:rPr>
          <w:b/>
          <w:bCs/>
          <w:i/>
          <w:iCs/>
          <w:color w:val="B45309"/>
          <w:sz w:val="20"/>
          <w:szCs w:val="20"/>
        </w:rPr>
        <w:t xml:space="preserve">⏳ Pendiente — escribe aquí tu respuesta…</w:t>
      </w:r>
    </w:p>
    <w:p>
      <w:pPr>
        <w:pStyle w:val="Heading2"/>
        <w:spacing w:after="180" w:before="360"/>
      </w:pPr>
      <w:r>
        <w:rPr>
          <w:b/>
          <w:bCs/>
          <w:color w:val="B45309"/>
          <w:sz w:val="28"/>
          <w:szCs w:val="28"/>
        </w:rPr>
        <w:t xml:space="preserve">Pregunta 21 — Audit log y trazabilidad de cambios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¿Histórico de cambios de cualquier entidad (quién cambió qué, cuándo, valor anterior vs nuevo)?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¿Inmutable (no se puede borrar) o editable?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¿Quién accede al audit (broker, manager, director, compliance, sólo system admin)?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d) </w:t>
      </w:r>
      <w:r>
        <w:t xml:space="preserve">¿Se ve dentro de la propia entidad como pestaña "Histórico" o solo en panel admin separado?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e) </w:t>
      </w:r>
      <w:r>
        <w:t xml:space="preserve">¿Exportable para auditoría legal (PDF, CSV)?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f) </w:t>
      </w:r>
      <w:r>
        <w:t xml:space="preserve">¿Tiempo de retención (siempre, X años)?</w:t>
      </w:r>
    </w:p>
    <w:p>
      <w:pPr>
        <w:shd w:fill="FEF3C7" w:val="clear"/>
        <w:spacing w:after="200" w:before="60"/>
        <w:ind w:left="720"/>
      </w:pPr>
      <w:r>
        <w:rPr>
          <w:b/>
          <w:bCs/>
          <w:i/>
          <w:iCs/>
          <w:color w:val="B45309"/>
          <w:sz w:val="20"/>
          <w:szCs w:val="20"/>
        </w:rPr>
        <w:t xml:space="preserve">⏳ Pendiente — escribe aquí tu respuesta…</w:t>
      </w:r>
    </w:p>
    <w:p>
      <w:pPr>
        <w:pStyle w:val="Heading2"/>
        <w:spacing w:after="180" w:before="360"/>
      </w:pPr>
      <w:r>
        <w:rPr>
          <w:b/>
          <w:bCs/>
          <w:color w:val="B45309"/>
          <w:sz w:val="28"/>
          <w:szCs w:val="28"/>
        </w:rPr>
        <w:t xml:space="preserve">Pregunta 22 — Onboarding inicial y migración de datos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¿Cómo se importa el portfolio existente Savills al sistema en el lanzamiento? (Excel masivo, CSV de Dynamics, manual)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¿Qué entidades se migran inicialmente: Activos, Arrendatarios, Rent Roll, Mandatos vigentes, operaciones cerradas históricas?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¿Cuentas y Contactos: ¿migración inicial desde Dynamics (snapshot) o conexión live desde día 1?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d) </w:t>
      </w:r>
      <w:r>
        <w:t xml:space="preserve">¿Periodo histórico a migrar (último año, últimos 3 años, todo)?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e) </w:t>
      </w:r>
      <w:r>
        <w:t xml:space="preserve">¿Cómo se gestionan los datos sucios o duplicados durante la migración?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f) </w:t>
      </w:r>
      <w:r>
        <w:t xml:space="preserve">¿Rollout (todos los equipos a la vez o piloto en un equipo primero)?</w:t>
      </w:r>
    </w:p>
    <w:p>
      <w:pPr>
        <w:shd w:fill="FEF3C7" w:val="clear"/>
        <w:spacing w:after="200" w:before="60"/>
        <w:ind w:left="720"/>
      </w:pPr>
      <w:r>
        <w:rPr>
          <w:b/>
          <w:bCs/>
          <w:i/>
          <w:iCs/>
          <w:color w:val="B45309"/>
          <w:sz w:val="20"/>
          <w:szCs w:val="20"/>
        </w:rPr>
        <w:t xml:space="preserve">⏳ Pendiente — escribe aquí tu respuesta…</w:t>
      </w:r>
    </w:p>
    <w:p>
      <w:pPr>
        <w:pStyle w:val="Heading2"/>
        <w:spacing w:after="180" w:before="360"/>
      </w:pPr>
      <w:r>
        <w:rPr>
          <w:b/>
          <w:bCs/>
          <w:color w:val="B45309"/>
          <w:sz w:val="28"/>
          <w:szCs w:val="28"/>
        </w:rPr>
        <w:t xml:space="preserve">Pregunta 23 — Mobile app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¿Funcionalidad mínima imprescindible (consulta, llamadas, registro de visitas in-situ)?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¿Notificaciones push?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¿Modo offline (visitas en zonas sin cobertura)?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d) </w:t>
      </w:r>
      <w:r>
        <w:t xml:space="preserve">¿Captura de fotos in-situ del activo durante visitas?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e) </w:t>
      </w:r>
      <w:r>
        <w:t xml:space="preserve">¿Autenticación: biometría / SSO corporativo Savills?</w:t>
      </w:r>
    </w:p>
    <w:p>
      <w:pPr>
        <w:shd w:fill="FEF3C7" w:val="clear"/>
        <w:spacing w:after="200" w:before="60"/>
        <w:ind w:left="720"/>
      </w:pPr>
      <w:r>
        <w:rPr>
          <w:b/>
          <w:bCs/>
          <w:i/>
          <w:iCs/>
          <w:color w:val="B45309"/>
          <w:sz w:val="20"/>
          <w:szCs w:val="20"/>
        </w:rPr>
        <w:t xml:space="preserve">⏳ Pendiente — escribe aquí tu respuesta…</w:t>
      </w:r>
    </w:p>
    <w:p>
      <w:pPr>
        <w:pStyle w:val="Heading2"/>
        <w:spacing w:after="180" w:before="360"/>
      </w:pPr>
      <w:r>
        <w:rPr>
          <w:b/>
          <w:bCs/>
          <w:color w:val="B45309"/>
          <w:sz w:val="28"/>
          <w:szCs w:val="28"/>
        </w:rPr>
        <w:t xml:space="preserve">Pregunta 24 — Integración Outlook + email + calendario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¿Sync de calendarios Outlook con visitas programadas?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¿Auto-loguear emails enviados/recibidos a contactos identificados?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¿Plantillas de email del PDB que abren Outlook con contenido pre-rellenado?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d) </w:t>
      </w:r>
      <w:r>
        <w:t xml:space="preserve">¿Integración con Teams para reuniones programadas?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e) </w:t>
      </w:r>
      <w:r>
        <w:t xml:space="preserve">¿Sync con OneDrive/SharePoint para documentos?</w:t>
      </w:r>
    </w:p>
    <w:p>
      <w:pPr>
        <w:shd w:fill="FEF3C7" w:val="clear"/>
        <w:spacing w:after="200" w:before="60"/>
        <w:ind w:left="720"/>
      </w:pPr>
      <w:r>
        <w:rPr>
          <w:b/>
          <w:bCs/>
          <w:i/>
          <w:iCs/>
          <w:color w:val="B45309"/>
          <w:sz w:val="20"/>
          <w:szCs w:val="20"/>
        </w:rPr>
        <w:t xml:space="preserve">⏳ Pendiente — escribe aquí tu respuesta…</w:t>
      </w:r>
    </w:p>
    <w:p>
      <w:pPr>
        <w:pStyle w:val="Heading2"/>
        <w:spacing w:after="180" w:before="360"/>
      </w:pPr>
      <w:r>
        <w:rPr>
          <w:b/>
          <w:bCs/>
          <w:color w:val="B45309"/>
          <w:sz w:val="28"/>
          <w:szCs w:val="28"/>
        </w:rPr>
        <w:t xml:space="preserve">Pregunta 25 — Edge cases en transformaciones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¿Cambio de tipo de Lead durante cualificación (ej. era Demanda y resulta ser Servicio)?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¿Cambio Demanda → Oferta o viceversa cuando el cliente cambia de estrategia?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¿Rollback de transformaciones (deshacer una transformación errónea)?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d) </w:t>
      </w:r>
      <w:r>
        <w:t xml:space="preserve">¿Clones de Demandas (cliente con dos buscas similares en zonas distintas)?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e) </w:t>
      </w:r>
      <w:r>
        <w:t xml:space="preserve">¿Pitch perdido que el cliente quiere reabrir directamente sin pitch (rama no-pitch)?</w:t>
      </w:r>
    </w:p>
    <w:p>
      <w:pPr>
        <w:shd w:fill="FEF3C7" w:val="clear"/>
        <w:spacing w:after="200" w:before="60"/>
        <w:ind w:left="720"/>
      </w:pPr>
      <w:r>
        <w:rPr>
          <w:b/>
          <w:bCs/>
          <w:i/>
          <w:iCs/>
          <w:color w:val="B45309"/>
          <w:sz w:val="20"/>
          <w:szCs w:val="20"/>
        </w:rPr>
        <w:t xml:space="preserve">⏳ Pendiente — escribe aquí tu respuesta…</w:t>
      </w:r>
    </w:p>
    <w:p>
      <w:pPr>
        <w:pStyle w:val="Heading2"/>
        <w:spacing w:after="180" w:before="360"/>
      </w:pPr>
      <w:r>
        <w:rPr>
          <w:b/>
          <w:bCs/>
          <w:color w:val="B45309"/>
          <w:sz w:val="28"/>
          <w:szCs w:val="28"/>
        </w:rPr>
        <w:t xml:space="preserve">Pregunta 26 — Versionado de documentos y plantillas internas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¿Borradores de contrato versionados (ya cubierto en Negociación)?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¿Plantillas internas de Propuesta, Mandato, Carta de intenciones, NDA?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¿Documentación legal centralizada (NDAs firmados, mandatos firmados)?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d) </w:t>
      </w:r>
      <w:r>
        <w:t xml:space="preserve">¿Firmas electrónicas integradas (DocuSign, Adobe Sign)?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e) </w:t>
      </w:r>
      <w:r>
        <w:t xml:space="preserve">¿Sistema de aprobación interno antes de enviar al cliente?</w:t>
      </w:r>
    </w:p>
    <w:p>
      <w:pPr>
        <w:shd w:fill="FEF3C7" w:val="clear"/>
        <w:spacing w:after="200" w:before="60"/>
        <w:ind w:left="720"/>
      </w:pPr>
      <w:r>
        <w:rPr>
          <w:b/>
          <w:bCs/>
          <w:i/>
          <w:iCs/>
          <w:color w:val="B45309"/>
          <w:sz w:val="20"/>
          <w:szCs w:val="20"/>
        </w:rPr>
        <w:t xml:space="preserve">⏳ Pendiente — escribe aquí tu respuesta…</w:t>
      </w:r>
    </w:p>
    <w:p>
      <w:pPr>
        <w:pStyle w:val="Heading2"/>
        <w:spacing w:after="180" w:before="360"/>
      </w:pPr>
      <w:r>
        <w:rPr>
          <w:b/>
          <w:bCs/>
          <w:color w:val="B45309"/>
          <w:sz w:val="28"/>
          <w:szCs w:val="28"/>
        </w:rPr>
        <w:t xml:space="preserve">Pregunta 27 — Internacionalización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¿Idiomas necesarios (ES, EN al menos)?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¿Multi-divisa (€, $, £, AED)?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¿Multi-país (procesos legales españoles vs UK vs ME diferentes)?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d) </w:t>
      </w:r>
      <w:r>
        <w:t xml:space="preserve">¿Si el sistema escala fuera España, ¿qué se replica vs qué es España-específico?</w:t>
      </w:r>
    </w:p>
    <w:p>
      <w:pPr>
        <w:shd w:fill="FEF3C7" w:val="clear"/>
        <w:spacing w:after="200" w:before="60"/>
        <w:ind w:left="720"/>
      </w:pPr>
      <w:r>
        <w:rPr>
          <w:b/>
          <w:bCs/>
          <w:i/>
          <w:iCs/>
          <w:color w:val="B45309"/>
          <w:sz w:val="20"/>
          <w:szCs w:val="20"/>
        </w:rPr>
        <w:t xml:space="preserve">⏳ Pendiente — escribe aquí tu respuesta…</w:t>
      </w:r>
    </w:p>
    <w:p>
      <w:pPr>
        <w:pStyle w:val="Heading2"/>
        <w:spacing w:after="180" w:before="360"/>
      </w:pPr>
      <w:r>
        <w:rPr>
          <w:b/>
          <w:bCs/>
          <w:color w:val="B45309"/>
          <w:sz w:val="28"/>
          <w:szCs w:val="28"/>
        </w:rPr>
        <w:t xml:space="preserve">Pregunta 28 — Módulos adicionales no cubiertos</w:t>
      </w:r>
    </w:p>
    <w:p>
      <w:pPr>
        <w:spacing w:after="120" w:before="0"/>
      </w:pPr>
      <w:r>
        <w:t xml:space="preserve">Estos módulos existen en el prototipo actual pero no los hemos discutido en detalle: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a) </w:t>
      </w:r>
      <w:r>
        <w:t xml:space="preserve">Inteligencia Comercial: ¿qué incluye exactamente? ¿Cómo se diferencia de Research?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b) </w:t>
      </w:r>
      <w:r>
        <w:t xml:space="preserve">Marketing: ¿gestión de campañas, listings publicados, content para web Savills?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c) </w:t>
      </w:r>
      <w:r>
        <w:t xml:space="preserve">Mis Clientes: ¿vista personal de cuentas asignadas al broker?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d) </w:t>
      </w:r>
      <w:r>
        <w:t xml:space="preserve">Noticias: ¿alertas de mercado, news scraping, comunicaciones internas?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e) </w:t>
      </w:r>
      <w:r>
        <w:t xml:space="preserve">Presentaciones: ¿gestión de presentaciones comerciales? ¿Diferencia con Propuestas?</w:t>
      </w:r>
    </w:p>
    <w:p>
      <w:pPr>
        <w:spacing w:after="80" w:before="60"/>
        <w:ind w:left="360"/>
      </w:pPr>
      <w:r>
        <w:rPr>
          <w:b/>
          <w:bCs/>
          <w:color w:val="1E40AF"/>
        </w:rPr>
        <w:t xml:space="preserve">f) </w:t>
      </w:r>
      <w:r>
        <w:t xml:space="preserve">¿Algún otro módulo que falte en el sistema (ej. Compliance, KYC, Anti-money-laundering)?</w:t>
      </w:r>
    </w:p>
    <w:p>
      <w:pPr>
        <w:shd w:fill="FEF3C7" w:val="clear"/>
        <w:spacing w:after="200" w:before="60"/>
        <w:ind w:left="720"/>
      </w:pPr>
      <w:r>
        <w:rPr>
          <w:b/>
          <w:bCs/>
          <w:i/>
          <w:iCs/>
          <w:color w:val="B45309"/>
          <w:sz w:val="20"/>
          <w:szCs w:val="20"/>
        </w:rPr>
        <w:t xml:space="preserve">⏳ Pendiente — escribe aquí tu respuesta…</w:t>
      </w:r>
    </w:p>
    <w:p>
      <w:pPr>
        <w:spacing w:after="200" w:before="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spacing w:after="120" w:before="0"/>
      </w:pPr>
      <w:r>
        <w:rPr>
          <w:i/>
          <w:iCs/>
          <w:color w:val="475569"/>
        </w:rPr>
        <w:t xml:space="preserve">Fin del documento. Cuando hayas rellenado las pendientes, las recogemos y actualizamos el modelo.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PDB Discovery - Documento completo</dc:title>
  <dc:creator>PDB Discovery</dc:creator>
  <dc:description>Spec operativa Property Database Savills</dc:description>
  <cp:lastModifiedBy>Un-named</cp:lastModifiedBy>
  <cp:revision>1</cp:revision>
  <dcterms:created xsi:type="dcterms:W3CDTF">2026-04-29T12:14:03.046Z</dcterms:created>
  <dcterms:modified xsi:type="dcterms:W3CDTF">2026-04-29T12:14:03.047Z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