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0"/>
        <w:gridCol w:w="1347"/>
        <w:gridCol w:w="358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July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to develop </w:t>
            </w:r>
            <w:r>
              <w:rPr>
                <w:b/>
                <w:sz w:val="24"/>
                <w:szCs w:val="24"/>
              </w:rPr>
              <w:t>pythonic</w:t>
            </w:r>
            <w:r>
              <w:rPr>
                <w:b/>
                <w:sz w:val="24"/>
                <w:szCs w:val="24"/>
              </w:rPr>
              <w:t xml:space="preserve"> coding rather than python coding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</w:t>
            </w:r>
            <w:r>
              <w:rPr>
                <w:b/>
                <w:sz w:val="24"/>
                <w:szCs w:val="24"/>
              </w:rPr>
              <w:t>s of python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  <w:r>
              <w:rPr/>
              <w:drawing>
                <wp:inline distL="114300" distT="0" distB="0" distR="114300">
                  <wp:extent cx="3200399" cy="6934199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00399" cy="6934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20"/>
        <w:gridCol w:w="1347"/>
        <w:gridCol w:w="359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July 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statistics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6019800" cy="3362325"/>
                  <wp:effectExtent l="19050" t="0" r="0" b="0"/>
                  <wp:docPr id="1027" name="Picture 19" descr="C:\Users\user\AppData\Local\Microsoft\Windows\INetCache\Content.Word\Screenshot (663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9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19800" cy="33623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886200" cy="2181225"/>
                  <wp:effectExtent l="19050" t="0" r="0" b="0"/>
                  <wp:docPr id="1028" name="Picture 22" descr="C:\Users\user\AppData\Local\Microsoft\Windows\INetCache\Content.Word\Screenshot (664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2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886200" cy="21812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noProof/>
                <w:sz w:val="24"/>
                <w:szCs w:val="24"/>
              </w:rPr>
            </w:pPr>
          </w:p>
          <w:p>
            <w:pPr>
              <w:pStyle w:val="style94"/>
              <w:spacing w:before="120" w:beforeAutospacing="false" w:after="144" w:afterAutospacing="false"/>
              <w:ind w:left="768" w:right="48"/>
              <w:jc w:val="both"/>
              <w:rPr>
                <w:b/>
                <w:noProof/>
                <w:sz w:val="28"/>
                <w:szCs w:val="28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L="0" distT="0" distB="0" distR="0">
                  <wp:extent cx="4171950" cy="2371725"/>
                  <wp:effectExtent l="19050" t="0" r="0" b="0"/>
                  <wp:docPr id="1029" name="Picture 25" descr="C:\Users\user\AppData\Local\Microsoft\Windows\INetCache\Content.Word\Screenshot (665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5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71950" cy="23717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L="0" distT="0" distB="0" distR="0">
                  <wp:extent cx="4544348" cy="2329943"/>
                  <wp:effectExtent l="19050" t="0" r="9525" b="0"/>
                  <wp:docPr id="1030" name="Picture 28" descr="C:\Users\user\AppData\Local\Microsoft\Windows\INetCache\Content.Word\Screenshot (666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8"/>
                          <pic:cNvPicPr/>
                        </pic:nvPicPr>
                        <pic:blipFill>
                          <a:blip r:embed="rId6" cstate="print"/>
                          <a:srcRect l="0" t="14527" r="19273" b="12016"/>
                          <a:stretch/>
                        </pic:blipFill>
                        <pic:spPr>
                          <a:xfrm rot="0">
                            <a:off x="0" y="0"/>
                            <a:ext cx="4544348" cy="232994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noProof/>
              </w:rPr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844049a8-a3cf-43f4-acc4-e68a842f6d1d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726ba2af-f2ee-4438-a3f3-3af3b53f09c0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e84d492d-76b8-4369-893a-f14252906f86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71398783-64fd-4ae1-89c1-aefa827c1195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76</Words>
  <Pages>3</Pages>
  <Characters>461</Characters>
  <Application>WPS Office</Application>
  <DocSecurity>0</DocSecurity>
  <Paragraphs>71</Paragraphs>
  <ScaleCrop>false</ScaleCrop>
  <LinksUpToDate>false</LinksUpToDate>
  <CharactersWithSpaces>505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2020-07-21T13:50:00Z</dcterms:created>
  <dc:creator>Parveez Shariff</dc:creator>
  <lastModifiedBy>RMX1971</lastModifiedBy>
  <dcterms:modified xsi:type="dcterms:W3CDTF">2020-07-24T11:00:19Z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