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1"/>
        <w:gridCol w:w="4008"/>
        <w:gridCol w:w="1346"/>
        <w:gridCol w:w="3651"/>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D22F05" w:rsidP="003023B3">
            <w:pPr>
              <w:spacing w:line="360" w:lineRule="auto"/>
              <w:ind w:right="-126"/>
              <w:rPr>
                <w:rFonts w:ascii="Times New Roman" w:hAnsi="Times New Roman" w:cs="Times New Roman"/>
                <w:sz w:val="24"/>
                <w:szCs w:val="24"/>
              </w:rPr>
            </w:pPr>
            <w:r>
              <w:rPr>
                <w:rFonts w:ascii="Times New Roman" w:hAnsi="Times New Roman" w:cs="Times New Roman"/>
                <w:sz w:val="24"/>
                <w:szCs w:val="24"/>
              </w:rPr>
              <w:t>1</w:t>
            </w:r>
            <w:r w:rsidR="00E853DB">
              <w:rPr>
                <w:rFonts w:ascii="Times New Roman" w:hAnsi="Times New Roman" w:cs="Times New Roman"/>
                <w:sz w:val="24"/>
                <w:szCs w:val="24"/>
              </w:rPr>
              <w:t>4</w:t>
            </w:r>
            <w:r w:rsidR="002E6799">
              <w:rPr>
                <w:rFonts w:ascii="Times New Roman" w:hAnsi="Times New Roman" w:cs="Times New Roman"/>
                <w:sz w:val="24"/>
                <w:szCs w:val="24"/>
              </w:rPr>
              <w:t xml:space="preserve"> </w:t>
            </w:r>
            <w:r w:rsidR="00F81CBC">
              <w:rPr>
                <w:rFonts w:ascii="Times New Roman" w:hAnsi="Times New Roman" w:cs="Times New Roman"/>
                <w:sz w:val="24"/>
                <w:szCs w:val="24"/>
              </w:rPr>
              <w:t>Ju</w:t>
            </w:r>
            <w:r w:rsidR="003023B3">
              <w:rPr>
                <w:rFonts w:ascii="Times New Roman" w:hAnsi="Times New Roman" w:cs="Times New Roman"/>
                <w:sz w:val="24"/>
                <w:szCs w:val="24"/>
              </w:rPr>
              <w:t>ly</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3023B3" w:rsidP="007D4E6C">
            <w:pPr>
              <w:spacing w:line="360" w:lineRule="auto"/>
              <w:ind w:right="-126"/>
              <w:rPr>
                <w:rFonts w:ascii="Times New Roman" w:hAnsi="Times New Roman" w:cs="Times New Roman"/>
                <w:sz w:val="24"/>
                <w:szCs w:val="24"/>
              </w:rPr>
            </w:pPr>
            <w:proofErr w:type="spellStart"/>
            <w:r w:rsidRPr="003023B3">
              <w:rPr>
                <w:rFonts w:ascii="Times New Roman" w:hAnsi="Times New Roman" w:cs="Times New Roman"/>
                <w:sz w:val="24"/>
                <w:szCs w:val="24"/>
              </w:rPr>
              <w:t>Coursera</w:t>
            </w:r>
            <w:proofErr w:type="spellEnd"/>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3C02F2" w:rsidRPr="003C02F2" w:rsidRDefault="003023B3" w:rsidP="007D4E6C">
            <w:pPr>
              <w:spacing w:line="360" w:lineRule="auto"/>
              <w:ind w:right="-126"/>
              <w:rPr>
                <w:rFonts w:ascii="Times New Roman" w:hAnsi="Times New Roman" w:cs="Times New Roman"/>
                <w:sz w:val="24"/>
              </w:rPr>
            </w:pPr>
            <w:r w:rsidRPr="003023B3">
              <w:rPr>
                <w:rFonts w:ascii="Times New Roman" w:hAnsi="Times New Roman" w:cs="Times New Roman"/>
                <w:sz w:val="24"/>
              </w:rPr>
              <w:t>Mathematics of machine learning-Linear algebra</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Borders>
              <w:top w:val="single" w:sz="4" w:space="0" w:color="auto"/>
            </w:tcBorders>
          </w:tcPr>
          <w:p w:rsidR="004C531E" w:rsidRPr="00D245D8" w:rsidRDefault="00D245D8" w:rsidP="007D4E6C">
            <w:pPr>
              <w:spacing w:line="360" w:lineRule="auto"/>
              <w:ind w:right="-126"/>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7D4E6C">
            <w:pPr>
              <w:spacing w:line="360" w:lineRule="auto"/>
              <w:ind w:right="-126"/>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89743D">
        <w:tc>
          <w:tcPr>
            <w:tcW w:w="10314" w:type="dxa"/>
          </w:tcPr>
          <w:p w:rsidR="00271F58" w:rsidRDefault="00271F58" w:rsidP="00271F58">
            <w:pPr>
              <w:shd w:val="clear" w:color="auto" w:fill="FFFFFF"/>
              <w:spacing w:line="360" w:lineRule="auto"/>
              <w:jc w:val="both"/>
              <w:rPr>
                <w:rFonts w:ascii="Times New Roman" w:hAnsi="Times New Roman" w:cs="Times New Roman"/>
                <w:b/>
                <w:iCs/>
                <w:sz w:val="28"/>
                <w:szCs w:val="24"/>
              </w:rPr>
            </w:pPr>
            <w:r>
              <w:rPr>
                <w:rFonts w:ascii="Times New Roman" w:hAnsi="Times New Roman" w:cs="Times New Roman"/>
                <w:b/>
                <w:iCs/>
                <w:noProof/>
                <w:sz w:val="28"/>
                <w:szCs w:val="24"/>
                <w:lang w:val="en-IN" w:eastAsia="en-IN"/>
              </w:rPr>
              <w:drawing>
                <wp:inline distT="0" distB="0" distL="0" distR="0">
                  <wp:extent cx="6286500" cy="3322320"/>
                  <wp:effectExtent l="0" t="0" r="0" b="0"/>
                  <wp:docPr id="11" name="Picture 11" descr="C:\Users\User\Downloads\WhatsApp Image 2020-07-14 at 9.05.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WhatsApp Image 2020-07-14 at 9.05.00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3322320"/>
                          </a:xfrm>
                          <a:prstGeom prst="rect">
                            <a:avLst/>
                          </a:prstGeom>
                          <a:noFill/>
                          <a:ln>
                            <a:noFill/>
                          </a:ln>
                        </pic:spPr>
                      </pic:pic>
                    </a:graphicData>
                  </a:graphic>
                </wp:inline>
              </w:drawing>
            </w:r>
          </w:p>
          <w:p w:rsidR="00271F58" w:rsidRPr="00271F58" w:rsidRDefault="00271F58" w:rsidP="00271F58">
            <w:pPr>
              <w:shd w:val="clear" w:color="auto" w:fill="FFFFFF"/>
              <w:spacing w:line="360" w:lineRule="auto"/>
              <w:jc w:val="both"/>
              <w:rPr>
                <w:rFonts w:ascii="Times New Roman" w:hAnsi="Times New Roman" w:cs="Times New Roman"/>
                <w:b/>
                <w:iCs/>
                <w:sz w:val="28"/>
                <w:szCs w:val="24"/>
              </w:rPr>
            </w:pPr>
            <w:r w:rsidRPr="00271F58">
              <w:rPr>
                <w:rFonts w:ascii="Times New Roman" w:hAnsi="Times New Roman" w:cs="Times New Roman"/>
                <w:b/>
                <w:iCs/>
                <w:sz w:val="28"/>
                <w:szCs w:val="24"/>
              </w:rPr>
              <w:t>VECTOR</w:t>
            </w:r>
          </w:p>
          <w:p w:rsidR="00271F58" w:rsidRPr="00271F58" w:rsidRDefault="00271F58" w:rsidP="00271F58">
            <w:pPr>
              <w:shd w:val="clear" w:color="auto" w:fill="FFFFFF"/>
              <w:spacing w:line="360" w:lineRule="auto"/>
              <w:jc w:val="both"/>
              <w:rPr>
                <w:rFonts w:ascii="Times New Roman" w:hAnsi="Times New Roman" w:cs="Times New Roman"/>
                <w:iCs/>
                <w:sz w:val="24"/>
                <w:szCs w:val="24"/>
              </w:rPr>
            </w:pPr>
            <w:r w:rsidRPr="00271F58">
              <w:rPr>
                <w:rFonts w:ascii="Times New Roman" w:hAnsi="Times New Roman" w:cs="Times New Roman"/>
                <w:iCs/>
                <w:sz w:val="24"/>
                <w:szCs w:val="24"/>
              </w:rPr>
              <w:t>This article is about the vectors mainly used in physics and engineering to represent directed quantities. For mathematical vectors in general, see </w:t>
            </w:r>
            <w:hyperlink r:id="rId7" w:tooltip="Vector (mathematics and physics)" w:history="1">
              <w:r w:rsidRPr="00271F58">
                <w:rPr>
                  <w:rStyle w:val="Hyperlink"/>
                  <w:rFonts w:ascii="Times New Roman" w:hAnsi="Times New Roman" w:cs="Times New Roman"/>
                  <w:iCs/>
                  <w:color w:val="auto"/>
                  <w:sz w:val="24"/>
                  <w:szCs w:val="24"/>
                  <w:u w:val="none"/>
                </w:rPr>
                <w:t>Vector (mathematics and physics)</w:t>
              </w:r>
            </w:hyperlink>
            <w:r w:rsidRPr="00271F58">
              <w:rPr>
                <w:rFonts w:ascii="Times New Roman" w:hAnsi="Times New Roman" w:cs="Times New Roman"/>
                <w:iCs/>
                <w:sz w:val="24"/>
                <w:szCs w:val="24"/>
              </w:rPr>
              <w:t>. For other uses, see </w:t>
            </w:r>
            <w:hyperlink r:id="rId8" w:tooltip="Vector (disambiguation)" w:history="1">
              <w:r w:rsidRPr="00271F58">
                <w:rPr>
                  <w:rStyle w:val="Hyperlink"/>
                  <w:rFonts w:ascii="Times New Roman" w:hAnsi="Times New Roman" w:cs="Times New Roman"/>
                  <w:iCs/>
                  <w:color w:val="auto"/>
                  <w:sz w:val="24"/>
                  <w:szCs w:val="24"/>
                  <w:u w:val="none"/>
                </w:rPr>
                <w:t>Vector (disambiguation)</w:t>
              </w:r>
            </w:hyperlink>
            <w:r w:rsidRPr="00271F58">
              <w:rPr>
                <w:rFonts w:ascii="Times New Roman" w:hAnsi="Times New Roman" w:cs="Times New Roman"/>
                <w:iCs/>
                <w:sz w:val="24"/>
                <w:szCs w:val="24"/>
              </w:rPr>
              <w:t>.</w:t>
            </w:r>
          </w:p>
          <w:p w:rsidR="00271F58" w:rsidRPr="00271F58" w:rsidRDefault="00271F58" w:rsidP="00271F58">
            <w:pPr>
              <w:shd w:val="clear" w:color="auto" w:fill="F8F9FA"/>
              <w:spacing w:line="360" w:lineRule="auto"/>
              <w:jc w:val="both"/>
              <w:rPr>
                <w:rFonts w:ascii="Times New Roman" w:hAnsi="Times New Roman" w:cs="Times New Roman"/>
                <w:sz w:val="24"/>
                <w:szCs w:val="24"/>
              </w:rPr>
            </w:pPr>
            <w:r w:rsidRPr="00271F58">
              <w:rPr>
                <w:rFonts w:ascii="Times New Roman" w:hAnsi="Times New Roman" w:cs="Times New Roman"/>
                <w:noProof/>
                <w:sz w:val="24"/>
                <w:szCs w:val="24"/>
                <w:lang w:val="en-IN" w:eastAsia="en-IN"/>
              </w:rPr>
              <w:drawing>
                <wp:inline distT="0" distB="0" distL="0" distR="0" wp14:anchorId="6C31953B" wp14:editId="4536F544">
                  <wp:extent cx="2095500" cy="838200"/>
                  <wp:effectExtent l="0" t="0" r="0" b="0"/>
                  <wp:docPr id="2" name="Picture 2" descr="https://upload.wikimedia.org/wikipedia/commons/thumb/9/95/Vector_from_A_to_B.svg/220px-Vector_from_A_to_B.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5/Vector_from_A_to_B.svg/220px-Vector_from_A_to_B.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838200"/>
                          </a:xfrm>
                          <a:prstGeom prst="rect">
                            <a:avLst/>
                          </a:prstGeom>
                          <a:noFill/>
                          <a:ln>
                            <a:noFill/>
                          </a:ln>
                        </pic:spPr>
                      </pic:pic>
                    </a:graphicData>
                  </a:graphic>
                </wp:inline>
              </w:drawing>
            </w:r>
          </w:p>
          <w:p w:rsidR="00271F58" w:rsidRPr="00271F58" w:rsidRDefault="00271F58" w:rsidP="00271F58">
            <w:pPr>
              <w:shd w:val="clear" w:color="auto" w:fill="F8F9FA"/>
              <w:spacing w:line="360" w:lineRule="auto"/>
              <w:jc w:val="both"/>
              <w:rPr>
                <w:rFonts w:ascii="Times New Roman" w:hAnsi="Times New Roman" w:cs="Times New Roman"/>
                <w:sz w:val="24"/>
                <w:szCs w:val="24"/>
              </w:rPr>
            </w:pPr>
            <w:r w:rsidRPr="00271F58">
              <w:rPr>
                <w:rFonts w:ascii="Times New Roman" w:hAnsi="Times New Roman" w:cs="Times New Roman"/>
                <w:sz w:val="24"/>
                <w:szCs w:val="24"/>
              </w:rPr>
              <w:t>A vector pointing from </w:t>
            </w:r>
            <w:r w:rsidRPr="00271F58">
              <w:rPr>
                <w:rFonts w:ascii="Times New Roman" w:hAnsi="Times New Roman" w:cs="Times New Roman"/>
                <w:iCs/>
                <w:sz w:val="24"/>
                <w:szCs w:val="24"/>
              </w:rPr>
              <w:t>A</w:t>
            </w:r>
            <w:r w:rsidRPr="00271F58">
              <w:rPr>
                <w:rFonts w:ascii="Times New Roman" w:hAnsi="Times New Roman" w:cs="Times New Roman"/>
                <w:sz w:val="24"/>
                <w:szCs w:val="24"/>
              </w:rPr>
              <w:t> to </w:t>
            </w:r>
            <w:r w:rsidRPr="00271F58">
              <w:rPr>
                <w:rFonts w:ascii="Times New Roman" w:hAnsi="Times New Roman" w:cs="Times New Roman"/>
                <w:iCs/>
                <w:sz w:val="24"/>
                <w:szCs w:val="24"/>
              </w:rPr>
              <w:t>B</w:t>
            </w:r>
          </w:p>
          <w:p w:rsidR="00271F58" w:rsidRPr="00271F58" w:rsidRDefault="00271F58" w:rsidP="00271F58">
            <w:pPr>
              <w:pStyle w:val="NormalWeb"/>
              <w:shd w:val="clear" w:color="auto" w:fill="FFFFFF"/>
              <w:spacing w:before="120" w:beforeAutospacing="0" w:after="120" w:afterAutospacing="0" w:line="360" w:lineRule="auto"/>
              <w:jc w:val="both"/>
            </w:pPr>
            <w:r w:rsidRPr="00271F58">
              <w:lastRenderedPageBreak/>
              <w:t>In </w:t>
            </w:r>
            <w:hyperlink r:id="rId11" w:tooltip="Mathematics" w:history="1">
              <w:r w:rsidRPr="00271F58">
                <w:rPr>
                  <w:rStyle w:val="Hyperlink"/>
                  <w:color w:val="auto"/>
                  <w:u w:val="none"/>
                </w:rPr>
                <w:t>mathematics</w:t>
              </w:r>
            </w:hyperlink>
            <w:r w:rsidRPr="00271F58">
              <w:t>, </w:t>
            </w:r>
            <w:hyperlink r:id="rId12" w:tooltip="Physics" w:history="1">
              <w:r w:rsidRPr="00271F58">
                <w:rPr>
                  <w:rStyle w:val="Hyperlink"/>
                  <w:color w:val="auto"/>
                  <w:u w:val="none"/>
                </w:rPr>
                <w:t>physics</w:t>
              </w:r>
            </w:hyperlink>
            <w:r w:rsidRPr="00271F58">
              <w:t>, and </w:t>
            </w:r>
            <w:hyperlink r:id="rId13" w:tooltip="Engineering" w:history="1">
              <w:r w:rsidRPr="00271F58">
                <w:rPr>
                  <w:rStyle w:val="Hyperlink"/>
                  <w:color w:val="auto"/>
                  <w:u w:val="none"/>
                </w:rPr>
                <w:t>engineering</w:t>
              </w:r>
            </w:hyperlink>
            <w:r w:rsidRPr="00271F58">
              <w:t>, a </w:t>
            </w:r>
            <w:r w:rsidRPr="00271F58">
              <w:rPr>
                <w:bCs/>
              </w:rPr>
              <w:t>Euclidean vector</w:t>
            </w:r>
            <w:r w:rsidRPr="00271F58">
              <w:t> (sometimes called a </w:t>
            </w:r>
            <w:r w:rsidRPr="00271F58">
              <w:rPr>
                <w:bCs/>
              </w:rPr>
              <w:t>geometric</w:t>
            </w:r>
            <w:hyperlink r:id="rId14" w:anchor="cite_note-1" w:history="1">
              <w:r w:rsidRPr="00271F58">
                <w:rPr>
                  <w:rStyle w:val="Hyperlink"/>
                  <w:color w:val="auto"/>
                  <w:u w:val="none"/>
                  <w:vertAlign w:val="superscript"/>
                </w:rPr>
                <w:t>[1]</w:t>
              </w:r>
            </w:hyperlink>
            <w:r w:rsidRPr="00271F58">
              <w:t> or </w:t>
            </w:r>
            <w:r w:rsidRPr="00271F58">
              <w:rPr>
                <w:bCs/>
              </w:rPr>
              <w:t>spatial vector</w:t>
            </w:r>
            <w:r w:rsidRPr="00271F58">
              <w:t>,</w:t>
            </w:r>
            <w:hyperlink r:id="rId15" w:anchor="cite_note-2" w:history="1">
              <w:r w:rsidRPr="00271F58">
                <w:rPr>
                  <w:rStyle w:val="Hyperlink"/>
                  <w:color w:val="auto"/>
                  <w:u w:val="none"/>
                  <w:vertAlign w:val="superscript"/>
                </w:rPr>
                <w:t>[2]</w:t>
              </w:r>
            </w:hyperlink>
            <w:r w:rsidRPr="00271F58">
              <w:t> or—as here—simply a </w:t>
            </w:r>
            <w:r w:rsidRPr="00271F58">
              <w:rPr>
                <w:bCs/>
              </w:rPr>
              <w:t>vector</w:t>
            </w:r>
            <w:r w:rsidRPr="00271F58">
              <w:t>) is a geometric object that has </w:t>
            </w:r>
            <w:hyperlink r:id="rId16" w:tooltip="Magnitude (mathematics)" w:history="1">
              <w:r w:rsidRPr="00271F58">
                <w:rPr>
                  <w:rStyle w:val="Hyperlink"/>
                  <w:color w:val="auto"/>
                  <w:u w:val="none"/>
                </w:rPr>
                <w:t>magnitude</w:t>
              </w:r>
            </w:hyperlink>
            <w:r w:rsidRPr="00271F58">
              <w:t> (or </w:t>
            </w:r>
            <w:hyperlink r:id="rId17" w:tooltip="Euclidean norm" w:history="1">
              <w:r w:rsidRPr="00271F58">
                <w:rPr>
                  <w:rStyle w:val="Hyperlink"/>
                  <w:color w:val="auto"/>
                  <w:u w:val="none"/>
                </w:rPr>
                <w:t>length</w:t>
              </w:r>
            </w:hyperlink>
            <w:r w:rsidRPr="00271F58">
              <w:t>) and </w:t>
            </w:r>
            <w:hyperlink r:id="rId18" w:tooltip="Direction (geometry)" w:history="1">
              <w:r w:rsidRPr="00271F58">
                <w:rPr>
                  <w:rStyle w:val="Hyperlink"/>
                  <w:color w:val="auto"/>
                  <w:u w:val="none"/>
                </w:rPr>
                <w:t>direction</w:t>
              </w:r>
            </w:hyperlink>
            <w:r w:rsidRPr="00271F58">
              <w:t>. Vectors can be added to other vectors according to </w:t>
            </w:r>
            <w:hyperlink r:id="rId19" w:tooltip="Vector algebra" w:history="1">
              <w:r w:rsidRPr="00271F58">
                <w:rPr>
                  <w:rStyle w:val="Hyperlink"/>
                  <w:color w:val="auto"/>
                  <w:u w:val="none"/>
                </w:rPr>
                <w:t>vector algebra</w:t>
              </w:r>
            </w:hyperlink>
            <w:r w:rsidRPr="00271F58">
              <w:t>. A Euclidean vector is frequently represented by a </w:t>
            </w:r>
            <w:hyperlink r:id="rId20" w:tooltip="Line segment" w:history="1">
              <w:r w:rsidRPr="00271F58">
                <w:rPr>
                  <w:rStyle w:val="Hyperlink"/>
                  <w:color w:val="auto"/>
                  <w:u w:val="none"/>
                </w:rPr>
                <w:t>line segment</w:t>
              </w:r>
            </w:hyperlink>
            <w:r w:rsidRPr="00271F58">
              <w:t> with a definite direction, or graphically as an arrow, connecting an </w:t>
            </w:r>
            <w:r w:rsidRPr="00271F58">
              <w:rPr>
                <w:iCs/>
              </w:rPr>
              <w:t>initial point</w:t>
            </w:r>
            <w:r w:rsidRPr="00271F58">
              <w:t> </w:t>
            </w:r>
            <w:r w:rsidRPr="00271F58">
              <w:rPr>
                <w:iCs/>
              </w:rPr>
              <w:t>A</w:t>
            </w:r>
            <w:r w:rsidRPr="00271F58">
              <w:t> with a </w:t>
            </w:r>
            <w:r w:rsidRPr="00271F58">
              <w:rPr>
                <w:iCs/>
              </w:rPr>
              <w:t>terminal point</w:t>
            </w:r>
            <w:r w:rsidRPr="00271F58">
              <w:t> </w:t>
            </w:r>
            <w:r w:rsidRPr="00271F58">
              <w:rPr>
                <w:iCs/>
              </w:rPr>
              <w:t>B</w:t>
            </w:r>
            <w:r w:rsidRPr="00271F58">
              <w:t>,</w:t>
            </w:r>
            <w:hyperlink r:id="rId21" w:anchor="cite_note-3" w:history="1">
              <w:r w:rsidRPr="00271F58">
                <w:rPr>
                  <w:rStyle w:val="Hyperlink"/>
                  <w:color w:val="auto"/>
                  <w:u w:val="none"/>
                  <w:vertAlign w:val="superscript"/>
                </w:rPr>
                <w:t>[3]</w:t>
              </w:r>
            </w:hyperlink>
            <w:r w:rsidRPr="00271F58">
              <w:t> and denoted by </w:t>
            </w:r>
            <w:r w:rsidRPr="00271F58">
              <w:rPr>
                <w:rStyle w:val="mwe-math-mathml-inline"/>
                <w:vanish/>
              </w:rPr>
              <w:t>{\displaystyle {\overrightarrow {AB}}.}</w:t>
            </w:r>
            <w:r w:rsidRPr="00271F58">
              <w:rPr>
                <w:noProof/>
              </w:rPr>
              <mc:AlternateContent>
                <mc:Choice Requires="wps">
                  <w:drawing>
                    <wp:inline distT="0" distB="0" distL="0" distR="0" wp14:anchorId="686BFCDB" wp14:editId="11D03E85">
                      <wp:extent cx="304800" cy="304800"/>
                      <wp:effectExtent l="0" t="0" r="0" b="0"/>
                      <wp:docPr id="1" name="Rectangle 1" descr="{\overrightarrow {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overrightarrow {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cI4dUxwIAANc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271F58" w:rsidRPr="00271F58" w:rsidRDefault="00271F58" w:rsidP="00271F58">
            <w:pPr>
              <w:pStyle w:val="NormalWeb"/>
              <w:shd w:val="clear" w:color="auto" w:fill="FFFFFF"/>
              <w:spacing w:before="120" w:beforeAutospacing="0" w:after="120" w:afterAutospacing="0" w:line="360" w:lineRule="auto"/>
              <w:jc w:val="both"/>
            </w:pPr>
            <w:r w:rsidRPr="00271F58">
              <w:t>A vector is what is needed to "carry" the point </w:t>
            </w:r>
            <w:r w:rsidRPr="00271F58">
              <w:rPr>
                <w:iCs/>
              </w:rPr>
              <w:t>A</w:t>
            </w:r>
            <w:r w:rsidRPr="00271F58">
              <w:t> to the point </w:t>
            </w:r>
            <w:r w:rsidRPr="00271F58">
              <w:rPr>
                <w:iCs/>
              </w:rPr>
              <w:t>B</w:t>
            </w:r>
            <w:r w:rsidRPr="00271F58">
              <w:t>; the Latin word </w:t>
            </w:r>
            <w:r w:rsidRPr="00271F58">
              <w:rPr>
                <w:iCs/>
              </w:rPr>
              <w:t>vector</w:t>
            </w:r>
            <w:r w:rsidRPr="00271F58">
              <w:t> means "carrier".</w:t>
            </w:r>
            <w:hyperlink r:id="rId22" w:anchor="cite_note-4" w:history="1">
              <w:r w:rsidRPr="00271F58">
                <w:rPr>
                  <w:rStyle w:val="Hyperlink"/>
                  <w:color w:val="auto"/>
                  <w:u w:val="none"/>
                  <w:vertAlign w:val="superscript"/>
                </w:rPr>
                <w:t>[4]</w:t>
              </w:r>
            </w:hyperlink>
            <w:r w:rsidRPr="00271F58">
              <w:t> It was first used by 18th century astronomers investigating planetary revolution around the Sun.</w:t>
            </w:r>
            <w:hyperlink r:id="rId23" w:anchor="cite_note-5" w:history="1">
              <w:r w:rsidRPr="00271F58">
                <w:rPr>
                  <w:rStyle w:val="Hyperlink"/>
                  <w:color w:val="auto"/>
                  <w:u w:val="none"/>
                  <w:vertAlign w:val="superscript"/>
                </w:rPr>
                <w:t>[5]</w:t>
              </w:r>
            </w:hyperlink>
            <w:r w:rsidRPr="00271F58">
              <w:t> The magnitude of the vector is the distance between the two points and the direction refers to the direction of displacement from </w:t>
            </w:r>
            <w:r w:rsidRPr="00271F58">
              <w:rPr>
                <w:iCs/>
              </w:rPr>
              <w:t>A</w:t>
            </w:r>
            <w:r w:rsidRPr="00271F58">
              <w:t> to </w:t>
            </w:r>
            <w:r w:rsidRPr="00271F58">
              <w:rPr>
                <w:iCs/>
              </w:rPr>
              <w:t>B</w:t>
            </w:r>
            <w:r w:rsidRPr="00271F58">
              <w:t>. Many </w:t>
            </w:r>
            <w:hyperlink r:id="rId24" w:tooltip="Algebraic operation" w:history="1">
              <w:r w:rsidRPr="00271F58">
                <w:rPr>
                  <w:rStyle w:val="Hyperlink"/>
                  <w:color w:val="auto"/>
                  <w:u w:val="none"/>
                </w:rPr>
                <w:t>algebraic operations</w:t>
              </w:r>
            </w:hyperlink>
            <w:r w:rsidRPr="00271F58">
              <w:t> on </w:t>
            </w:r>
            <w:hyperlink r:id="rId25" w:tooltip="Real number" w:history="1">
              <w:r w:rsidRPr="00271F58">
                <w:rPr>
                  <w:rStyle w:val="Hyperlink"/>
                  <w:color w:val="auto"/>
                  <w:u w:val="none"/>
                </w:rPr>
                <w:t>real numbers</w:t>
              </w:r>
            </w:hyperlink>
            <w:r w:rsidRPr="00271F58">
              <w:t> such as </w:t>
            </w:r>
            <w:hyperlink r:id="rId26" w:tooltip="Addition" w:history="1">
              <w:r w:rsidRPr="00271F58">
                <w:rPr>
                  <w:rStyle w:val="Hyperlink"/>
                  <w:color w:val="auto"/>
                  <w:u w:val="none"/>
                </w:rPr>
                <w:t>addition</w:t>
              </w:r>
            </w:hyperlink>
            <w:r w:rsidRPr="00271F58">
              <w:t>, </w:t>
            </w:r>
            <w:hyperlink r:id="rId27" w:tooltip="Subtraction" w:history="1">
              <w:r w:rsidRPr="00271F58">
                <w:rPr>
                  <w:rStyle w:val="Hyperlink"/>
                  <w:color w:val="auto"/>
                  <w:u w:val="none"/>
                </w:rPr>
                <w:t>subtraction</w:t>
              </w:r>
            </w:hyperlink>
            <w:r w:rsidRPr="00271F58">
              <w:t>, </w:t>
            </w:r>
            <w:hyperlink r:id="rId28" w:tooltip="Multiplication" w:history="1">
              <w:r w:rsidRPr="00271F58">
                <w:rPr>
                  <w:rStyle w:val="Hyperlink"/>
                  <w:color w:val="auto"/>
                  <w:u w:val="none"/>
                </w:rPr>
                <w:t>multiplication</w:t>
              </w:r>
            </w:hyperlink>
            <w:r w:rsidRPr="00271F58">
              <w:t>, and </w:t>
            </w:r>
            <w:hyperlink r:id="rId29" w:tooltip="Additive inverse" w:history="1">
              <w:r w:rsidRPr="00271F58">
                <w:rPr>
                  <w:rStyle w:val="Hyperlink"/>
                  <w:color w:val="auto"/>
                  <w:u w:val="none"/>
                </w:rPr>
                <w:t>negation</w:t>
              </w:r>
            </w:hyperlink>
            <w:r w:rsidRPr="00271F58">
              <w:t> have close analogues for vectors, operations which obey the familiar algebraic laws of </w:t>
            </w:r>
            <w:proofErr w:type="spellStart"/>
            <w:r w:rsidRPr="00271F58">
              <w:fldChar w:fldCharType="begin"/>
            </w:r>
            <w:r w:rsidRPr="00271F58">
              <w:instrText xml:space="preserve"> HYPERLINK "https://en.wikipedia.org/wiki/Commutativity" \o "Commutativity" </w:instrText>
            </w:r>
            <w:r w:rsidRPr="00271F58">
              <w:fldChar w:fldCharType="separate"/>
            </w:r>
            <w:r w:rsidRPr="00271F58">
              <w:rPr>
                <w:rStyle w:val="Hyperlink"/>
                <w:color w:val="auto"/>
                <w:u w:val="none"/>
              </w:rPr>
              <w:t>commutativity</w:t>
            </w:r>
            <w:proofErr w:type="spellEnd"/>
            <w:r w:rsidRPr="00271F58">
              <w:fldChar w:fldCharType="end"/>
            </w:r>
            <w:r w:rsidRPr="00271F58">
              <w:t>, </w:t>
            </w:r>
            <w:hyperlink r:id="rId30" w:tooltip="Associativity" w:history="1">
              <w:r w:rsidRPr="00271F58">
                <w:rPr>
                  <w:rStyle w:val="Hyperlink"/>
                  <w:color w:val="auto"/>
                  <w:u w:val="none"/>
                </w:rPr>
                <w:t>associativity</w:t>
              </w:r>
            </w:hyperlink>
            <w:r w:rsidRPr="00271F58">
              <w:t>, and </w:t>
            </w:r>
            <w:proofErr w:type="spellStart"/>
            <w:r w:rsidRPr="00271F58">
              <w:fldChar w:fldCharType="begin"/>
            </w:r>
            <w:r w:rsidRPr="00271F58">
              <w:instrText xml:space="preserve"> HYPERLINK "https://en.wikipedia.org/wiki/Distributivity" \o "Distributivity" </w:instrText>
            </w:r>
            <w:r w:rsidRPr="00271F58">
              <w:fldChar w:fldCharType="separate"/>
            </w:r>
            <w:r w:rsidRPr="00271F58">
              <w:rPr>
                <w:rStyle w:val="Hyperlink"/>
                <w:color w:val="auto"/>
                <w:u w:val="none"/>
              </w:rPr>
              <w:t>distributivity</w:t>
            </w:r>
            <w:proofErr w:type="spellEnd"/>
            <w:r w:rsidRPr="00271F58">
              <w:fldChar w:fldCharType="end"/>
            </w:r>
            <w:r w:rsidRPr="00271F58">
              <w:t>. These operations and associated laws qualify </w:t>
            </w:r>
            <w:hyperlink r:id="rId31" w:tooltip="Euclidean space" w:history="1">
              <w:r w:rsidRPr="00271F58">
                <w:rPr>
                  <w:rStyle w:val="Hyperlink"/>
                  <w:color w:val="auto"/>
                  <w:u w:val="none"/>
                </w:rPr>
                <w:t>Euclidean</w:t>
              </w:r>
            </w:hyperlink>
            <w:r w:rsidRPr="00271F58">
              <w:t> vectors as an example of the more generalized concept of vectors defined simply as elements of a </w:t>
            </w:r>
            <w:hyperlink r:id="rId32" w:tooltip="Vector space" w:history="1">
              <w:r w:rsidRPr="00271F58">
                <w:rPr>
                  <w:rStyle w:val="Hyperlink"/>
                  <w:color w:val="auto"/>
                  <w:u w:val="none"/>
                </w:rPr>
                <w:t>vector space</w:t>
              </w:r>
            </w:hyperlink>
            <w:r w:rsidRPr="00271F58">
              <w:t>.</w:t>
            </w:r>
          </w:p>
          <w:p w:rsidR="00271F58" w:rsidRPr="00271F58" w:rsidRDefault="00271F58" w:rsidP="00271F58">
            <w:pPr>
              <w:pStyle w:val="NormalWeb"/>
              <w:shd w:val="clear" w:color="auto" w:fill="FFFFFF"/>
              <w:spacing w:before="120" w:beforeAutospacing="0" w:after="120" w:afterAutospacing="0" w:line="360" w:lineRule="auto"/>
              <w:jc w:val="both"/>
            </w:pPr>
            <w:r w:rsidRPr="00271F58">
              <w:t>Vectors play an important role in </w:t>
            </w:r>
            <w:hyperlink r:id="rId33" w:tooltip="Physics" w:history="1">
              <w:r w:rsidRPr="00271F58">
                <w:rPr>
                  <w:rStyle w:val="Hyperlink"/>
                  <w:color w:val="auto"/>
                  <w:u w:val="none"/>
                </w:rPr>
                <w:t>physics</w:t>
              </w:r>
            </w:hyperlink>
            <w:r w:rsidRPr="00271F58">
              <w:t>: the </w:t>
            </w:r>
            <w:hyperlink r:id="rId34" w:tooltip="Velocity" w:history="1">
              <w:r w:rsidRPr="00271F58">
                <w:rPr>
                  <w:rStyle w:val="Hyperlink"/>
                  <w:color w:val="auto"/>
                  <w:u w:val="none"/>
                </w:rPr>
                <w:t>velocity</w:t>
              </w:r>
            </w:hyperlink>
            <w:r w:rsidRPr="00271F58">
              <w:t> and </w:t>
            </w:r>
            <w:hyperlink r:id="rId35" w:tooltip="Acceleration" w:history="1">
              <w:r w:rsidRPr="00271F58">
                <w:rPr>
                  <w:rStyle w:val="Hyperlink"/>
                  <w:color w:val="auto"/>
                  <w:u w:val="none"/>
                </w:rPr>
                <w:t>acceleration</w:t>
              </w:r>
            </w:hyperlink>
            <w:r w:rsidRPr="00271F58">
              <w:t> of a moving object and the </w:t>
            </w:r>
            <w:hyperlink r:id="rId36" w:tooltip="Force" w:history="1">
              <w:r w:rsidRPr="00271F58">
                <w:rPr>
                  <w:rStyle w:val="Hyperlink"/>
                  <w:color w:val="auto"/>
                  <w:u w:val="none"/>
                </w:rPr>
                <w:t>forces</w:t>
              </w:r>
            </w:hyperlink>
            <w:r w:rsidRPr="00271F58">
              <w:t> acting on it can all be described with vectors. Many other physical quantities can be usefully thought of as vectors. Although most of them do not represent distances (except, for example, </w:t>
            </w:r>
            <w:hyperlink r:id="rId37" w:tooltip="Position (vector)" w:history="1">
              <w:r w:rsidRPr="00271F58">
                <w:rPr>
                  <w:rStyle w:val="Hyperlink"/>
                  <w:color w:val="auto"/>
                  <w:u w:val="none"/>
                </w:rPr>
                <w:t>position</w:t>
              </w:r>
            </w:hyperlink>
            <w:r w:rsidRPr="00271F58">
              <w:t> or </w:t>
            </w:r>
            <w:hyperlink r:id="rId38" w:tooltip="Displacement (vector)" w:history="1">
              <w:r w:rsidRPr="00271F58">
                <w:rPr>
                  <w:rStyle w:val="Hyperlink"/>
                  <w:color w:val="auto"/>
                  <w:u w:val="none"/>
                </w:rPr>
                <w:t>displacement</w:t>
              </w:r>
            </w:hyperlink>
            <w:r w:rsidRPr="00271F58">
              <w:t>), their magnitude and direction can still be represented by the length and direction of an arrow. The mathematical representation of a physical vector depends on the </w:t>
            </w:r>
            <w:hyperlink r:id="rId39" w:tooltip="Coordinate system" w:history="1">
              <w:r w:rsidRPr="00271F58">
                <w:rPr>
                  <w:rStyle w:val="Hyperlink"/>
                  <w:color w:val="auto"/>
                  <w:u w:val="none"/>
                </w:rPr>
                <w:t>coordinate system</w:t>
              </w:r>
            </w:hyperlink>
            <w:r w:rsidRPr="00271F58">
              <w:t> used to describe it. Other vector-like objects that describe physical quantities and transform in a similar way under changes of the coordinate system include </w:t>
            </w:r>
            <w:proofErr w:type="spellStart"/>
            <w:r w:rsidRPr="00271F58">
              <w:fldChar w:fldCharType="begin"/>
            </w:r>
            <w:r w:rsidRPr="00271F58">
              <w:instrText xml:space="preserve"> HYPERLINK "https://en.wikipedia.org/wiki/Pseudovector" \o "Pseudovector" </w:instrText>
            </w:r>
            <w:r w:rsidRPr="00271F58">
              <w:fldChar w:fldCharType="separate"/>
            </w:r>
            <w:r w:rsidRPr="00271F58">
              <w:rPr>
                <w:rStyle w:val="Hyperlink"/>
                <w:color w:val="auto"/>
                <w:u w:val="none"/>
              </w:rPr>
              <w:t>pseudovectors</w:t>
            </w:r>
            <w:proofErr w:type="spellEnd"/>
            <w:r w:rsidRPr="00271F58">
              <w:fldChar w:fldCharType="end"/>
            </w:r>
            <w:r w:rsidRPr="00271F58">
              <w:t> and </w:t>
            </w:r>
            <w:hyperlink r:id="rId40" w:tooltip="Tensor" w:history="1">
              <w:r w:rsidRPr="00271F58">
                <w:rPr>
                  <w:rStyle w:val="Hyperlink"/>
                  <w:color w:val="auto"/>
                  <w:u w:val="none"/>
                </w:rPr>
                <w:t>tensors</w:t>
              </w:r>
            </w:hyperlink>
            <w:r w:rsidRPr="00271F58">
              <w:t>.</w:t>
            </w:r>
          </w:p>
          <w:p w:rsidR="00271F58" w:rsidRPr="00271F58" w:rsidRDefault="00271F58" w:rsidP="00271F58">
            <w:pPr>
              <w:pStyle w:val="Heading1"/>
              <w:pBdr>
                <w:bottom w:val="single" w:sz="6" w:space="0" w:color="A2A9B1"/>
              </w:pBdr>
              <w:spacing w:before="0" w:after="60" w:line="360" w:lineRule="auto"/>
              <w:jc w:val="both"/>
              <w:rPr>
                <w:rFonts w:ascii="Times New Roman" w:hAnsi="Times New Roman" w:cs="Times New Roman"/>
                <w:bCs w:val="0"/>
                <w:color w:val="auto"/>
                <w:szCs w:val="24"/>
                <w:lang w:val="en"/>
              </w:rPr>
            </w:pPr>
            <w:r w:rsidRPr="00271F58">
              <w:rPr>
                <w:rFonts w:ascii="Times New Roman" w:hAnsi="Times New Roman" w:cs="Times New Roman"/>
                <w:bCs w:val="0"/>
                <w:color w:val="auto"/>
                <w:szCs w:val="24"/>
                <w:lang w:val="en"/>
              </w:rPr>
              <w:t>DOT PRODUCT</w:t>
            </w:r>
          </w:p>
          <w:p w:rsidR="00271F58" w:rsidRPr="00271F58" w:rsidRDefault="00271F58" w:rsidP="00271F58">
            <w:pPr>
              <w:spacing w:line="360" w:lineRule="auto"/>
              <w:jc w:val="both"/>
              <w:rPr>
                <w:rFonts w:ascii="Times New Roman" w:hAnsi="Times New Roman" w:cs="Times New Roman"/>
                <w:iCs/>
                <w:sz w:val="24"/>
                <w:szCs w:val="24"/>
                <w:lang w:val="en"/>
              </w:rPr>
            </w:pPr>
            <w:r w:rsidRPr="00271F58">
              <w:rPr>
                <w:rFonts w:ascii="Times New Roman" w:hAnsi="Times New Roman" w:cs="Times New Roman"/>
                <w:iCs/>
                <w:sz w:val="24"/>
                <w:szCs w:val="24"/>
                <w:lang w:val="en"/>
              </w:rPr>
              <w:t>"Scalar product" redirects here. For the abstract scalar product, see </w:t>
            </w:r>
            <w:hyperlink r:id="rId41" w:tooltip="Inner product space" w:history="1">
              <w:r w:rsidRPr="00271F58">
                <w:rPr>
                  <w:rStyle w:val="Hyperlink"/>
                  <w:rFonts w:ascii="Times New Roman" w:hAnsi="Times New Roman" w:cs="Times New Roman"/>
                  <w:iCs/>
                  <w:color w:val="auto"/>
                  <w:sz w:val="24"/>
                  <w:szCs w:val="24"/>
                  <w:u w:val="none"/>
                  <w:lang w:val="en"/>
                </w:rPr>
                <w:t>Inner product space</w:t>
              </w:r>
            </w:hyperlink>
            <w:r w:rsidRPr="00271F58">
              <w:rPr>
                <w:rFonts w:ascii="Times New Roman" w:hAnsi="Times New Roman" w:cs="Times New Roman"/>
                <w:iCs/>
                <w:sz w:val="24"/>
                <w:szCs w:val="24"/>
                <w:lang w:val="en"/>
              </w:rPr>
              <w:t>. For the product of a vector and a scalar, see </w:t>
            </w:r>
            <w:hyperlink r:id="rId42" w:tooltip="Scalar multiplication" w:history="1">
              <w:r w:rsidRPr="00271F58">
                <w:rPr>
                  <w:rStyle w:val="Hyperlink"/>
                  <w:rFonts w:ascii="Times New Roman" w:hAnsi="Times New Roman" w:cs="Times New Roman"/>
                  <w:iCs/>
                  <w:color w:val="auto"/>
                  <w:sz w:val="24"/>
                  <w:szCs w:val="24"/>
                  <w:u w:val="none"/>
                  <w:lang w:val="en"/>
                </w:rPr>
                <w:t>Scalar multiplication</w:t>
              </w:r>
            </w:hyperlink>
            <w:r w:rsidRPr="00271F58">
              <w:rPr>
                <w:rFonts w:ascii="Times New Roman" w:hAnsi="Times New Roman" w:cs="Times New Roman"/>
                <w:iCs/>
                <w:sz w:val="24"/>
                <w:szCs w:val="24"/>
                <w:lang w:val="en"/>
              </w:rPr>
              <w:t>.</w:t>
            </w:r>
          </w:p>
          <w:p w:rsidR="00271F58" w:rsidRPr="00271F58" w:rsidRDefault="00271F58" w:rsidP="00271F58">
            <w:pPr>
              <w:pStyle w:val="NormalWeb"/>
              <w:spacing w:before="120" w:beforeAutospacing="0" w:after="120" w:afterAutospacing="0" w:line="360" w:lineRule="auto"/>
              <w:jc w:val="both"/>
              <w:rPr>
                <w:lang w:val="en"/>
              </w:rPr>
            </w:pPr>
            <w:r w:rsidRPr="00271F58">
              <w:rPr>
                <w:lang w:val="en"/>
              </w:rPr>
              <w:t>In </w:t>
            </w:r>
            <w:hyperlink r:id="rId43" w:tooltip="Mathematics" w:history="1">
              <w:r w:rsidRPr="00271F58">
                <w:rPr>
                  <w:rStyle w:val="Hyperlink"/>
                  <w:color w:val="auto"/>
                  <w:u w:val="none"/>
                  <w:lang w:val="en"/>
                </w:rPr>
                <w:t>mathematics</w:t>
              </w:r>
            </w:hyperlink>
            <w:r w:rsidRPr="00271F58">
              <w:rPr>
                <w:lang w:val="en"/>
              </w:rPr>
              <w:t>, the </w:t>
            </w:r>
            <w:r w:rsidRPr="00271F58">
              <w:rPr>
                <w:bCs/>
                <w:lang w:val="en"/>
              </w:rPr>
              <w:t>dot product</w:t>
            </w:r>
            <w:r w:rsidRPr="00271F58">
              <w:rPr>
                <w:lang w:val="en"/>
              </w:rPr>
              <w:t> or </w:t>
            </w:r>
            <w:r w:rsidRPr="00271F58">
              <w:rPr>
                <w:bCs/>
                <w:lang w:val="en"/>
              </w:rPr>
              <w:t>scalar product</w:t>
            </w:r>
            <w:hyperlink r:id="rId44" w:anchor="cite_note-1" w:history="1">
              <w:r w:rsidRPr="00271F58">
                <w:rPr>
                  <w:rStyle w:val="Hyperlink"/>
                  <w:color w:val="auto"/>
                  <w:u w:val="none"/>
                  <w:vertAlign w:val="superscript"/>
                  <w:lang w:val="en"/>
                </w:rPr>
                <w:t>[note 1]</w:t>
              </w:r>
            </w:hyperlink>
            <w:r w:rsidRPr="00271F58">
              <w:rPr>
                <w:lang w:val="en"/>
              </w:rPr>
              <w:t> is an </w:t>
            </w:r>
            <w:hyperlink r:id="rId45" w:tooltip="Algebraic operation" w:history="1">
              <w:r w:rsidRPr="00271F58">
                <w:rPr>
                  <w:rStyle w:val="Hyperlink"/>
                  <w:color w:val="auto"/>
                  <w:u w:val="none"/>
                  <w:lang w:val="en"/>
                </w:rPr>
                <w:t>algebraic operation</w:t>
              </w:r>
            </w:hyperlink>
            <w:r w:rsidRPr="00271F58">
              <w:rPr>
                <w:lang w:val="en"/>
              </w:rPr>
              <w:t> that takes two equal-length sequences of numbers (usually </w:t>
            </w:r>
            <w:hyperlink r:id="rId46" w:tooltip="Coordinate vector" w:history="1">
              <w:r w:rsidRPr="00271F58">
                <w:rPr>
                  <w:rStyle w:val="Hyperlink"/>
                  <w:color w:val="auto"/>
                  <w:u w:val="none"/>
                  <w:lang w:val="en"/>
                </w:rPr>
                <w:t>coordinate vectors</w:t>
              </w:r>
            </w:hyperlink>
            <w:r w:rsidRPr="00271F58">
              <w:rPr>
                <w:lang w:val="en"/>
              </w:rPr>
              <w:t>) and returns a single number. In </w:t>
            </w:r>
            <w:hyperlink r:id="rId47" w:tooltip="Euclidean geometry" w:history="1">
              <w:r w:rsidRPr="00271F58">
                <w:rPr>
                  <w:rStyle w:val="Hyperlink"/>
                  <w:color w:val="auto"/>
                  <w:u w:val="none"/>
                  <w:lang w:val="en"/>
                </w:rPr>
                <w:t>Euclidean geometry</w:t>
              </w:r>
            </w:hyperlink>
            <w:r w:rsidRPr="00271F58">
              <w:rPr>
                <w:lang w:val="en"/>
              </w:rPr>
              <w:t>, the dot product of the </w:t>
            </w:r>
            <w:hyperlink r:id="rId48" w:tooltip="Cartesian coordinates" w:history="1">
              <w:r w:rsidRPr="00271F58">
                <w:rPr>
                  <w:rStyle w:val="Hyperlink"/>
                  <w:color w:val="auto"/>
                  <w:u w:val="none"/>
                  <w:lang w:val="en"/>
                </w:rPr>
                <w:t>Cartesian coordinates</w:t>
              </w:r>
            </w:hyperlink>
            <w:r w:rsidRPr="00271F58">
              <w:rPr>
                <w:lang w:val="en"/>
              </w:rPr>
              <w:t> of two </w:t>
            </w:r>
            <w:hyperlink r:id="rId49" w:tooltip="Vector (mathematics and physics)" w:history="1">
              <w:r w:rsidRPr="00271F58">
                <w:rPr>
                  <w:rStyle w:val="Hyperlink"/>
                  <w:color w:val="auto"/>
                  <w:u w:val="none"/>
                  <w:lang w:val="en"/>
                </w:rPr>
                <w:t>vectors</w:t>
              </w:r>
            </w:hyperlink>
            <w:r w:rsidRPr="00271F58">
              <w:rPr>
                <w:lang w:val="en"/>
              </w:rPr>
              <w:t> is widely used and often called "the" </w:t>
            </w:r>
            <w:r w:rsidRPr="00271F58">
              <w:rPr>
                <w:bCs/>
                <w:lang w:val="en"/>
              </w:rPr>
              <w:t>inner product</w:t>
            </w:r>
            <w:r w:rsidRPr="00271F58">
              <w:rPr>
                <w:lang w:val="en"/>
              </w:rPr>
              <w:t> (or rarely </w:t>
            </w:r>
            <w:r w:rsidRPr="00271F58">
              <w:rPr>
                <w:bCs/>
                <w:lang w:val="en"/>
              </w:rPr>
              <w:t>projection product</w:t>
            </w:r>
            <w:r w:rsidRPr="00271F58">
              <w:rPr>
                <w:lang w:val="en"/>
              </w:rPr>
              <w:t>) of Euclidean space even though it is not the only inner product that can be defined on Euclidean space; see also </w:t>
            </w:r>
            <w:hyperlink r:id="rId50" w:tooltip="Inner product space" w:history="1">
              <w:r w:rsidRPr="00271F58">
                <w:rPr>
                  <w:rStyle w:val="Hyperlink"/>
                  <w:color w:val="auto"/>
                  <w:u w:val="none"/>
                  <w:lang w:val="en"/>
                </w:rPr>
                <w:t>inner product space</w:t>
              </w:r>
            </w:hyperlink>
            <w:r w:rsidRPr="00271F58">
              <w:rPr>
                <w:lang w:val="en"/>
              </w:rPr>
              <w:t>.</w:t>
            </w:r>
          </w:p>
          <w:p w:rsidR="00271F58" w:rsidRPr="00271F58" w:rsidRDefault="00271F58" w:rsidP="00271F58">
            <w:pPr>
              <w:pStyle w:val="NormalWeb"/>
              <w:spacing w:before="120" w:beforeAutospacing="0" w:after="120" w:afterAutospacing="0" w:line="360" w:lineRule="auto"/>
              <w:jc w:val="both"/>
              <w:rPr>
                <w:lang w:val="en"/>
              </w:rPr>
            </w:pPr>
            <w:r w:rsidRPr="00271F58">
              <w:rPr>
                <w:lang w:val="en"/>
              </w:rPr>
              <w:t>Algebraically, the dot product is the sum of the </w:t>
            </w:r>
            <w:hyperlink r:id="rId51" w:tooltip="Product (mathematics)" w:history="1">
              <w:r w:rsidRPr="00271F58">
                <w:rPr>
                  <w:rStyle w:val="Hyperlink"/>
                  <w:color w:val="auto"/>
                  <w:u w:val="none"/>
                  <w:lang w:val="en"/>
                </w:rPr>
                <w:t>products</w:t>
              </w:r>
            </w:hyperlink>
            <w:r w:rsidRPr="00271F58">
              <w:rPr>
                <w:lang w:val="en"/>
              </w:rPr>
              <w:t> of the corresponding entries of the two sequences of numbers. Geometrically, it is the product of the </w:t>
            </w:r>
            <w:hyperlink r:id="rId52" w:anchor="Length" w:tooltip="Euclidean vector" w:history="1">
              <w:r w:rsidRPr="00271F58">
                <w:rPr>
                  <w:rStyle w:val="Hyperlink"/>
                  <w:color w:val="auto"/>
                  <w:u w:val="none"/>
                  <w:lang w:val="en"/>
                </w:rPr>
                <w:t>Euclidean magnitudes</w:t>
              </w:r>
            </w:hyperlink>
            <w:r w:rsidRPr="00271F58">
              <w:rPr>
                <w:lang w:val="en"/>
              </w:rPr>
              <w:t xml:space="preserve"> of the two vectors </w:t>
            </w:r>
            <w:r w:rsidRPr="00271F58">
              <w:rPr>
                <w:lang w:val="en"/>
              </w:rPr>
              <w:lastRenderedPageBreak/>
              <w:t>and the </w:t>
            </w:r>
            <w:hyperlink r:id="rId53" w:tooltip="Cosine" w:history="1">
              <w:r w:rsidRPr="00271F58">
                <w:rPr>
                  <w:rStyle w:val="Hyperlink"/>
                  <w:color w:val="auto"/>
                  <w:u w:val="none"/>
                  <w:lang w:val="en"/>
                </w:rPr>
                <w:t>cosine</w:t>
              </w:r>
            </w:hyperlink>
            <w:r w:rsidRPr="00271F58">
              <w:rPr>
                <w:lang w:val="en"/>
              </w:rPr>
              <w:t> of the angle between them. These definitions are equivalent when using Cartesian coordinates. In modern </w:t>
            </w:r>
            <w:hyperlink r:id="rId54" w:tooltip="Geometry" w:history="1">
              <w:r w:rsidRPr="00271F58">
                <w:rPr>
                  <w:rStyle w:val="Hyperlink"/>
                  <w:color w:val="auto"/>
                  <w:u w:val="none"/>
                  <w:lang w:val="en"/>
                </w:rPr>
                <w:t>geometry</w:t>
              </w:r>
            </w:hyperlink>
            <w:r w:rsidRPr="00271F58">
              <w:rPr>
                <w:lang w:val="en"/>
              </w:rPr>
              <w:t>, </w:t>
            </w:r>
            <w:hyperlink r:id="rId55" w:tooltip="Euclidean space" w:history="1">
              <w:r w:rsidRPr="00271F58">
                <w:rPr>
                  <w:rStyle w:val="Hyperlink"/>
                  <w:color w:val="auto"/>
                  <w:u w:val="none"/>
                  <w:lang w:val="en"/>
                </w:rPr>
                <w:t>Euclidean spaces</w:t>
              </w:r>
            </w:hyperlink>
            <w:r w:rsidRPr="00271F58">
              <w:rPr>
                <w:lang w:val="en"/>
              </w:rPr>
              <w:t> are often defined by using </w:t>
            </w:r>
            <w:hyperlink r:id="rId56" w:tooltip="Vector space" w:history="1">
              <w:r w:rsidRPr="00271F58">
                <w:rPr>
                  <w:rStyle w:val="Hyperlink"/>
                  <w:color w:val="auto"/>
                  <w:u w:val="none"/>
                  <w:lang w:val="en"/>
                </w:rPr>
                <w:t>vector spaces</w:t>
              </w:r>
            </w:hyperlink>
            <w:r w:rsidRPr="00271F58">
              <w:rPr>
                <w:lang w:val="en"/>
              </w:rPr>
              <w:t>. In this case, the dot product is used for defining lengths (the length of a vector is the </w:t>
            </w:r>
            <w:hyperlink r:id="rId57" w:tooltip="Square root" w:history="1">
              <w:r w:rsidRPr="00271F58">
                <w:rPr>
                  <w:rStyle w:val="Hyperlink"/>
                  <w:color w:val="auto"/>
                  <w:u w:val="none"/>
                  <w:lang w:val="en"/>
                </w:rPr>
                <w:t>square root</w:t>
              </w:r>
            </w:hyperlink>
            <w:r w:rsidRPr="00271F58">
              <w:rPr>
                <w:lang w:val="en"/>
              </w:rPr>
              <w:t> of the dot product of the vector by itself) and angles (the cosine of the angle of two vectors is the quotient of their dot product by the product of their lengths).</w:t>
            </w:r>
          </w:p>
          <w:p w:rsidR="00271F58" w:rsidRPr="00271F58" w:rsidRDefault="00271F58" w:rsidP="00271F58">
            <w:pPr>
              <w:pStyle w:val="NormalWeb"/>
              <w:spacing w:before="120" w:beforeAutospacing="0" w:after="120" w:afterAutospacing="0" w:line="360" w:lineRule="auto"/>
              <w:jc w:val="both"/>
              <w:rPr>
                <w:lang w:val="en"/>
              </w:rPr>
            </w:pPr>
            <w:r w:rsidRPr="00271F58">
              <w:rPr>
                <w:lang w:val="en"/>
              </w:rPr>
              <w:t>The name "dot product" is derived from the </w:t>
            </w:r>
            <w:hyperlink r:id="rId58" w:tooltip="Interpunct" w:history="1">
              <w:r w:rsidRPr="00271F58">
                <w:rPr>
                  <w:rStyle w:val="Hyperlink"/>
                  <w:color w:val="auto"/>
                  <w:u w:val="none"/>
                  <w:lang w:val="en"/>
                </w:rPr>
                <w:t>centered dot</w:t>
              </w:r>
            </w:hyperlink>
            <w:r w:rsidRPr="00271F58">
              <w:rPr>
                <w:lang w:val="en"/>
              </w:rPr>
              <w:t> " </w:t>
            </w:r>
            <w:r w:rsidRPr="00271F58">
              <w:rPr>
                <w:bCs/>
                <w:lang w:val="en"/>
              </w:rPr>
              <w:t>·</w:t>
            </w:r>
            <w:r w:rsidRPr="00271F58">
              <w:rPr>
                <w:lang w:val="en"/>
              </w:rPr>
              <w:t> " that is often used to designate this operation; the alternative name "scalar product" emphasizes that the result is a </w:t>
            </w:r>
            <w:hyperlink r:id="rId59" w:tooltip="Scalar (mathematics)" w:history="1">
              <w:r w:rsidRPr="00271F58">
                <w:rPr>
                  <w:rStyle w:val="Hyperlink"/>
                  <w:color w:val="auto"/>
                  <w:u w:val="none"/>
                  <w:lang w:val="en"/>
                </w:rPr>
                <w:t>scalar</w:t>
              </w:r>
            </w:hyperlink>
            <w:r w:rsidRPr="00271F58">
              <w:rPr>
                <w:lang w:val="en"/>
              </w:rPr>
              <w:t>, rather than a </w:t>
            </w:r>
            <w:hyperlink r:id="rId60" w:tooltip="Euclidean vector" w:history="1">
              <w:r w:rsidRPr="00271F58">
                <w:rPr>
                  <w:rStyle w:val="Hyperlink"/>
                  <w:color w:val="auto"/>
                  <w:u w:val="none"/>
                  <w:lang w:val="en"/>
                </w:rPr>
                <w:t>vector</w:t>
              </w:r>
            </w:hyperlink>
            <w:r w:rsidRPr="00271F58">
              <w:rPr>
                <w:lang w:val="en"/>
              </w:rPr>
              <w:t>, as is the case for the </w:t>
            </w:r>
            <w:hyperlink r:id="rId61" w:tooltip="Vector product" w:history="1">
              <w:r w:rsidRPr="00271F58">
                <w:rPr>
                  <w:rStyle w:val="Hyperlink"/>
                  <w:color w:val="auto"/>
                  <w:u w:val="none"/>
                  <w:lang w:val="en"/>
                </w:rPr>
                <w:t>vector product</w:t>
              </w:r>
            </w:hyperlink>
            <w:r w:rsidRPr="00271F58">
              <w:rPr>
                <w:lang w:val="en"/>
              </w:rPr>
              <w:t> in three-dimensional space.</w:t>
            </w:r>
          </w:p>
          <w:p w:rsidR="00271F58" w:rsidRPr="00271F58" w:rsidRDefault="00271F58" w:rsidP="00271F58">
            <w:pPr>
              <w:pStyle w:val="Heading1"/>
              <w:pBdr>
                <w:bottom w:val="single" w:sz="6" w:space="0" w:color="A2A9B1"/>
              </w:pBdr>
              <w:spacing w:before="0" w:after="60" w:line="360" w:lineRule="auto"/>
              <w:jc w:val="both"/>
              <w:rPr>
                <w:rFonts w:ascii="Times New Roman" w:hAnsi="Times New Roman" w:cs="Times New Roman"/>
                <w:bCs w:val="0"/>
                <w:color w:val="auto"/>
                <w:szCs w:val="24"/>
                <w:lang w:val="en"/>
              </w:rPr>
            </w:pPr>
            <w:r w:rsidRPr="00271F58">
              <w:rPr>
                <w:rFonts w:ascii="Times New Roman" w:hAnsi="Times New Roman" w:cs="Times New Roman"/>
                <w:bCs w:val="0"/>
                <w:color w:val="auto"/>
                <w:szCs w:val="24"/>
                <w:lang w:val="en"/>
              </w:rPr>
              <w:t>LINEAR INDEPENDENCE</w:t>
            </w:r>
          </w:p>
          <w:p w:rsidR="00271F58" w:rsidRPr="00271F58" w:rsidRDefault="00271F58" w:rsidP="00271F58">
            <w:pPr>
              <w:spacing w:line="360" w:lineRule="auto"/>
              <w:jc w:val="both"/>
              <w:rPr>
                <w:rFonts w:ascii="Times New Roman" w:hAnsi="Times New Roman" w:cs="Times New Roman"/>
                <w:iCs/>
                <w:sz w:val="24"/>
                <w:szCs w:val="24"/>
                <w:lang w:val="en"/>
              </w:rPr>
            </w:pPr>
            <w:r w:rsidRPr="00271F58">
              <w:rPr>
                <w:rFonts w:ascii="Times New Roman" w:hAnsi="Times New Roman" w:cs="Times New Roman"/>
                <w:iCs/>
                <w:sz w:val="24"/>
                <w:szCs w:val="24"/>
                <w:lang w:val="en"/>
              </w:rPr>
              <w:t>For linear dependence of random variables, see </w:t>
            </w:r>
            <w:hyperlink r:id="rId62" w:tooltip="Covariance" w:history="1">
              <w:r w:rsidRPr="00271F58">
                <w:rPr>
                  <w:rStyle w:val="Hyperlink"/>
                  <w:rFonts w:ascii="Times New Roman" w:hAnsi="Times New Roman" w:cs="Times New Roman"/>
                  <w:iCs/>
                  <w:color w:val="auto"/>
                  <w:sz w:val="24"/>
                  <w:szCs w:val="24"/>
                  <w:u w:val="none"/>
                  <w:lang w:val="en"/>
                </w:rPr>
                <w:t>Covariance</w:t>
              </w:r>
            </w:hyperlink>
            <w:r w:rsidRPr="00271F58">
              <w:rPr>
                <w:rFonts w:ascii="Times New Roman" w:hAnsi="Times New Roman" w:cs="Times New Roman"/>
                <w:iCs/>
                <w:sz w:val="24"/>
                <w:szCs w:val="24"/>
                <w:lang w:val="en"/>
              </w:rPr>
              <w:t>.</w:t>
            </w:r>
          </w:p>
          <w:p w:rsidR="00271F58" w:rsidRPr="00271F58" w:rsidRDefault="00271F58" w:rsidP="00271F58">
            <w:pPr>
              <w:shd w:val="clear" w:color="auto" w:fill="F8F9FA"/>
              <w:spacing w:line="360" w:lineRule="auto"/>
              <w:jc w:val="both"/>
              <w:rPr>
                <w:rFonts w:ascii="Times New Roman" w:hAnsi="Times New Roman" w:cs="Times New Roman"/>
                <w:sz w:val="24"/>
                <w:szCs w:val="24"/>
                <w:lang w:val="en"/>
              </w:rPr>
            </w:pPr>
            <w:r w:rsidRPr="00271F58">
              <w:rPr>
                <w:rFonts w:ascii="Times New Roman" w:hAnsi="Times New Roman" w:cs="Times New Roman"/>
                <w:noProof/>
                <w:sz w:val="24"/>
                <w:szCs w:val="24"/>
                <w:lang w:val="en-IN" w:eastAsia="en-IN"/>
              </w:rPr>
              <w:drawing>
                <wp:inline distT="0" distB="0" distL="0" distR="0" wp14:anchorId="04E9C3DC" wp14:editId="170B7F07">
                  <wp:extent cx="2095500" cy="2095500"/>
                  <wp:effectExtent l="0" t="0" r="0" b="0"/>
                  <wp:docPr id="9" name="Picture 9" descr="https://upload.wikimedia.org/wikipedia/commons/thumb/b/bc/Vec-indep.png/220px-Vec-indep.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b/bc/Vec-indep.png/220px-Vec-indep.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271F58" w:rsidRPr="00271F58" w:rsidRDefault="00271F58" w:rsidP="00271F58">
            <w:pPr>
              <w:shd w:val="clear" w:color="auto" w:fill="F8F9FA"/>
              <w:spacing w:line="360" w:lineRule="auto"/>
              <w:jc w:val="both"/>
              <w:rPr>
                <w:rFonts w:ascii="Times New Roman" w:hAnsi="Times New Roman" w:cs="Times New Roman"/>
                <w:sz w:val="24"/>
                <w:szCs w:val="24"/>
                <w:lang w:val="en"/>
              </w:rPr>
            </w:pPr>
            <w:r w:rsidRPr="00271F58">
              <w:rPr>
                <w:rFonts w:ascii="Times New Roman" w:hAnsi="Times New Roman" w:cs="Times New Roman"/>
                <w:sz w:val="24"/>
                <w:szCs w:val="24"/>
                <w:lang w:val="en"/>
              </w:rPr>
              <w:t>Linearly independent vectors in </w:t>
            </w:r>
            <w:r w:rsidRPr="00271F58">
              <w:rPr>
                <w:rStyle w:val="mwe-math-mathml-inline"/>
                <w:rFonts w:ascii="Times New Roman" w:hAnsi="Times New Roman" w:cs="Times New Roman"/>
                <w:vanish/>
                <w:sz w:val="24"/>
                <w:szCs w:val="24"/>
                <w:lang w:val="en"/>
              </w:rPr>
              <w:t>{\displaystyle \mathbb {R} ^{3}}</w:t>
            </w:r>
            <w:r w:rsidRPr="00271F58">
              <w:rPr>
                <w:rFonts w:ascii="Times New Roman" w:hAnsi="Times New Roman" w:cs="Times New Roman"/>
                <w:noProof/>
                <w:sz w:val="24"/>
                <w:szCs w:val="24"/>
                <w:lang w:val="en-IN" w:eastAsia="en-IN"/>
              </w:rPr>
              <mc:AlternateContent>
                <mc:Choice Requires="wps">
                  <w:drawing>
                    <wp:inline distT="0" distB="0" distL="0" distR="0" wp14:anchorId="2F14FA8C" wp14:editId="52DC9FE1">
                      <wp:extent cx="304800" cy="304800"/>
                      <wp:effectExtent l="0" t="0" r="0" b="0"/>
                      <wp:docPr id="8" name="Rectangle 8" descr="\mathbb{R}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mathbb{R}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UcdArGAgAAz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271F58" w:rsidRPr="00271F58" w:rsidRDefault="00271F58" w:rsidP="00271F58">
            <w:pPr>
              <w:shd w:val="clear" w:color="auto" w:fill="F8F9FA"/>
              <w:spacing w:line="360" w:lineRule="auto"/>
              <w:jc w:val="both"/>
              <w:rPr>
                <w:rFonts w:ascii="Times New Roman" w:hAnsi="Times New Roman" w:cs="Times New Roman"/>
                <w:sz w:val="24"/>
                <w:szCs w:val="24"/>
                <w:lang w:val="en"/>
              </w:rPr>
            </w:pPr>
            <w:r w:rsidRPr="00271F58">
              <w:rPr>
                <w:rFonts w:ascii="Times New Roman" w:hAnsi="Times New Roman" w:cs="Times New Roman"/>
                <w:noProof/>
                <w:sz w:val="24"/>
                <w:szCs w:val="24"/>
                <w:lang w:val="en-IN" w:eastAsia="en-IN"/>
              </w:rPr>
              <w:drawing>
                <wp:inline distT="0" distB="0" distL="0" distR="0" wp14:anchorId="74EE5E77" wp14:editId="77AAF25D">
                  <wp:extent cx="2095500" cy="1051560"/>
                  <wp:effectExtent l="0" t="0" r="0" b="0"/>
                  <wp:docPr id="7" name="Picture 7" descr="https://upload.wikimedia.org/wikipedia/commons/thumb/a/ab/Vec-dep.png/220px-Vec-dep.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a/ab/Vec-dep.png/220px-Vec-dep.pn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95500" cy="1051560"/>
                          </a:xfrm>
                          <a:prstGeom prst="rect">
                            <a:avLst/>
                          </a:prstGeom>
                          <a:noFill/>
                          <a:ln>
                            <a:noFill/>
                          </a:ln>
                        </pic:spPr>
                      </pic:pic>
                    </a:graphicData>
                  </a:graphic>
                </wp:inline>
              </w:drawing>
            </w:r>
          </w:p>
          <w:p w:rsidR="00271F58" w:rsidRPr="00271F58" w:rsidRDefault="00271F58" w:rsidP="00271F58">
            <w:pPr>
              <w:shd w:val="clear" w:color="auto" w:fill="F8F9FA"/>
              <w:spacing w:line="360" w:lineRule="auto"/>
              <w:jc w:val="both"/>
              <w:rPr>
                <w:rFonts w:ascii="Times New Roman" w:hAnsi="Times New Roman" w:cs="Times New Roman"/>
                <w:sz w:val="24"/>
                <w:szCs w:val="24"/>
                <w:lang w:val="en"/>
              </w:rPr>
            </w:pPr>
            <w:r w:rsidRPr="00271F58">
              <w:rPr>
                <w:rFonts w:ascii="Times New Roman" w:hAnsi="Times New Roman" w:cs="Times New Roman"/>
                <w:sz w:val="24"/>
                <w:szCs w:val="24"/>
                <w:lang w:val="en"/>
              </w:rPr>
              <w:t xml:space="preserve">Linearly dependent vectors in a plane </w:t>
            </w:r>
            <w:proofErr w:type="gramStart"/>
            <w:r w:rsidRPr="00271F58">
              <w:rPr>
                <w:rFonts w:ascii="Times New Roman" w:hAnsi="Times New Roman" w:cs="Times New Roman"/>
                <w:sz w:val="24"/>
                <w:szCs w:val="24"/>
                <w:lang w:val="en"/>
              </w:rPr>
              <w:t>in </w:t>
            </w:r>
            <w:proofErr w:type="gramEnd"/>
            <w:r w:rsidRPr="00271F58">
              <w:rPr>
                <w:rStyle w:val="mwe-math-mathml-inline"/>
                <w:rFonts w:ascii="Times New Roman" w:hAnsi="Times New Roman" w:cs="Times New Roman"/>
                <w:vanish/>
                <w:sz w:val="24"/>
                <w:szCs w:val="24"/>
                <w:lang w:val="en"/>
              </w:rPr>
              <w:t>{\displaystyle \mathbb {R} ^{3}}</w:t>
            </w:r>
            <w:r w:rsidRPr="00271F58">
              <w:rPr>
                <w:rFonts w:ascii="Times New Roman" w:hAnsi="Times New Roman" w:cs="Times New Roman"/>
                <w:noProof/>
                <w:sz w:val="24"/>
                <w:szCs w:val="24"/>
                <w:lang w:val="en-IN" w:eastAsia="en-IN"/>
              </w:rPr>
              <mc:AlternateContent>
                <mc:Choice Requires="wps">
                  <w:drawing>
                    <wp:inline distT="0" distB="0" distL="0" distR="0" wp14:anchorId="7420D2CB" wp14:editId="2A439D13">
                      <wp:extent cx="304800" cy="304800"/>
                      <wp:effectExtent l="0" t="0" r="0" b="0"/>
                      <wp:docPr id="6" name="Rectangle 6" descr="\mathbb{R}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mathbb{R}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oqK8gCAADP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271F58">
              <w:rPr>
                <w:rFonts w:ascii="Times New Roman" w:hAnsi="Times New Roman" w:cs="Times New Roman"/>
                <w:sz w:val="24"/>
                <w:szCs w:val="24"/>
                <w:lang w:val="en"/>
              </w:rPr>
              <w:t>.</w:t>
            </w:r>
          </w:p>
          <w:p w:rsidR="00271F58" w:rsidRPr="00271F58" w:rsidRDefault="00271F58" w:rsidP="00271F58">
            <w:pPr>
              <w:pStyle w:val="NormalWeb"/>
              <w:spacing w:before="120" w:beforeAutospacing="0" w:after="120" w:afterAutospacing="0" w:line="360" w:lineRule="auto"/>
              <w:jc w:val="both"/>
              <w:rPr>
                <w:lang w:val="en"/>
              </w:rPr>
            </w:pPr>
            <w:r w:rsidRPr="00271F58">
              <w:rPr>
                <w:lang w:val="en"/>
              </w:rPr>
              <w:t>In the theory of </w:t>
            </w:r>
            <w:hyperlink r:id="rId67" w:tooltip="Vector space" w:history="1">
              <w:r w:rsidRPr="00271F58">
                <w:rPr>
                  <w:rStyle w:val="Hyperlink"/>
                  <w:color w:val="auto"/>
                  <w:u w:val="none"/>
                  <w:lang w:val="en"/>
                </w:rPr>
                <w:t>vector spaces</w:t>
              </w:r>
            </w:hyperlink>
            <w:r w:rsidRPr="00271F58">
              <w:rPr>
                <w:lang w:val="en"/>
              </w:rPr>
              <w:t>, a </w:t>
            </w:r>
            <w:hyperlink r:id="rId68" w:tooltip="Set (mathematics)" w:history="1">
              <w:r w:rsidRPr="00271F58">
                <w:rPr>
                  <w:rStyle w:val="Hyperlink"/>
                  <w:color w:val="auto"/>
                  <w:u w:val="none"/>
                  <w:lang w:val="en"/>
                </w:rPr>
                <w:t>set</w:t>
              </w:r>
            </w:hyperlink>
            <w:r w:rsidRPr="00271F58">
              <w:rPr>
                <w:lang w:val="en"/>
              </w:rPr>
              <w:t> of </w:t>
            </w:r>
            <w:hyperlink r:id="rId69" w:tooltip="Vector (mathematics)" w:history="1">
              <w:r w:rsidRPr="00271F58">
                <w:rPr>
                  <w:rStyle w:val="Hyperlink"/>
                  <w:color w:val="auto"/>
                  <w:u w:val="none"/>
                  <w:lang w:val="en"/>
                </w:rPr>
                <w:t>vectors</w:t>
              </w:r>
            </w:hyperlink>
            <w:r w:rsidRPr="00271F58">
              <w:rPr>
                <w:lang w:val="en"/>
              </w:rPr>
              <w:t> is said to be </w:t>
            </w:r>
            <w:r w:rsidRPr="00271F58">
              <w:rPr>
                <w:bCs/>
                <w:lang w:val="en"/>
              </w:rPr>
              <w:t>linearly dependent</w:t>
            </w:r>
            <w:r w:rsidRPr="00271F58">
              <w:rPr>
                <w:lang w:val="en"/>
              </w:rPr>
              <w:t> if at least one of the vectors in the set can be defined as a </w:t>
            </w:r>
            <w:hyperlink r:id="rId70" w:tooltip="Linear combination" w:history="1">
              <w:r w:rsidRPr="00271F58">
                <w:rPr>
                  <w:rStyle w:val="Hyperlink"/>
                  <w:color w:val="auto"/>
                  <w:u w:val="none"/>
                  <w:lang w:val="en"/>
                </w:rPr>
                <w:t>linear combination</w:t>
              </w:r>
            </w:hyperlink>
            <w:r w:rsidRPr="00271F58">
              <w:rPr>
                <w:lang w:val="en"/>
              </w:rPr>
              <w:t> of the others; if no vector in the set can be written in this way, then the vectors are said to be </w:t>
            </w:r>
            <w:r w:rsidRPr="00271F58">
              <w:rPr>
                <w:bCs/>
                <w:lang w:val="en"/>
              </w:rPr>
              <w:t>linearly independent</w:t>
            </w:r>
            <w:r w:rsidRPr="00271F58">
              <w:rPr>
                <w:lang w:val="en"/>
              </w:rPr>
              <w:t>. These concepts are central to the definition of </w:t>
            </w:r>
            <w:hyperlink r:id="rId71" w:tooltip="Dimension (vector space)" w:history="1">
              <w:r w:rsidRPr="00271F58">
                <w:rPr>
                  <w:rStyle w:val="Hyperlink"/>
                  <w:color w:val="auto"/>
                  <w:u w:val="none"/>
                  <w:lang w:val="en"/>
                </w:rPr>
                <w:t>dimension</w:t>
              </w:r>
            </w:hyperlink>
            <w:r w:rsidRPr="00271F58">
              <w:rPr>
                <w:lang w:val="en"/>
              </w:rPr>
              <w:t>.</w:t>
            </w:r>
            <w:r w:rsidRPr="00271F58">
              <w:rPr>
                <w:lang w:val="en"/>
              </w:rPr>
              <w:t xml:space="preserve"> </w:t>
            </w:r>
          </w:p>
          <w:p w:rsidR="00271F58" w:rsidRPr="00271F58" w:rsidRDefault="00271F58" w:rsidP="00271F58">
            <w:pPr>
              <w:pStyle w:val="NormalWeb"/>
              <w:spacing w:before="120" w:beforeAutospacing="0" w:after="120" w:afterAutospacing="0" w:line="360" w:lineRule="auto"/>
              <w:jc w:val="both"/>
              <w:rPr>
                <w:lang w:val="en"/>
              </w:rPr>
            </w:pPr>
            <w:r w:rsidRPr="00271F58">
              <w:rPr>
                <w:lang w:val="en"/>
              </w:rPr>
              <w:t>A vector space can be of </w:t>
            </w:r>
            <w:hyperlink r:id="rId72" w:tooltip="Finite-dimension" w:history="1">
              <w:r w:rsidRPr="00271F58">
                <w:rPr>
                  <w:rStyle w:val="Hyperlink"/>
                  <w:color w:val="auto"/>
                  <w:u w:val="none"/>
                  <w:lang w:val="en"/>
                </w:rPr>
                <w:t>finite-dimension</w:t>
              </w:r>
            </w:hyperlink>
            <w:r w:rsidRPr="00271F58">
              <w:rPr>
                <w:lang w:val="en"/>
              </w:rPr>
              <w:t> or </w:t>
            </w:r>
            <w:hyperlink r:id="rId73" w:tooltip="Dimension (vector space)" w:history="1">
              <w:r w:rsidRPr="00271F58">
                <w:rPr>
                  <w:rStyle w:val="Hyperlink"/>
                  <w:color w:val="auto"/>
                  <w:u w:val="none"/>
                  <w:lang w:val="en"/>
                </w:rPr>
                <w:t>infinite-dimension</w:t>
              </w:r>
            </w:hyperlink>
            <w:r w:rsidRPr="00271F58">
              <w:rPr>
                <w:lang w:val="en"/>
              </w:rPr>
              <w:t xml:space="preserve"> depending on the number of linearly </w:t>
            </w:r>
            <w:r w:rsidRPr="00271F58">
              <w:rPr>
                <w:lang w:val="en"/>
              </w:rPr>
              <w:lastRenderedPageBreak/>
              <w:t>independent </w:t>
            </w:r>
            <w:hyperlink r:id="rId74" w:tooltip="" w:history="1">
              <w:r w:rsidRPr="00271F58">
                <w:rPr>
                  <w:rStyle w:val="Hyperlink"/>
                  <w:color w:val="auto"/>
                  <w:u w:val="none"/>
                  <w:lang w:val="en"/>
                </w:rPr>
                <w:t>basis vectors</w:t>
              </w:r>
            </w:hyperlink>
            <w:r w:rsidRPr="00271F58">
              <w:rPr>
                <w:lang w:val="en"/>
              </w:rPr>
              <w:t>. The definition of linear dependence and the ability to determine whether a subset of vectors in a vector space is linearly dependent are central to determining a </w:t>
            </w:r>
            <w:hyperlink r:id="rId75" w:tooltip="Basis (linear algebra)" w:history="1">
              <w:r w:rsidRPr="00271F58">
                <w:rPr>
                  <w:rStyle w:val="Hyperlink"/>
                  <w:color w:val="auto"/>
                  <w:u w:val="none"/>
                  <w:lang w:val="en"/>
                </w:rPr>
                <w:t>basis</w:t>
              </w:r>
            </w:hyperlink>
            <w:r w:rsidRPr="00271F58">
              <w:rPr>
                <w:lang w:val="en"/>
              </w:rPr>
              <w:t> for a vector space.</w:t>
            </w:r>
          </w:p>
          <w:p w:rsidR="00444887" w:rsidRPr="00271F58" w:rsidRDefault="00444887" w:rsidP="007D4E6C">
            <w:pPr>
              <w:spacing w:line="360" w:lineRule="auto"/>
              <w:ind w:right="-126"/>
              <w:jc w:val="both"/>
              <w:rPr>
                <w:rFonts w:ascii="Times New Roman" w:hAnsi="Times New Roman" w:cs="Times New Roman"/>
                <w:sz w:val="24"/>
                <w:szCs w:val="24"/>
              </w:rPr>
            </w:pPr>
          </w:p>
          <w:p w:rsidR="007D4E6C" w:rsidRPr="00271F58" w:rsidRDefault="007D4E6C" w:rsidP="007D4E6C">
            <w:pPr>
              <w:shd w:val="clear" w:color="auto" w:fill="FFFFFF"/>
              <w:spacing w:after="300" w:line="360" w:lineRule="auto"/>
              <w:ind w:right="-126"/>
              <w:rPr>
                <w:rFonts w:ascii="Times New Roman" w:eastAsia="Times New Roman" w:hAnsi="Times New Roman" w:cs="Times New Roman"/>
                <w:sz w:val="24"/>
                <w:szCs w:val="24"/>
                <w:lang w:val="en-IN" w:eastAsia="en-IN"/>
              </w:rPr>
            </w:pPr>
          </w:p>
          <w:p w:rsidR="001D7881" w:rsidRPr="001D7881" w:rsidRDefault="001D7881" w:rsidP="007D4E6C">
            <w:pPr>
              <w:spacing w:line="360" w:lineRule="auto"/>
              <w:ind w:right="-126"/>
              <w:jc w:val="both"/>
              <w:rPr>
                <w:rFonts w:ascii="Times New Roman" w:hAnsi="Times New Roman" w:cs="Times New Roman"/>
                <w:sz w:val="24"/>
                <w:szCs w:val="24"/>
              </w:rPr>
            </w:pPr>
          </w:p>
          <w:p w:rsidR="001D7881" w:rsidRDefault="001D7881" w:rsidP="007D4E6C">
            <w:pPr>
              <w:spacing w:line="360" w:lineRule="auto"/>
              <w:ind w:right="-126"/>
              <w:jc w:val="both"/>
              <w:rPr>
                <w:rFonts w:ascii="Times New Roman" w:hAnsi="Times New Roman" w:cs="Times New Roman"/>
                <w:b/>
                <w:sz w:val="24"/>
                <w:szCs w:val="24"/>
              </w:rPr>
            </w:pPr>
          </w:p>
          <w:p w:rsidR="001D7881" w:rsidRDefault="001D7881" w:rsidP="007D4E6C">
            <w:pPr>
              <w:spacing w:line="360" w:lineRule="auto"/>
              <w:ind w:right="-126"/>
              <w:jc w:val="both"/>
              <w:rPr>
                <w:rFonts w:ascii="Times New Roman" w:hAnsi="Times New Roman" w:cs="Times New Roman"/>
                <w:b/>
                <w:sz w:val="24"/>
                <w:szCs w:val="24"/>
              </w:rPr>
            </w:pPr>
          </w:p>
          <w:p w:rsidR="001D7881" w:rsidRPr="002A5564" w:rsidRDefault="001D7881" w:rsidP="007D4E6C">
            <w:pPr>
              <w:spacing w:line="360" w:lineRule="auto"/>
              <w:ind w:right="-126"/>
              <w:jc w:val="both"/>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803783" w:rsidP="003023B3">
            <w:pPr>
              <w:spacing w:line="360" w:lineRule="auto"/>
              <w:ind w:right="-126"/>
              <w:rPr>
                <w:rFonts w:ascii="Times New Roman" w:hAnsi="Times New Roman" w:cs="Times New Roman"/>
                <w:sz w:val="24"/>
                <w:szCs w:val="24"/>
              </w:rPr>
            </w:pPr>
            <w:r>
              <w:rPr>
                <w:rFonts w:ascii="Times New Roman" w:hAnsi="Times New Roman" w:cs="Times New Roman"/>
                <w:sz w:val="24"/>
                <w:szCs w:val="24"/>
              </w:rPr>
              <w:t>14</w:t>
            </w:r>
            <w:r w:rsidR="00F81CBC">
              <w:rPr>
                <w:rFonts w:ascii="Times New Roman" w:hAnsi="Times New Roman" w:cs="Times New Roman"/>
                <w:sz w:val="24"/>
                <w:szCs w:val="24"/>
              </w:rPr>
              <w:t xml:space="preserve"> Ju</w:t>
            </w:r>
            <w:r w:rsidR="003023B3">
              <w:rPr>
                <w:rFonts w:ascii="Times New Roman" w:hAnsi="Times New Roman" w:cs="Times New Roman"/>
                <w:sz w:val="24"/>
                <w:szCs w:val="24"/>
              </w:rPr>
              <w:t>ly</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3023B3" w:rsidP="007D4E6C">
            <w:pPr>
              <w:spacing w:line="360" w:lineRule="auto"/>
              <w:ind w:right="-126"/>
              <w:rPr>
                <w:rFonts w:ascii="Times New Roman" w:hAnsi="Times New Roman" w:cs="Times New Roman"/>
                <w:sz w:val="24"/>
                <w:szCs w:val="24"/>
              </w:rPr>
            </w:pPr>
            <w:r w:rsidRPr="003023B3">
              <w:rPr>
                <w:rFonts w:ascii="Times New Roman" w:hAnsi="Times New Roman" w:cs="Times New Roman"/>
                <w:sz w:val="24"/>
                <w:szCs w:val="24"/>
              </w:rPr>
              <w:t>Sales force</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5C40BC" w:rsidRPr="005C40BC" w:rsidRDefault="005C40BC" w:rsidP="005C40BC">
            <w:pPr>
              <w:pStyle w:val="Heading3"/>
              <w:shd w:val="clear" w:color="auto" w:fill="FFFFFF"/>
              <w:rPr>
                <w:rFonts w:ascii="Times New Roman" w:hAnsi="Times New Roman" w:cs="Times New Roman"/>
                <w:b w:val="0"/>
                <w:color w:val="auto"/>
                <w:sz w:val="24"/>
              </w:rPr>
            </w:pPr>
            <w:hyperlink r:id="rId76" w:history="1">
              <w:r w:rsidRPr="005C40BC">
                <w:rPr>
                  <w:rStyle w:val="Hyperlink"/>
                  <w:rFonts w:ascii="Times New Roman" w:hAnsi="Times New Roman" w:cs="Times New Roman"/>
                  <w:b w:val="0"/>
                  <w:color w:val="auto"/>
                  <w:sz w:val="24"/>
                  <w:u w:val="none"/>
                </w:rPr>
                <w:t>Trailhead Playground Management</w:t>
              </w:r>
            </w:hyperlink>
          </w:p>
          <w:p w:rsidR="008F4300" w:rsidRPr="003023B3" w:rsidRDefault="008F4300" w:rsidP="003023B3">
            <w:pPr>
              <w:spacing w:after="200" w:line="360" w:lineRule="auto"/>
              <w:ind w:right="-126"/>
              <w:jc w:val="both"/>
              <w:rPr>
                <w:rFonts w:ascii="Times New Roman" w:hAnsi="Times New Roman" w:cs="Times New Roman"/>
              </w:rPr>
            </w:pP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7D4E6C">
            <w:pPr>
              <w:spacing w:line="360" w:lineRule="auto"/>
              <w:ind w:right="-126"/>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p>
        </w:tc>
        <w:tc>
          <w:tcPr>
            <w:tcW w:w="3595" w:type="dxa"/>
          </w:tcPr>
          <w:p w:rsidR="002A5564" w:rsidRPr="00D245D8" w:rsidRDefault="002A5564" w:rsidP="007D4E6C">
            <w:pPr>
              <w:spacing w:line="360" w:lineRule="auto"/>
              <w:ind w:right="-126"/>
              <w:rPr>
                <w:rFonts w:ascii="Times New Roman" w:hAnsi="Times New Roman" w:cs="Times New Roman"/>
                <w:b/>
                <w:sz w:val="24"/>
                <w:szCs w:val="24"/>
              </w:rPr>
            </w:pPr>
          </w:p>
        </w:tc>
      </w:tr>
      <w:tr w:rsidR="002A5564" w:rsidTr="003E3305">
        <w:tc>
          <w:tcPr>
            <w:tcW w:w="10296" w:type="dxa"/>
            <w:gridSpan w:val="4"/>
          </w:tcPr>
          <w:p w:rsidR="002A5564" w:rsidRPr="002A5564" w:rsidRDefault="003E3305" w:rsidP="007D4E6C">
            <w:pPr>
              <w:spacing w:line="360" w:lineRule="auto"/>
              <w:ind w:right="-126"/>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0864B4" w:rsidRDefault="000A4F36" w:rsidP="007D4E6C">
            <w:pPr>
              <w:pStyle w:val="Heading1"/>
              <w:shd w:val="clear" w:color="auto" w:fill="FFFFFF"/>
              <w:spacing w:before="75" w:line="312" w:lineRule="atLeast"/>
              <w:ind w:right="-126"/>
              <w:jc w:val="both"/>
              <w:outlineLvl w:val="0"/>
              <w:rPr>
                <w:rFonts w:ascii="Times New Roman" w:hAnsi="Times New Roman" w:cs="Times New Roman"/>
                <w:bCs w:val="0"/>
                <w:color w:val="auto"/>
                <w:sz w:val="24"/>
                <w:szCs w:val="24"/>
              </w:rPr>
            </w:pPr>
            <w:r>
              <w:rPr>
                <w:rFonts w:ascii="Times New Roman" w:hAnsi="Times New Roman" w:cs="Times New Roman"/>
                <w:bCs w:val="0"/>
                <w:noProof/>
                <w:color w:val="auto"/>
                <w:sz w:val="24"/>
                <w:szCs w:val="24"/>
                <w:lang w:val="en-IN" w:eastAsia="en-IN"/>
              </w:rPr>
              <w:lastRenderedPageBreak/>
              <w:drawing>
                <wp:inline distT="0" distB="0" distL="0" distR="0">
                  <wp:extent cx="6416040" cy="3558540"/>
                  <wp:effectExtent l="0" t="0" r="3810" b="3810"/>
                  <wp:docPr id="12" name="Picture 12" descr="C:\Users\User\Pictures\Screenshots\Screenshot (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Pictures\Screenshots\Screenshot (285).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415789" cy="3558401"/>
                          </a:xfrm>
                          <a:prstGeom prst="rect">
                            <a:avLst/>
                          </a:prstGeom>
                          <a:noFill/>
                          <a:ln>
                            <a:noFill/>
                          </a:ln>
                        </pic:spPr>
                      </pic:pic>
                    </a:graphicData>
                  </a:graphic>
                </wp:inline>
              </w:drawing>
            </w:r>
          </w:p>
          <w:p w:rsidR="00FB19F6" w:rsidRDefault="000A4F36" w:rsidP="007D4E6C">
            <w:pPr>
              <w:pStyle w:val="Heading1"/>
              <w:shd w:val="clear" w:color="auto" w:fill="FFFFFF"/>
              <w:spacing w:before="75" w:line="312" w:lineRule="atLeast"/>
              <w:ind w:right="-126"/>
              <w:jc w:val="both"/>
              <w:outlineLvl w:val="0"/>
              <w:rPr>
                <w:rFonts w:ascii="Times New Roman" w:hAnsi="Times New Roman" w:cs="Times New Roman"/>
                <w:bCs w:val="0"/>
                <w:color w:val="auto"/>
                <w:sz w:val="24"/>
                <w:szCs w:val="24"/>
              </w:rPr>
            </w:pPr>
            <w:r>
              <w:rPr>
                <w:rFonts w:ascii="Times New Roman" w:hAnsi="Times New Roman" w:cs="Times New Roman"/>
                <w:bCs w:val="0"/>
                <w:noProof/>
                <w:color w:val="auto"/>
                <w:sz w:val="24"/>
                <w:szCs w:val="24"/>
                <w:lang w:val="en-IN" w:eastAsia="en-IN"/>
              </w:rPr>
              <w:drawing>
                <wp:inline distT="0" distB="0" distL="0" distR="0">
                  <wp:extent cx="6416040" cy="3352800"/>
                  <wp:effectExtent l="0" t="0" r="3810" b="0"/>
                  <wp:docPr id="13" name="Picture 13" descr="C:\Users\User\Pictures\Screenshots\Screenshot (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Screenshots\Screenshot (286).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6422500" cy="3356176"/>
                          </a:xfrm>
                          <a:prstGeom prst="rect">
                            <a:avLst/>
                          </a:prstGeom>
                          <a:noFill/>
                          <a:ln>
                            <a:noFill/>
                          </a:ln>
                        </pic:spPr>
                      </pic:pic>
                    </a:graphicData>
                  </a:graphic>
                </wp:inline>
              </w:drawing>
            </w: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bookmarkStart w:id="0" w:name="_GoBack"/>
            <w:bookmarkEnd w:id="0"/>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Create a Trailhead Playground</w:t>
            </w: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Learning Objectives</w:t>
            </w: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lastRenderedPageBreak/>
              <w:t>After completing this unit, you’ll be able to:</w:t>
            </w:r>
          </w:p>
          <w:p w:rsidR="00E74EFB" w:rsidRPr="00E74EFB" w:rsidRDefault="00E74EFB" w:rsidP="00E74EFB">
            <w:pPr>
              <w:pStyle w:val="NormalWeb"/>
              <w:spacing w:after="0" w:line="360" w:lineRule="auto"/>
              <w:ind w:right="-126"/>
              <w:jc w:val="both"/>
              <w:textAlignment w:val="baseline"/>
              <w:rPr>
                <w:color w:val="1A1A1A"/>
              </w:rPr>
            </w:pP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Create a Trailhead Playground.</w:t>
            </w: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Explain the difference between a Trailhead Playground and a Developer Edition org.</w:t>
            </w: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What Is a Trailhead Playground?</w:t>
            </w: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A Trailhead Playground is an org you can use to complete hands on challenges, and try out new features and customizations. Much like a real playground, a Trailhead Playground lets you play around and make customizations without impacting anything else (in this case, your production org).</w:t>
            </w:r>
          </w:p>
          <w:p w:rsidR="00E74EFB" w:rsidRPr="00E74EFB" w:rsidRDefault="00E74EFB" w:rsidP="00E74EFB">
            <w:pPr>
              <w:pStyle w:val="NormalWeb"/>
              <w:spacing w:after="0" w:line="360" w:lineRule="auto"/>
              <w:ind w:right="-126"/>
              <w:jc w:val="both"/>
              <w:textAlignment w:val="baseline"/>
              <w:rPr>
                <w:color w:val="1A1A1A"/>
              </w:rPr>
            </w:pP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 xml:space="preserve">The only difference is that in a playground, playing means swinging from the monkey bars and riding the merry-go-round. In a Trailhead Playground, it means writing Lightning web components and creating new custom objects. </w:t>
            </w:r>
            <w:proofErr w:type="gramStart"/>
            <w:r w:rsidRPr="00E74EFB">
              <w:rPr>
                <w:color w:val="1A1A1A"/>
              </w:rPr>
              <w:t>Which, if you ask us, is just as fun!</w:t>
            </w:r>
            <w:proofErr w:type="gramEnd"/>
          </w:p>
          <w:p w:rsidR="00E74EFB" w:rsidRPr="00E74EFB" w:rsidRDefault="00E74EFB" w:rsidP="00E74EFB">
            <w:pPr>
              <w:pStyle w:val="NormalWeb"/>
              <w:spacing w:after="0" w:line="360" w:lineRule="auto"/>
              <w:ind w:right="-126"/>
              <w:jc w:val="both"/>
              <w:textAlignment w:val="baseline"/>
              <w:rPr>
                <w:color w:val="1A1A1A"/>
              </w:rPr>
            </w:pP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You can do almost anything to your Trailhead Playground, and it comes with a set of Trailhead-specific data that you can use when completing challenges. Trailhead Playgrounds have some limits, but for the most part they give you the same customization options as a production org. And although you can outgrow a real-life playground, your Trailhead Playground never expires, as long as you keep using it.</w:t>
            </w:r>
          </w:p>
          <w:p w:rsidR="00E74EFB" w:rsidRPr="00E74EFB" w:rsidRDefault="00E74EFB" w:rsidP="00E74EFB">
            <w:pPr>
              <w:pStyle w:val="NormalWeb"/>
              <w:spacing w:after="0" w:line="360" w:lineRule="auto"/>
              <w:ind w:right="-126"/>
              <w:jc w:val="both"/>
              <w:textAlignment w:val="baseline"/>
              <w:rPr>
                <w:color w:val="1A1A1A"/>
              </w:rPr>
            </w:pPr>
          </w:p>
          <w:p w:rsidR="00E74EFB" w:rsidRPr="00E74EFB" w:rsidRDefault="00E74EFB" w:rsidP="00E74EFB">
            <w:pPr>
              <w:pStyle w:val="NormalWeb"/>
              <w:spacing w:after="0" w:line="360" w:lineRule="auto"/>
              <w:ind w:right="-126"/>
              <w:jc w:val="both"/>
              <w:textAlignment w:val="baseline"/>
              <w:rPr>
                <w:color w:val="1A1A1A"/>
              </w:rPr>
            </w:pPr>
            <w:proofErr w:type="gramStart"/>
            <w:r w:rsidRPr="00E74EFB">
              <w:rPr>
                <w:color w:val="1A1A1A"/>
              </w:rPr>
              <w:t>What’s</w:t>
            </w:r>
            <w:proofErr w:type="gramEnd"/>
            <w:r w:rsidRPr="00E74EFB">
              <w:rPr>
                <w:color w:val="1A1A1A"/>
              </w:rPr>
              <w:t xml:space="preserve"> the Difference Between a Trailhead Playground and a Developer Edition Org?</w:t>
            </w: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 xml:space="preserve">If you’re used to trying out new </w:t>
            </w:r>
            <w:proofErr w:type="spellStart"/>
            <w:r w:rsidRPr="00E74EFB">
              <w:rPr>
                <w:color w:val="1A1A1A"/>
              </w:rPr>
              <w:t>Salesforce</w:t>
            </w:r>
            <w:proofErr w:type="spellEnd"/>
            <w:r w:rsidRPr="00E74EFB">
              <w:rPr>
                <w:color w:val="1A1A1A"/>
              </w:rPr>
              <w:t xml:space="preserve"> features and playing around in a development environment, you might already have a Developer Edition (DE) org. A DE org is an org that we provide for free to test new features and implementations in </w:t>
            </w:r>
            <w:proofErr w:type="spellStart"/>
            <w:r w:rsidRPr="00E74EFB">
              <w:rPr>
                <w:color w:val="1A1A1A"/>
              </w:rPr>
              <w:t>Salesforce</w:t>
            </w:r>
            <w:proofErr w:type="spellEnd"/>
            <w:r w:rsidRPr="00E74EFB">
              <w:rPr>
                <w:color w:val="1A1A1A"/>
              </w:rPr>
              <w:t xml:space="preserve"> without affecting a production org.</w:t>
            </w:r>
          </w:p>
          <w:p w:rsidR="00E74EFB" w:rsidRPr="00E74EFB" w:rsidRDefault="00E74EFB" w:rsidP="00E74EFB">
            <w:pPr>
              <w:pStyle w:val="NormalWeb"/>
              <w:spacing w:after="0" w:line="360" w:lineRule="auto"/>
              <w:ind w:right="-126"/>
              <w:jc w:val="both"/>
              <w:textAlignment w:val="baseline"/>
              <w:rPr>
                <w:color w:val="1A1A1A"/>
              </w:rPr>
            </w:pP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lastRenderedPageBreak/>
              <w:t xml:space="preserve">A Trailhead Playground is like a DE org, but specifically for Trailhead. Trailhead Playgrounds come with Trailhead-specific data, and a pre-installed package that we use to test your hands-on challenges. Trailhead Playgrounds also include tools to make some of the tasks you’ll find yourself completing often easier, such as finding your username and resetting your password, and installing managed packages. </w:t>
            </w:r>
          </w:p>
          <w:p w:rsidR="00E74EFB" w:rsidRPr="00E74EFB" w:rsidRDefault="00E74EFB" w:rsidP="00E74EFB">
            <w:pPr>
              <w:pStyle w:val="NormalWeb"/>
              <w:spacing w:after="0" w:line="360" w:lineRule="auto"/>
              <w:ind w:right="-126"/>
              <w:jc w:val="both"/>
              <w:textAlignment w:val="baseline"/>
              <w:rPr>
                <w:color w:val="1A1A1A"/>
              </w:rPr>
            </w:pP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Additionally, My Domain is already active in every Trailhead Playground. My Domain is required to create custom Lightning components and set up single sign-on (SSO) in an org. To learn more about My Domain, check out this help article. To learn how to activate it in your production org, see the User Authentication module.</w:t>
            </w:r>
          </w:p>
          <w:p w:rsidR="00E74EFB" w:rsidRPr="00E74EFB" w:rsidRDefault="00E74EFB" w:rsidP="00E74EFB">
            <w:pPr>
              <w:pStyle w:val="NormalWeb"/>
              <w:spacing w:after="0" w:line="360" w:lineRule="auto"/>
              <w:ind w:right="-126"/>
              <w:jc w:val="both"/>
              <w:textAlignment w:val="baseline"/>
              <w:rPr>
                <w:color w:val="1A1A1A"/>
              </w:rPr>
            </w:pP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If you’d rather use an existing DE org, though, we understand. Just choose Log in to a Developer Edition from the dropdown in any hands-on challenge, and enter the credentials for your DE org. Once you’ve linked your DE org to your Trailhead account, you’ll be able to launch it from any hands-on challenge.</w:t>
            </w:r>
          </w:p>
          <w:p w:rsidR="00E74EFB" w:rsidRPr="00E74EFB" w:rsidRDefault="00E74EFB" w:rsidP="00E74EFB">
            <w:pPr>
              <w:pStyle w:val="NormalWeb"/>
              <w:spacing w:after="0" w:line="360" w:lineRule="auto"/>
              <w:ind w:right="-126"/>
              <w:jc w:val="both"/>
              <w:textAlignment w:val="baseline"/>
              <w:rPr>
                <w:color w:val="1A1A1A"/>
              </w:rPr>
            </w:pP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Create Your First Trailhead Playground</w:t>
            </w: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 xml:space="preserve">Once you've created a Trailhead account with your </w:t>
            </w:r>
            <w:proofErr w:type="spellStart"/>
            <w:r w:rsidRPr="00E74EFB">
              <w:rPr>
                <w:color w:val="1A1A1A"/>
              </w:rPr>
              <w:t>Salesforce</w:t>
            </w:r>
            <w:proofErr w:type="spellEnd"/>
            <w:r w:rsidRPr="00E74EFB">
              <w:rPr>
                <w:color w:val="1A1A1A"/>
              </w:rPr>
              <w:t xml:space="preserve"> account or a linked social account, we’ve done all the hard work for you! A Trailhead Playground is created automatically and linked to your Trailhead account.</w:t>
            </w:r>
          </w:p>
          <w:p w:rsidR="00E74EFB" w:rsidRPr="00E74EFB" w:rsidRDefault="00E74EFB" w:rsidP="00E74EFB">
            <w:pPr>
              <w:pStyle w:val="NormalWeb"/>
              <w:spacing w:after="0" w:line="360" w:lineRule="auto"/>
              <w:ind w:right="-126"/>
              <w:jc w:val="both"/>
              <w:textAlignment w:val="baseline"/>
              <w:rPr>
                <w:color w:val="1A1A1A"/>
              </w:rPr>
            </w:pPr>
          </w:p>
          <w:p w:rsidR="00724219" w:rsidRPr="00E74EFB" w:rsidRDefault="00E74EFB" w:rsidP="00E74EFB">
            <w:pPr>
              <w:pStyle w:val="NormalWeb"/>
              <w:spacing w:before="0" w:beforeAutospacing="0" w:after="0" w:afterAutospacing="0" w:line="360" w:lineRule="auto"/>
              <w:ind w:right="-126"/>
              <w:jc w:val="both"/>
              <w:textAlignment w:val="baseline"/>
              <w:rPr>
                <w:color w:val="1A1A1A"/>
              </w:rPr>
            </w:pPr>
            <w:r w:rsidRPr="00E74EFB">
              <w:rPr>
                <w:color w:val="1A1A1A"/>
              </w:rPr>
              <w:t xml:space="preserve">In every hands-on challenge and project step verification, there’s a dropdown menu. To create a new Trailhead Playground, click the dropdown and select Create a Trailhead Playground. And that’s it! Now you have an org that you can use to complete hands-on challenges and projects, and test new features and code. Note that if you're using Trailhead in a language other than English, your playground still needs to be set to English when you're working on hands-on challenges. Otherwise you may run into issues passing challenges.  </w:t>
            </w: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lastRenderedPageBreak/>
              <w:t>Get Your Trailhead Playground Username and Password</w:t>
            </w: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Learning Objectives</w:t>
            </w: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After completing this unit, you’ll be able to:</w:t>
            </w:r>
          </w:p>
          <w:p w:rsidR="00E74EFB" w:rsidRPr="00E74EFB" w:rsidRDefault="00E74EFB" w:rsidP="00E74EFB">
            <w:pPr>
              <w:pStyle w:val="NormalWeb"/>
              <w:spacing w:after="0" w:line="360" w:lineRule="auto"/>
              <w:ind w:right="-126"/>
              <w:jc w:val="both"/>
              <w:textAlignment w:val="baseline"/>
              <w:rPr>
                <w:color w:val="1A1A1A"/>
              </w:rPr>
            </w:pP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Get your Trailhead Playground username and password.</w:t>
            </w: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Rename a Trailhead Playground.</w:t>
            </w: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Get Your Username and Reset Your Password</w:t>
            </w: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 xml:space="preserve">Most of the time, you won’t need to know the username and password of your Trailhead Playground. When a Trailhead Playground is linked to your Trailhead account, you can launch it with the click of a button, without logging in to it. You don’t even need to choose a username or fill out any information to create a new Trailhead Playground. You do need your username and password every once in a while, however. For example, if you’re authorizing your org for use with the </w:t>
            </w:r>
            <w:proofErr w:type="spellStart"/>
            <w:r w:rsidRPr="00E74EFB">
              <w:rPr>
                <w:color w:val="1A1A1A"/>
              </w:rPr>
              <w:t>Salesforce</w:t>
            </w:r>
            <w:proofErr w:type="spellEnd"/>
            <w:r w:rsidRPr="00E74EFB">
              <w:rPr>
                <w:color w:val="1A1A1A"/>
              </w:rPr>
              <w:t xml:space="preserve"> Command-Line Interface (CLI), or signing into it on your phone to see how something looks on mobile. </w:t>
            </w:r>
          </w:p>
          <w:p w:rsidR="00E74EFB" w:rsidRPr="00E74EFB" w:rsidRDefault="00E74EFB" w:rsidP="00E74EFB">
            <w:pPr>
              <w:pStyle w:val="NormalWeb"/>
              <w:spacing w:after="0" w:line="360" w:lineRule="auto"/>
              <w:ind w:right="-126"/>
              <w:jc w:val="both"/>
              <w:textAlignment w:val="baseline"/>
              <w:rPr>
                <w:color w:val="1A1A1A"/>
              </w:rPr>
            </w:pPr>
          </w:p>
          <w:p w:rsidR="00E74EFB" w:rsidRPr="00E74EFB" w:rsidRDefault="00E74EFB" w:rsidP="00E74EFB">
            <w:pPr>
              <w:pStyle w:val="NormalWeb"/>
              <w:spacing w:after="0" w:line="360" w:lineRule="auto"/>
              <w:ind w:right="-126"/>
              <w:jc w:val="both"/>
              <w:textAlignment w:val="baseline"/>
              <w:rPr>
                <w:color w:val="1A1A1A"/>
              </w:rPr>
            </w:pPr>
            <w:r w:rsidRPr="00E74EFB">
              <w:rPr>
                <w:color w:val="1A1A1A"/>
              </w:rPr>
              <w:t xml:space="preserve">In most Trailhead Playgrounds, it’s easy to reset your password. First, launch your Trailhead Playground by clicking Launch from any hands-on challenge. If you see a tab in your playground that says Get Your Login Credentials, great! Follow the steps in the Your Playground Has the Playground Starter App section below. </w:t>
            </w:r>
          </w:p>
          <w:p w:rsidR="00E74EFB" w:rsidRPr="00E74EFB" w:rsidRDefault="00E74EFB" w:rsidP="00E74EFB">
            <w:pPr>
              <w:pStyle w:val="NormalWeb"/>
              <w:spacing w:after="0" w:line="360" w:lineRule="auto"/>
              <w:ind w:right="-126"/>
              <w:jc w:val="both"/>
              <w:textAlignment w:val="baseline"/>
              <w:rPr>
                <w:color w:val="1A1A1A"/>
              </w:rPr>
            </w:pPr>
          </w:p>
          <w:p w:rsidR="00724219" w:rsidRPr="00E74EFB" w:rsidRDefault="00E74EFB" w:rsidP="00E74EFB">
            <w:pPr>
              <w:pStyle w:val="NormalWeb"/>
              <w:spacing w:before="0" w:beforeAutospacing="0" w:after="0" w:afterAutospacing="0" w:line="360" w:lineRule="auto"/>
              <w:ind w:right="-126"/>
              <w:jc w:val="both"/>
              <w:textAlignment w:val="baseline"/>
              <w:rPr>
                <w:color w:val="1A1A1A"/>
              </w:rPr>
            </w:pPr>
            <w:r w:rsidRPr="00E74EFB">
              <w:rPr>
                <w:color w:val="1A1A1A"/>
              </w:rPr>
              <w:t>If not, click App Launcher to launch the App Launcher, then click Playground Starter and keep reading. If you don’t see the Playground Starter app, that’s OK—skip to the Your Playground Doesn’t Have the Playground Starter App section.</w:t>
            </w:r>
          </w:p>
          <w:p w:rsidR="00724219" w:rsidRPr="008F2D8A"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tc>
      </w:tr>
    </w:tbl>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07A"/>
    <w:multiLevelType w:val="multilevel"/>
    <w:tmpl w:val="E44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C38CD"/>
    <w:multiLevelType w:val="multilevel"/>
    <w:tmpl w:val="B06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C1103"/>
    <w:multiLevelType w:val="multilevel"/>
    <w:tmpl w:val="B30C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B02FD"/>
    <w:multiLevelType w:val="multilevel"/>
    <w:tmpl w:val="9E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E229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nsid w:val="0ED653CA"/>
    <w:multiLevelType w:val="multilevel"/>
    <w:tmpl w:val="5E76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B046D5"/>
    <w:multiLevelType w:val="multilevel"/>
    <w:tmpl w:val="5F96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BB6B56"/>
    <w:multiLevelType w:val="multilevel"/>
    <w:tmpl w:val="077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A15E93"/>
    <w:multiLevelType w:val="multilevel"/>
    <w:tmpl w:val="E188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091CE5"/>
    <w:multiLevelType w:val="multilevel"/>
    <w:tmpl w:val="84E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772453"/>
    <w:multiLevelType w:val="multilevel"/>
    <w:tmpl w:val="7832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8950AA2"/>
    <w:multiLevelType w:val="multilevel"/>
    <w:tmpl w:val="55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9014A6"/>
    <w:multiLevelType w:val="multilevel"/>
    <w:tmpl w:val="962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B53852"/>
    <w:multiLevelType w:val="multilevel"/>
    <w:tmpl w:val="BBF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163DAD"/>
    <w:multiLevelType w:val="multilevel"/>
    <w:tmpl w:val="C84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6619DB"/>
    <w:multiLevelType w:val="multilevel"/>
    <w:tmpl w:val="139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7D2A98"/>
    <w:multiLevelType w:val="multilevel"/>
    <w:tmpl w:val="82C8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BAD0CBB"/>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40C3330C"/>
    <w:multiLevelType w:val="multilevel"/>
    <w:tmpl w:val="0AC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1346FB"/>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4A8D51A3"/>
    <w:multiLevelType w:val="multilevel"/>
    <w:tmpl w:val="63C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5F2C57"/>
    <w:multiLevelType w:val="multilevel"/>
    <w:tmpl w:val="632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F27EAC"/>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3">
    <w:nsid w:val="589A4E84"/>
    <w:multiLevelType w:val="multilevel"/>
    <w:tmpl w:val="E94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F2652A"/>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5D18367A"/>
    <w:multiLevelType w:val="multilevel"/>
    <w:tmpl w:val="27E6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BC74CA"/>
    <w:multiLevelType w:val="multilevel"/>
    <w:tmpl w:val="618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8F06A2"/>
    <w:multiLevelType w:val="multilevel"/>
    <w:tmpl w:val="343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E86125"/>
    <w:multiLevelType w:val="multilevel"/>
    <w:tmpl w:val="0A083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0E97A04"/>
    <w:multiLevelType w:val="multilevel"/>
    <w:tmpl w:val="62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5A539C"/>
    <w:multiLevelType w:val="multilevel"/>
    <w:tmpl w:val="856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AB3628"/>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29"/>
  </w:num>
  <w:num w:numId="4">
    <w:abstractNumId w:val="10"/>
  </w:num>
  <w:num w:numId="5">
    <w:abstractNumId w:val="14"/>
  </w:num>
  <w:num w:numId="6">
    <w:abstractNumId w:val="0"/>
  </w:num>
  <w:num w:numId="7">
    <w:abstractNumId w:val="16"/>
  </w:num>
  <w:num w:numId="8">
    <w:abstractNumId w:val="9"/>
  </w:num>
  <w:num w:numId="9">
    <w:abstractNumId w:val="15"/>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19"/>
    <w:lvlOverride w:ilvl="0">
      <w:startOverride w:val="1"/>
    </w:lvlOverride>
    <w:lvlOverride w:ilvl="1"/>
    <w:lvlOverride w:ilvl="2"/>
    <w:lvlOverride w:ilvl="3"/>
    <w:lvlOverride w:ilvl="4"/>
    <w:lvlOverride w:ilvl="5"/>
    <w:lvlOverride w:ilvl="6"/>
    <w:lvlOverride w:ilvl="7"/>
    <w:lvlOverride w:ilvl="8"/>
  </w:num>
  <w:num w:numId="14">
    <w:abstractNumId w:val="7"/>
  </w:num>
  <w:num w:numId="15">
    <w:abstractNumId w:val="2"/>
  </w:num>
  <w:num w:numId="16">
    <w:abstractNumId w:val="21"/>
  </w:num>
  <w:num w:numId="17">
    <w:abstractNumId w:val="27"/>
  </w:num>
  <w:num w:numId="18">
    <w:abstractNumId w:val="12"/>
  </w:num>
  <w:num w:numId="19">
    <w:abstractNumId w:val="23"/>
  </w:num>
  <w:num w:numId="20">
    <w:abstractNumId w:val="13"/>
  </w:num>
  <w:num w:numId="21">
    <w:abstractNumId w:val="1"/>
  </w:num>
  <w:num w:numId="22">
    <w:abstractNumId w:val="5"/>
  </w:num>
  <w:num w:numId="23">
    <w:abstractNumId w:val="19"/>
  </w:num>
  <w:num w:numId="24">
    <w:abstractNumId w:val="4"/>
  </w:num>
  <w:num w:numId="25">
    <w:abstractNumId w:val="24"/>
  </w:num>
  <w:num w:numId="26">
    <w:abstractNumId w:val="25"/>
  </w:num>
  <w:num w:numId="27">
    <w:abstractNumId w:val="8"/>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6"/>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20"/>
  </w:num>
  <w:num w:numId="3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0A4F36"/>
    <w:rsid w:val="00172CF2"/>
    <w:rsid w:val="001D7881"/>
    <w:rsid w:val="001E45FB"/>
    <w:rsid w:val="00206C41"/>
    <w:rsid w:val="00210D7C"/>
    <w:rsid w:val="00224C13"/>
    <w:rsid w:val="00230994"/>
    <w:rsid w:val="002378B9"/>
    <w:rsid w:val="00260063"/>
    <w:rsid w:val="00271F58"/>
    <w:rsid w:val="00280161"/>
    <w:rsid w:val="00296256"/>
    <w:rsid w:val="002A5564"/>
    <w:rsid w:val="002E4694"/>
    <w:rsid w:val="002E6799"/>
    <w:rsid w:val="003023B3"/>
    <w:rsid w:val="0030455E"/>
    <w:rsid w:val="00313B93"/>
    <w:rsid w:val="0031516A"/>
    <w:rsid w:val="00322908"/>
    <w:rsid w:val="0032493A"/>
    <w:rsid w:val="0034791E"/>
    <w:rsid w:val="003546FE"/>
    <w:rsid w:val="003765B2"/>
    <w:rsid w:val="003934D0"/>
    <w:rsid w:val="00394E16"/>
    <w:rsid w:val="003A4858"/>
    <w:rsid w:val="003C02F2"/>
    <w:rsid w:val="003C5BC8"/>
    <w:rsid w:val="003E3305"/>
    <w:rsid w:val="0041728C"/>
    <w:rsid w:val="00424628"/>
    <w:rsid w:val="00444887"/>
    <w:rsid w:val="004C43F5"/>
    <w:rsid w:val="004C531E"/>
    <w:rsid w:val="004D78A3"/>
    <w:rsid w:val="004F383A"/>
    <w:rsid w:val="00511492"/>
    <w:rsid w:val="005725C9"/>
    <w:rsid w:val="005865AA"/>
    <w:rsid w:val="005B1631"/>
    <w:rsid w:val="005C40BC"/>
    <w:rsid w:val="005D0353"/>
    <w:rsid w:val="005D4939"/>
    <w:rsid w:val="006030B2"/>
    <w:rsid w:val="00604201"/>
    <w:rsid w:val="00675EC3"/>
    <w:rsid w:val="00690CE0"/>
    <w:rsid w:val="006F644F"/>
    <w:rsid w:val="007040C9"/>
    <w:rsid w:val="00724219"/>
    <w:rsid w:val="007247BD"/>
    <w:rsid w:val="00782C1B"/>
    <w:rsid w:val="00792256"/>
    <w:rsid w:val="007C3D6F"/>
    <w:rsid w:val="007C655B"/>
    <w:rsid w:val="007D4E6C"/>
    <w:rsid w:val="007D5EE5"/>
    <w:rsid w:val="00801CC9"/>
    <w:rsid w:val="00803783"/>
    <w:rsid w:val="00826743"/>
    <w:rsid w:val="0089743D"/>
    <w:rsid w:val="008B5F65"/>
    <w:rsid w:val="008D07D6"/>
    <w:rsid w:val="008E77CE"/>
    <w:rsid w:val="008E7B83"/>
    <w:rsid w:val="008F2D8A"/>
    <w:rsid w:val="008F4300"/>
    <w:rsid w:val="008F6F4D"/>
    <w:rsid w:val="008F7E94"/>
    <w:rsid w:val="00934983"/>
    <w:rsid w:val="0095343B"/>
    <w:rsid w:val="0095505A"/>
    <w:rsid w:val="009822E6"/>
    <w:rsid w:val="00983756"/>
    <w:rsid w:val="009C601D"/>
    <w:rsid w:val="009F5866"/>
    <w:rsid w:val="00A17C0A"/>
    <w:rsid w:val="00A25302"/>
    <w:rsid w:val="00A33924"/>
    <w:rsid w:val="00A5274A"/>
    <w:rsid w:val="00A767D3"/>
    <w:rsid w:val="00AB605A"/>
    <w:rsid w:val="00AB6CCE"/>
    <w:rsid w:val="00AF418F"/>
    <w:rsid w:val="00B16472"/>
    <w:rsid w:val="00B3542B"/>
    <w:rsid w:val="00B5540A"/>
    <w:rsid w:val="00B71E66"/>
    <w:rsid w:val="00B90AD6"/>
    <w:rsid w:val="00B94627"/>
    <w:rsid w:val="00BB3AF0"/>
    <w:rsid w:val="00BB71AC"/>
    <w:rsid w:val="00BC683B"/>
    <w:rsid w:val="00BD6FB0"/>
    <w:rsid w:val="00BE3829"/>
    <w:rsid w:val="00BE720A"/>
    <w:rsid w:val="00C8696C"/>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D3F92"/>
    <w:rsid w:val="00DF3D3E"/>
    <w:rsid w:val="00DF7696"/>
    <w:rsid w:val="00E22842"/>
    <w:rsid w:val="00E30F14"/>
    <w:rsid w:val="00E32D0A"/>
    <w:rsid w:val="00E63A84"/>
    <w:rsid w:val="00E74EFB"/>
    <w:rsid w:val="00E853DB"/>
    <w:rsid w:val="00EA7E42"/>
    <w:rsid w:val="00EF5FF3"/>
    <w:rsid w:val="00F025CB"/>
    <w:rsid w:val="00F207F0"/>
    <w:rsid w:val="00F211E9"/>
    <w:rsid w:val="00F277FC"/>
    <w:rsid w:val="00F57BC8"/>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character" w:customStyle="1" w:styleId="hide-when-compact">
    <w:name w:val="hide-when-compact"/>
    <w:basedOn w:val="DefaultParagraphFont"/>
    <w:rsid w:val="00271F58"/>
  </w:style>
  <w:style w:type="character" w:customStyle="1" w:styleId="plainlinks">
    <w:name w:val="plainlinks"/>
    <w:basedOn w:val="DefaultParagraphFont"/>
    <w:rsid w:val="00271F58"/>
  </w:style>
  <w:style w:type="character" w:customStyle="1" w:styleId="date">
    <w:name w:val="date"/>
    <w:basedOn w:val="DefaultParagraphFont"/>
    <w:rsid w:val="00271F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character" w:customStyle="1" w:styleId="hide-when-compact">
    <w:name w:val="hide-when-compact"/>
    <w:basedOn w:val="DefaultParagraphFont"/>
    <w:rsid w:val="00271F58"/>
  </w:style>
  <w:style w:type="character" w:customStyle="1" w:styleId="plainlinks">
    <w:name w:val="plainlinks"/>
    <w:basedOn w:val="DefaultParagraphFont"/>
    <w:rsid w:val="00271F58"/>
  </w:style>
  <w:style w:type="character" w:customStyle="1" w:styleId="date">
    <w:name w:val="date"/>
    <w:basedOn w:val="DefaultParagraphFont"/>
    <w:rsid w:val="00271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589968865">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6719334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05697634">
      <w:bodyDiv w:val="1"/>
      <w:marLeft w:val="0"/>
      <w:marRight w:val="0"/>
      <w:marTop w:val="0"/>
      <w:marBottom w:val="0"/>
      <w:divBdr>
        <w:top w:val="none" w:sz="0" w:space="0" w:color="auto"/>
        <w:left w:val="none" w:sz="0" w:space="0" w:color="auto"/>
        <w:bottom w:val="none" w:sz="0" w:space="0" w:color="auto"/>
        <w:right w:val="none" w:sz="0" w:space="0" w:color="auto"/>
      </w:divBdr>
      <w:divsChild>
        <w:div w:id="1863395136">
          <w:marLeft w:val="0"/>
          <w:marRight w:val="0"/>
          <w:marTop w:val="0"/>
          <w:marBottom w:val="0"/>
          <w:divBdr>
            <w:top w:val="none" w:sz="0" w:space="0" w:color="auto"/>
            <w:left w:val="none" w:sz="0" w:space="0" w:color="auto"/>
            <w:bottom w:val="none" w:sz="0" w:space="0" w:color="auto"/>
            <w:right w:val="none" w:sz="0" w:space="0" w:color="auto"/>
          </w:divBdr>
          <w:divsChild>
            <w:div w:id="759763605">
              <w:marLeft w:val="0"/>
              <w:marRight w:val="0"/>
              <w:marTop w:val="0"/>
              <w:marBottom w:val="0"/>
              <w:divBdr>
                <w:top w:val="none" w:sz="0" w:space="0" w:color="auto"/>
                <w:left w:val="none" w:sz="0" w:space="0" w:color="auto"/>
                <w:bottom w:val="none" w:sz="0" w:space="0" w:color="auto"/>
                <w:right w:val="none" w:sz="0" w:space="0" w:color="auto"/>
              </w:divBdr>
            </w:div>
            <w:div w:id="1345133086">
              <w:marLeft w:val="0"/>
              <w:marRight w:val="0"/>
              <w:marTop w:val="0"/>
              <w:marBottom w:val="0"/>
              <w:divBdr>
                <w:top w:val="none" w:sz="0" w:space="0" w:color="auto"/>
                <w:left w:val="none" w:sz="0" w:space="0" w:color="auto"/>
                <w:bottom w:val="none" w:sz="0" w:space="0" w:color="auto"/>
                <w:right w:val="none" w:sz="0" w:space="0" w:color="auto"/>
              </w:divBdr>
              <w:divsChild>
                <w:div w:id="1106075727">
                  <w:marLeft w:val="0"/>
                  <w:marRight w:val="0"/>
                  <w:marTop w:val="0"/>
                  <w:marBottom w:val="0"/>
                  <w:divBdr>
                    <w:top w:val="none" w:sz="0" w:space="0" w:color="auto"/>
                    <w:left w:val="none" w:sz="0" w:space="0" w:color="auto"/>
                    <w:bottom w:val="none" w:sz="0" w:space="0" w:color="auto"/>
                    <w:right w:val="none" w:sz="0" w:space="0" w:color="auto"/>
                  </w:divBdr>
                  <w:divsChild>
                    <w:div w:id="1830291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0670019">
      <w:bodyDiv w:val="1"/>
      <w:marLeft w:val="0"/>
      <w:marRight w:val="0"/>
      <w:marTop w:val="0"/>
      <w:marBottom w:val="0"/>
      <w:divBdr>
        <w:top w:val="none" w:sz="0" w:space="0" w:color="auto"/>
        <w:left w:val="none" w:sz="0" w:space="0" w:color="auto"/>
        <w:bottom w:val="none" w:sz="0" w:space="0" w:color="auto"/>
        <w:right w:val="none" w:sz="0" w:space="0" w:color="auto"/>
      </w:divBdr>
      <w:divsChild>
        <w:div w:id="631903539">
          <w:marLeft w:val="0"/>
          <w:marRight w:val="0"/>
          <w:marTop w:val="0"/>
          <w:marBottom w:val="0"/>
          <w:divBdr>
            <w:top w:val="none" w:sz="0" w:space="0" w:color="auto"/>
            <w:left w:val="none" w:sz="0" w:space="0" w:color="auto"/>
            <w:bottom w:val="none" w:sz="0" w:space="0" w:color="auto"/>
            <w:right w:val="none" w:sz="0" w:space="0" w:color="auto"/>
          </w:divBdr>
          <w:divsChild>
            <w:div w:id="457915729">
              <w:marLeft w:val="0"/>
              <w:marRight w:val="0"/>
              <w:marTop w:val="0"/>
              <w:marBottom w:val="0"/>
              <w:divBdr>
                <w:top w:val="none" w:sz="0" w:space="0" w:color="auto"/>
                <w:left w:val="none" w:sz="0" w:space="0" w:color="auto"/>
                <w:bottom w:val="none" w:sz="0" w:space="0" w:color="auto"/>
                <w:right w:val="none" w:sz="0" w:space="0" w:color="auto"/>
              </w:divBdr>
            </w:div>
            <w:div w:id="2077581102">
              <w:marLeft w:val="0"/>
              <w:marRight w:val="0"/>
              <w:marTop w:val="0"/>
              <w:marBottom w:val="0"/>
              <w:divBdr>
                <w:top w:val="none" w:sz="0" w:space="0" w:color="auto"/>
                <w:left w:val="none" w:sz="0" w:space="0" w:color="auto"/>
                <w:bottom w:val="none" w:sz="0" w:space="0" w:color="auto"/>
                <w:right w:val="none" w:sz="0" w:space="0" w:color="auto"/>
              </w:divBdr>
            </w:div>
            <w:div w:id="146749137">
              <w:marLeft w:val="0"/>
              <w:marRight w:val="0"/>
              <w:marTop w:val="0"/>
              <w:marBottom w:val="0"/>
              <w:divBdr>
                <w:top w:val="none" w:sz="0" w:space="0" w:color="auto"/>
                <w:left w:val="none" w:sz="0" w:space="0" w:color="auto"/>
                <w:bottom w:val="none" w:sz="0" w:space="0" w:color="auto"/>
                <w:right w:val="none" w:sz="0" w:space="0" w:color="auto"/>
              </w:divBdr>
            </w:div>
            <w:div w:id="165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2250547">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45502095">
      <w:bodyDiv w:val="1"/>
      <w:marLeft w:val="0"/>
      <w:marRight w:val="0"/>
      <w:marTop w:val="0"/>
      <w:marBottom w:val="0"/>
      <w:divBdr>
        <w:top w:val="none" w:sz="0" w:space="0" w:color="auto"/>
        <w:left w:val="none" w:sz="0" w:space="0" w:color="auto"/>
        <w:bottom w:val="none" w:sz="0" w:space="0" w:color="auto"/>
        <w:right w:val="none" w:sz="0" w:space="0" w:color="auto"/>
      </w:divBdr>
      <w:divsChild>
        <w:div w:id="1139960398">
          <w:marLeft w:val="0"/>
          <w:marRight w:val="0"/>
          <w:marTop w:val="0"/>
          <w:marBottom w:val="120"/>
          <w:divBdr>
            <w:top w:val="none" w:sz="0" w:space="0" w:color="auto"/>
            <w:left w:val="none" w:sz="0" w:space="0" w:color="auto"/>
            <w:bottom w:val="none" w:sz="0" w:space="0" w:color="auto"/>
            <w:right w:val="none" w:sz="0" w:space="0" w:color="auto"/>
          </w:divBdr>
        </w:div>
        <w:div w:id="1437288309">
          <w:marLeft w:val="336"/>
          <w:marRight w:val="0"/>
          <w:marTop w:val="120"/>
          <w:marBottom w:val="312"/>
          <w:divBdr>
            <w:top w:val="none" w:sz="0" w:space="0" w:color="auto"/>
            <w:left w:val="none" w:sz="0" w:space="0" w:color="auto"/>
            <w:bottom w:val="none" w:sz="0" w:space="0" w:color="auto"/>
            <w:right w:val="none" w:sz="0" w:space="0" w:color="auto"/>
          </w:divBdr>
          <w:divsChild>
            <w:div w:id="16579953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2445380">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59024119">
      <w:bodyDiv w:val="1"/>
      <w:marLeft w:val="0"/>
      <w:marRight w:val="0"/>
      <w:marTop w:val="0"/>
      <w:marBottom w:val="0"/>
      <w:divBdr>
        <w:top w:val="none" w:sz="0" w:space="0" w:color="auto"/>
        <w:left w:val="none" w:sz="0" w:space="0" w:color="auto"/>
        <w:bottom w:val="none" w:sz="0" w:space="0" w:color="auto"/>
        <w:right w:val="none" w:sz="0" w:space="0" w:color="auto"/>
      </w:divBdr>
      <w:divsChild>
        <w:div w:id="1382552660">
          <w:marLeft w:val="0"/>
          <w:marRight w:val="0"/>
          <w:marTop w:val="0"/>
          <w:marBottom w:val="0"/>
          <w:divBdr>
            <w:top w:val="none" w:sz="0" w:space="0" w:color="auto"/>
            <w:left w:val="none" w:sz="0" w:space="0" w:color="auto"/>
            <w:bottom w:val="none" w:sz="0" w:space="0" w:color="auto"/>
            <w:right w:val="none" w:sz="0" w:space="0" w:color="auto"/>
          </w:divBdr>
          <w:divsChild>
            <w:div w:id="1800417329">
              <w:marLeft w:val="0"/>
              <w:marRight w:val="0"/>
              <w:marTop w:val="0"/>
              <w:marBottom w:val="0"/>
              <w:divBdr>
                <w:top w:val="none" w:sz="0" w:space="0" w:color="auto"/>
                <w:left w:val="none" w:sz="0" w:space="0" w:color="auto"/>
                <w:bottom w:val="none" w:sz="0" w:space="0" w:color="auto"/>
                <w:right w:val="none" w:sz="0" w:space="0" w:color="auto"/>
              </w:divBdr>
            </w:div>
            <w:div w:id="501504672">
              <w:marLeft w:val="0"/>
              <w:marRight w:val="0"/>
              <w:marTop w:val="0"/>
              <w:marBottom w:val="0"/>
              <w:divBdr>
                <w:top w:val="none" w:sz="0" w:space="0" w:color="auto"/>
                <w:left w:val="none" w:sz="0" w:space="0" w:color="auto"/>
                <w:bottom w:val="none" w:sz="0" w:space="0" w:color="auto"/>
                <w:right w:val="none" w:sz="0" w:space="0" w:color="auto"/>
              </w:divBdr>
              <w:divsChild>
                <w:div w:id="1163545583">
                  <w:marLeft w:val="0"/>
                  <w:marRight w:val="0"/>
                  <w:marTop w:val="0"/>
                  <w:marBottom w:val="0"/>
                  <w:divBdr>
                    <w:top w:val="none" w:sz="0" w:space="0" w:color="auto"/>
                    <w:left w:val="none" w:sz="0" w:space="0" w:color="auto"/>
                    <w:bottom w:val="none" w:sz="0" w:space="0" w:color="auto"/>
                    <w:right w:val="none" w:sz="0" w:space="0" w:color="auto"/>
                  </w:divBdr>
                  <w:divsChild>
                    <w:div w:id="1408527413">
                      <w:marLeft w:val="0"/>
                      <w:marRight w:val="0"/>
                      <w:marTop w:val="0"/>
                      <w:marBottom w:val="120"/>
                      <w:divBdr>
                        <w:top w:val="none" w:sz="0" w:space="0" w:color="auto"/>
                        <w:left w:val="none" w:sz="0" w:space="0" w:color="auto"/>
                        <w:bottom w:val="none" w:sz="0" w:space="0" w:color="auto"/>
                        <w:right w:val="none" w:sz="0" w:space="0" w:color="auto"/>
                      </w:divBdr>
                    </w:div>
                    <w:div w:id="1155798106">
                      <w:marLeft w:val="0"/>
                      <w:marRight w:val="0"/>
                      <w:marTop w:val="0"/>
                      <w:marBottom w:val="0"/>
                      <w:divBdr>
                        <w:top w:val="none" w:sz="0" w:space="0" w:color="auto"/>
                        <w:left w:val="none" w:sz="0" w:space="0" w:color="auto"/>
                        <w:bottom w:val="none" w:sz="0" w:space="0" w:color="auto"/>
                        <w:right w:val="none" w:sz="0" w:space="0" w:color="auto"/>
                      </w:divBdr>
                    </w:div>
                    <w:div w:id="1019309443">
                      <w:marLeft w:val="0"/>
                      <w:marRight w:val="0"/>
                      <w:marTop w:val="0"/>
                      <w:marBottom w:val="0"/>
                      <w:divBdr>
                        <w:top w:val="none" w:sz="0" w:space="0" w:color="auto"/>
                        <w:left w:val="none" w:sz="0" w:space="0" w:color="auto"/>
                        <w:bottom w:val="none" w:sz="0" w:space="0" w:color="auto"/>
                        <w:right w:val="none" w:sz="0" w:space="0" w:color="auto"/>
                      </w:divBdr>
                    </w:div>
                    <w:div w:id="1137141847">
                      <w:marLeft w:val="336"/>
                      <w:marRight w:val="0"/>
                      <w:marTop w:val="120"/>
                      <w:marBottom w:val="312"/>
                      <w:divBdr>
                        <w:top w:val="none" w:sz="0" w:space="0" w:color="auto"/>
                        <w:left w:val="none" w:sz="0" w:space="0" w:color="auto"/>
                        <w:bottom w:val="none" w:sz="0" w:space="0" w:color="auto"/>
                        <w:right w:val="none" w:sz="0" w:space="0" w:color="auto"/>
                      </w:divBdr>
                      <w:divsChild>
                        <w:div w:id="14437669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2945014">
                      <w:marLeft w:val="336"/>
                      <w:marRight w:val="0"/>
                      <w:marTop w:val="120"/>
                      <w:marBottom w:val="312"/>
                      <w:divBdr>
                        <w:top w:val="none" w:sz="0" w:space="0" w:color="auto"/>
                        <w:left w:val="none" w:sz="0" w:space="0" w:color="auto"/>
                        <w:bottom w:val="none" w:sz="0" w:space="0" w:color="auto"/>
                        <w:right w:val="none" w:sz="0" w:space="0" w:color="auto"/>
                      </w:divBdr>
                      <w:divsChild>
                        <w:div w:id="20588152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ngineering" TargetMode="External"/><Relationship Id="rId18" Type="http://schemas.openxmlformats.org/officeDocument/2006/relationships/hyperlink" Target="https://en.wikipedia.org/wiki/Direction_(geometry)" TargetMode="External"/><Relationship Id="rId26" Type="http://schemas.openxmlformats.org/officeDocument/2006/relationships/hyperlink" Target="https://en.wikipedia.org/wiki/Addition" TargetMode="External"/><Relationship Id="rId39" Type="http://schemas.openxmlformats.org/officeDocument/2006/relationships/hyperlink" Target="https://en.wikipedia.org/wiki/Coordinate_system" TargetMode="External"/><Relationship Id="rId21" Type="http://schemas.openxmlformats.org/officeDocument/2006/relationships/hyperlink" Target="https://en.wikipedia.org/wiki/Euclidean_vector" TargetMode="External"/><Relationship Id="rId34" Type="http://schemas.openxmlformats.org/officeDocument/2006/relationships/hyperlink" Target="https://en.wikipedia.org/wiki/Velocity" TargetMode="External"/><Relationship Id="rId42" Type="http://schemas.openxmlformats.org/officeDocument/2006/relationships/hyperlink" Target="https://en.wikipedia.org/wiki/Scalar_multiplication" TargetMode="External"/><Relationship Id="rId47" Type="http://schemas.openxmlformats.org/officeDocument/2006/relationships/hyperlink" Target="https://en.wikipedia.org/wiki/Euclidean_geometry" TargetMode="External"/><Relationship Id="rId50" Type="http://schemas.openxmlformats.org/officeDocument/2006/relationships/hyperlink" Target="https://en.wikipedia.org/wiki/Inner_product_space" TargetMode="External"/><Relationship Id="rId55" Type="http://schemas.openxmlformats.org/officeDocument/2006/relationships/hyperlink" Target="https://en.wikipedia.org/wiki/Euclidean_space" TargetMode="External"/><Relationship Id="rId63" Type="http://schemas.openxmlformats.org/officeDocument/2006/relationships/hyperlink" Target="https://en.wikipedia.org/wiki/File:Vec-indep.png" TargetMode="External"/><Relationship Id="rId68" Type="http://schemas.openxmlformats.org/officeDocument/2006/relationships/hyperlink" Target="https://en.wikipedia.org/wiki/Set_(mathematics)" TargetMode="External"/><Relationship Id="rId76" Type="http://schemas.openxmlformats.org/officeDocument/2006/relationships/hyperlink" Target="https://trailhead.salesforce.com/en/content/learn/modules/trailhead_playground_management?trail_id=learn_salesforce_with_trailhead" TargetMode="External"/><Relationship Id="rId7" Type="http://schemas.openxmlformats.org/officeDocument/2006/relationships/hyperlink" Target="https://en.wikipedia.org/wiki/Vector_(mathematics_and_physics)" TargetMode="External"/><Relationship Id="rId71" Type="http://schemas.openxmlformats.org/officeDocument/2006/relationships/hyperlink" Target="https://en.wikipedia.org/wiki/Dimension_(vector_space)" TargetMode="External"/><Relationship Id="rId2" Type="http://schemas.openxmlformats.org/officeDocument/2006/relationships/styles" Target="styles.xml"/><Relationship Id="rId16" Type="http://schemas.openxmlformats.org/officeDocument/2006/relationships/hyperlink" Target="https://en.wikipedia.org/wiki/Magnitude_(mathematics)" TargetMode="External"/><Relationship Id="rId29" Type="http://schemas.openxmlformats.org/officeDocument/2006/relationships/hyperlink" Target="https://en.wikipedia.org/wiki/Additive_inverse" TargetMode="External"/><Relationship Id="rId11" Type="http://schemas.openxmlformats.org/officeDocument/2006/relationships/hyperlink" Target="https://en.wikipedia.org/wiki/Mathematics" TargetMode="External"/><Relationship Id="rId24" Type="http://schemas.openxmlformats.org/officeDocument/2006/relationships/hyperlink" Target="https://en.wikipedia.org/wiki/Algebraic_operation" TargetMode="External"/><Relationship Id="rId32" Type="http://schemas.openxmlformats.org/officeDocument/2006/relationships/hyperlink" Target="https://en.wikipedia.org/wiki/Vector_space" TargetMode="External"/><Relationship Id="rId37" Type="http://schemas.openxmlformats.org/officeDocument/2006/relationships/hyperlink" Target="https://en.wikipedia.org/wiki/Position_(vector)" TargetMode="External"/><Relationship Id="rId40" Type="http://schemas.openxmlformats.org/officeDocument/2006/relationships/hyperlink" Target="https://en.wikipedia.org/wiki/Tensor" TargetMode="External"/><Relationship Id="rId45" Type="http://schemas.openxmlformats.org/officeDocument/2006/relationships/hyperlink" Target="https://en.wikipedia.org/wiki/Algebraic_operation" TargetMode="External"/><Relationship Id="rId53" Type="http://schemas.openxmlformats.org/officeDocument/2006/relationships/hyperlink" Target="https://en.wikipedia.org/wiki/Cosine" TargetMode="External"/><Relationship Id="rId58" Type="http://schemas.openxmlformats.org/officeDocument/2006/relationships/hyperlink" Target="https://en.wikipedia.org/wiki/Interpunct" TargetMode="External"/><Relationship Id="rId66" Type="http://schemas.openxmlformats.org/officeDocument/2006/relationships/image" Target="media/image4.png"/><Relationship Id="rId74" Type="http://schemas.openxmlformats.org/officeDocument/2006/relationships/hyperlink" Target="https://en.wikipedia.org/wiki/Basis_vectors"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Vector_product" TargetMode="External"/><Relationship Id="rId10" Type="http://schemas.openxmlformats.org/officeDocument/2006/relationships/image" Target="media/image2.png"/><Relationship Id="rId19" Type="http://schemas.openxmlformats.org/officeDocument/2006/relationships/hyperlink" Target="https://en.wikipedia.org/wiki/Vector_algebra" TargetMode="External"/><Relationship Id="rId31" Type="http://schemas.openxmlformats.org/officeDocument/2006/relationships/hyperlink" Target="https://en.wikipedia.org/wiki/Euclidean_space" TargetMode="External"/><Relationship Id="rId44" Type="http://schemas.openxmlformats.org/officeDocument/2006/relationships/hyperlink" Target="https://en.wikipedia.org/wiki/Dot_product" TargetMode="External"/><Relationship Id="rId52" Type="http://schemas.openxmlformats.org/officeDocument/2006/relationships/hyperlink" Target="https://en.wikipedia.org/wiki/Euclidean_vector" TargetMode="External"/><Relationship Id="rId60" Type="http://schemas.openxmlformats.org/officeDocument/2006/relationships/hyperlink" Target="https://en.wikipedia.org/wiki/Euclidean_vector" TargetMode="External"/><Relationship Id="rId65" Type="http://schemas.openxmlformats.org/officeDocument/2006/relationships/hyperlink" Target="https://en.wikipedia.org/wiki/File:Vec-dep.png" TargetMode="External"/><Relationship Id="rId73" Type="http://schemas.openxmlformats.org/officeDocument/2006/relationships/hyperlink" Target="https://en.wikipedia.org/wiki/Dimension_(vector_space)" TargetMode="External"/><Relationship Id="rId78"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File:Vector_from_A_to_B.svg" TargetMode="External"/><Relationship Id="rId14" Type="http://schemas.openxmlformats.org/officeDocument/2006/relationships/hyperlink" Target="https://en.wikipedia.org/wiki/Euclidean_vector" TargetMode="External"/><Relationship Id="rId22" Type="http://schemas.openxmlformats.org/officeDocument/2006/relationships/hyperlink" Target="https://en.wikipedia.org/wiki/Euclidean_vector" TargetMode="External"/><Relationship Id="rId27" Type="http://schemas.openxmlformats.org/officeDocument/2006/relationships/hyperlink" Target="https://en.wikipedia.org/wiki/Subtraction" TargetMode="External"/><Relationship Id="rId30" Type="http://schemas.openxmlformats.org/officeDocument/2006/relationships/hyperlink" Target="https://en.wikipedia.org/wiki/Associativity" TargetMode="External"/><Relationship Id="rId35" Type="http://schemas.openxmlformats.org/officeDocument/2006/relationships/hyperlink" Target="https://en.wikipedia.org/wiki/Acceleration" TargetMode="External"/><Relationship Id="rId43" Type="http://schemas.openxmlformats.org/officeDocument/2006/relationships/hyperlink" Target="https://en.wikipedia.org/wiki/Mathematics" TargetMode="External"/><Relationship Id="rId48" Type="http://schemas.openxmlformats.org/officeDocument/2006/relationships/hyperlink" Target="https://en.wikipedia.org/wiki/Cartesian_coordinates" TargetMode="External"/><Relationship Id="rId56" Type="http://schemas.openxmlformats.org/officeDocument/2006/relationships/hyperlink" Target="https://en.wikipedia.org/wiki/Vector_space" TargetMode="External"/><Relationship Id="rId64" Type="http://schemas.openxmlformats.org/officeDocument/2006/relationships/image" Target="media/image3.png"/><Relationship Id="rId69" Type="http://schemas.openxmlformats.org/officeDocument/2006/relationships/hyperlink" Target="https://en.wikipedia.org/wiki/Vector_(mathematics)" TargetMode="External"/><Relationship Id="rId77" Type="http://schemas.openxmlformats.org/officeDocument/2006/relationships/image" Target="media/image5.png"/><Relationship Id="rId8" Type="http://schemas.openxmlformats.org/officeDocument/2006/relationships/hyperlink" Target="https://en.wikipedia.org/wiki/Vector_(disambiguation)" TargetMode="External"/><Relationship Id="rId51" Type="http://schemas.openxmlformats.org/officeDocument/2006/relationships/hyperlink" Target="https://en.wikipedia.org/wiki/Product_(mathematics)" TargetMode="External"/><Relationship Id="rId72" Type="http://schemas.openxmlformats.org/officeDocument/2006/relationships/hyperlink" Target="https://en.wikipedia.org/wiki/Finite-dimension"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en.wikipedia.org/wiki/Physics" TargetMode="External"/><Relationship Id="rId17" Type="http://schemas.openxmlformats.org/officeDocument/2006/relationships/hyperlink" Target="https://en.wikipedia.org/wiki/Euclidean_norm" TargetMode="External"/><Relationship Id="rId25" Type="http://schemas.openxmlformats.org/officeDocument/2006/relationships/hyperlink" Target="https://en.wikipedia.org/wiki/Real_number" TargetMode="External"/><Relationship Id="rId33" Type="http://schemas.openxmlformats.org/officeDocument/2006/relationships/hyperlink" Target="https://en.wikipedia.org/wiki/Physics" TargetMode="External"/><Relationship Id="rId38" Type="http://schemas.openxmlformats.org/officeDocument/2006/relationships/hyperlink" Target="https://en.wikipedia.org/wiki/Displacement_(vector)" TargetMode="External"/><Relationship Id="rId46" Type="http://schemas.openxmlformats.org/officeDocument/2006/relationships/hyperlink" Target="https://en.wikipedia.org/wiki/Coordinate_vector" TargetMode="External"/><Relationship Id="rId59" Type="http://schemas.openxmlformats.org/officeDocument/2006/relationships/hyperlink" Target="https://en.wikipedia.org/wiki/Scalar_(mathematics)" TargetMode="External"/><Relationship Id="rId67" Type="http://schemas.openxmlformats.org/officeDocument/2006/relationships/hyperlink" Target="https://en.wikipedia.org/wiki/Vector_space" TargetMode="External"/><Relationship Id="rId20" Type="http://schemas.openxmlformats.org/officeDocument/2006/relationships/hyperlink" Target="https://en.wikipedia.org/wiki/Line_segment" TargetMode="External"/><Relationship Id="rId41" Type="http://schemas.openxmlformats.org/officeDocument/2006/relationships/hyperlink" Target="https://en.wikipedia.org/wiki/Inner_product_space" TargetMode="External"/><Relationship Id="rId54" Type="http://schemas.openxmlformats.org/officeDocument/2006/relationships/hyperlink" Target="https://en.wikipedia.org/wiki/Geometry" TargetMode="External"/><Relationship Id="rId62" Type="http://schemas.openxmlformats.org/officeDocument/2006/relationships/hyperlink" Target="https://en.wikipedia.org/wiki/Covariance" TargetMode="External"/><Relationship Id="rId70" Type="http://schemas.openxmlformats.org/officeDocument/2006/relationships/hyperlink" Target="https://en.wikipedia.org/wiki/Linear_combination" TargetMode="External"/><Relationship Id="rId75" Type="http://schemas.openxmlformats.org/officeDocument/2006/relationships/hyperlink" Target="https://en.wikipedia.org/wiki/Basis_(linear_algebra)"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en.wikipedia.org/wiki/Euclidean_vector" TargetMode="External"/><Relationship Id="rId23" Type="http://schemas.openxmlformats.org/officeDocument/2006/relationships/hyperlink" Target="https://en.wikipedia.org/wiki/Euclidean_vector" TargetMode="External"/><Relationship Id="rId28" Type="http://schemas.openxmlformats.org/officeDocument/2006/relationships/hyperlink" Target="https://en.wikipedia.org/wiki/Multiplication" TargetMode="External"/><Relationship Id="rId36" Type="http://schemas.openxmlformats.org/officeDocument/2006/relationships/hyperlink" Target="https://en.wikipedia.org/wiki/Force" TargetMode="External"/><Relationship Id="rId49" Type="http://schemas.openxmlformats.org/officeDocument/2006/relationships/hyperlink" Target="https://en.wikipedia.org/wiki/Vector_(mathematics_and_physics)" TargetMode="External"/><Relationship Id="rId57" Type="http://schemas.openxmlformats.org/officeDocument/2006/relationships/hyperlink" Target="https://en.wikipedia.org/wiki/Square_r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3</cp:revision>
  <dcterms:created xsi:type="dcterms:W3CDTF">2020-07-14T15:55:00Z</dcterms:created>
  <dcterms:modified xsi:type="dcterms:W3CDTF">2020-07-14T15:57:00Z</dcterms:modified>
</cp:coreProperties>
</file>