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Pr="002A5564" w:rsidRDefault="00DF7696" w:rsidP="007D4E6C">
      <w:pPr>
        <w:spacing w:line="360" w:lineRule="auto"/>
        <w:ind w:right="-126"/>
        <w:jc w:val="center"/>
        <w:rPr>
          <w:rFonts w:ascii="Times New Roman" w:hAnsi="Times New Roman" w:cs="Times New Roman"/>
          <w:b/>
          <w:sz w:val="36"/>
          <w:u w:val="single"/>
        </w:rPr>
      </w:pPr>
      <w:r w:rsidRPr="002A5564">
        <w:rPr>
          <w:rFonts w:ascii="Times New Roman" w:hAnsi="Times New Roman" w:cs="Times New Roman"/>
          <w:b/>
          <w:sz w:val="36"/>
          <w:u w:val="single"/>
        </w:rPr>
        <w:t>DAILY ASSESSMENT FORMAT</w:t>
      </w:r>
      <w:bookmarkStart w:id="0" w:name="_GoBack"/>
      <w:bookmarkEnd w:id="0"/>
    </w:p>
    <w:tbl>
      <w:tblPr>
        <w:tblStyle w:val="TableGrid"/>
        <w:tblW w:w="0" w:type="auto"/>
        <w:tblLook w:val="04A0" w:firstRow="1" w:lastRow="0" w:firstColumn="1" w:lastColumn="0" w:noHBand="0" w:noVBand="1"/>
      </w:tblPr>
      <w:tblGrid>
        <w:gridCol w:w="1291"/>
        <w:gridCol w:w="4008"/>
        <w:gridCol w:w="1346"/>
        <w:gridCol w:w="3651"/>
      </w:tblGrid>
      <w:tr w:rsidR="00DF7696" w:rsidRPr="00D245D8" w:rsidTr="004C531E">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D22F05" w:rsidP="003023B3">
            <w:pPr>
              <w:spacing w:line="360" w:lineRule="auto"/>
              <w:ind w:right="-126"/>
              <w:rPr>
                <w:rFonts w:ascii="Times New Roman" w:hAnsi="Times New Roman" w:cs="Times New Roman"/>
                <w:sz w:val="24"/>
                <w:szCs w:val="24"/>
              </w:rPr>
            </w:pPr>
            <w:r>
              <w:rPr>
                <w:rFonts w:ascii="Times New Roman" w:hAnsi="Times New Roman" w:cs="Times New Roman"/>
                <w:sz w:val="24"/>
                <w:szCs w:val="24"/>
              </w:rPr>
              <w:t>1</w:t>
            </w:r>
            <w:r w:rsidR="00EE48F0">
              <w:rPr>
                <w:rFonts w:ascii="Times New Roman" w:hAnsi="Times New Roman" w:cs="Times New Roman"/>
                <w:sz w:val="24"/>
                <w:szCs w:val="24"/>
              </w:rPr>
              <w:t>6</w:t>
            </w:r>
            <w:r w:rsidR="002E6799">
              <w:rPr>
                <w:rFonts w:ascii="Times New Roman" w:hAnsi="Times New Roman" w:cs="Times New Roman"/>
                <w:sz w:val="24"/>
                <w:szCs w:val="24"/>
              </w:rPr>
              <w:t xml:space="preserve"> </w:t>
            </w:r>
            <w:r w:rsidR="00F81CBC">
              <w:rPr>
                <w:rFonts w:ascii="Times New Roman" w:hAnsi="Times New Roman" w:cs="Times New Roman"/>
                <w:sz w:val="24"/>
                <w:szCs w:val="24"/>
              </w:rPr>
              <w:t>Ju</w:t>
            </w:r>
            <w:r w:rsidR="003023B3">
              <w:rPr>
                <w:rFonts w:ascii="Times New Roman" w:hAnsi="Times New Roman" w:cs="Times New Roman"/>
                <w:sz w:val="24"/>
                <w:szCs w:val="24"/>
              </w:rPr>
              <w:t>ly</w:t>
            </w:r>
            <w:r w:rsidR="00D245D8" w:rsidRPr="00D245D8">
              <w:rPr>
                <w:rFonts w:ascii="Times New Roman" w:hAnsi="Times New Roman" w:cs="Times New Roman"/>
                <w:sz w:val="24"/>
                <w:szCs w:val="24"/>
              </w:rPr>
              <w:t xml:space="preserve"> 2020</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D245D8"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Anupama J S</w:t>
            </w:r>
          </w:p>
        </w:tc>
      </w:tr>
      <w:tr w:rsidR="00DF7696" w:rsidRPr="00D245D8" w:rsidTr="001D7881">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Borders>
              <w:bottom w:val="single" w:sz="4" w:space="0" w:color="auto"/>
            </w:tcBorders>
          </w:tcPr>
          <w:p w:rsidR="009C601D" w:rsidRPr="00D245D8" w:rsidRDefault="003023B3" w:rsidP="007D4E6C">
            <w:pPr>
              <w:spacing w:line="360" w:lineRule="auto"/>
              <w:ind w:right="-126"/>
              <w:rPr>
                <w:rFonts w:ascii="Times New Roman" w:hAnsi="Times New Roman" w:cs="Times New Roman"/>
                <w:sz w:val="24"/>
                <w:szCs w:val="24"/>
              </w:rPr>
            </w:pPr>
            <w:proofErr w:type="spellStart"/>
            <w:r w:rsidRPr="003023B3">
              <w:rPr>
                <w:rFonts w:ascii="Times New Roman" w:hAnsi="Times New Roman" w:cs="Times New Roman"/>
                <w:sz w:val="24"/>
                <w:szCs w:val="24"/>
              </w:rPr>
              <w:t>Coursera</w:t>
            </w:r>
            <w:proofErr w:type="spellEnd"/>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4AL16EC005</w:t>
            </w:r>
          </w:p>
        </w:tc>
      </w:tr>
      <w:tr w:rsidR="00DF7696" w:rsidRPr="00D245D8" w:rsidTr="001D7881">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Borders>
              <w:bottom w:val="single" w:sz="4" w:space="0" w:color="auto"/>
            </w:tcBorders>
          </w:tcPr>
          <w:p w:rsidR="003C02F2" w:rsidRPr="003C02F2" w:rsidRDefault="003023B3" w:rsidP="007D4E6C">
            <w:pPr>
              <w:spacing w:line="360" w:lineRule="auto"/>
              <w:ind w:right="-126"/>
              <w:rPr>
                <w:rFonts w:ascii="Times New Roman" w:hAnsi="Times New Roman" w:cs="Times New Roman"/>
                <w:sz w:val="24"/>
              </w:rPr>
            </w:pPr>
            <w:r w:rsidRPr="003023B3">
              <w:rPr>
                <w:rFonts w:ascii="Times New Roman" w:hAnsi="Times New Roman" w:cs="Times New Roman"/>
                <w:sz w:val="24"/>
              </w:rPr>
              <w:t>Mathematics of machine learning-Linear algebra</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Pr="00D245D8" w:rsidRDefault="00D245D8" w:rsidP="007D4E6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4C531E" w:rsidRPr="00D245D8" w:rsidTr="001D7881">
        <w:tc>
          <w:tcPr>
            <w:tcW w:w="985" w:type="dxa"/>
          </w:tcPr>
          <w:p w:rsidR="004C531E" w:rsidRPr="00D245D8" w:rsidRDefault="004C531E" w:rsidP="007D4E6C">
            <w:pPr>
              <w:spacing w:line="360" w:lineRule="auto"/>
              <w:ind w:right="-126"/>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4049" w:type="dxa"/>
            <w:tcBorders>
              <w:top w:val="single" w:sz="4" w:space="0" w:color="auto"/>
            </w:tcBorders>
          </w:tcPr>
          <w:p w:rsidR="004C531E" w:rsidRPr="00D245D8" w:rsidRDefault="00D245D8" w:rsidP="007D4E6C">
            <w:pPr>
              <w:spacing w:line="360" w:lineRule="auto"/>
              <w:ind w:right="-126"/>
              <w:rPr>
                <w:rFonts w:ascii="Times New Roman" w:hAnsi="Times New Roman" w:cs="Times New Roman"/>
                <w:sz w:val="24"/>
                <w:szCs w:val="24"/>
              </w:rPr>
            </w:pPr>
            <w:proofErr w:type="spellStart"/>
            <w:r w:rsidRPr="00D245D8">
              <w:rPr>
                <w:rFonts w:ascii="Times New Roman" w:hAnsi="Times New Roman" w:cs="Times New Roman"/>
                <w:sz w:val="24"/>
                <w:szCs w:val="24"/>
              </w:rPr>
              <w:t>AnupamaJS</w:t>
            </w:r>
            <w:proofErr w:type="spellEnd"/>
          </w:p>
        </w:tc>
        <w:tc>
          <w:tcPr>
            <w:tcW w:w="1351" w:type="dxa"/>
          </w:tcPr>
          <w:p w:rsidR="004C531E" w:rsidRPr="00D245D8" w:rsidRDefault="004C531E" w:rsidP="007D4E6C">
            <w:pPr>
              <w:spacing w:line="360" w:lineRule="auto"/>
              <w:ind w:right="-126"/>
              <w:rPr>
                <w:rFonts w:ascii="Times New Roman" w:hAnsi="Times New Roman" w:cs="Times New Roman"/>
                <w:b/>
                <w:sz w:val="24"/>
                <w:szCs w:val="24"/>
              </w:rPr>
            </w:pPr>
          </w:p>
        </w:tc>
        <w:tc>
          <w:tcPr>
            <w:tcW w:w="3685" w:type="dxa"/>
          </w:tcPr>
          <w:p w:rsidR="004C531E" w:rsidRPr="00D245D8" w:rsidRDefault="004C531E" w:rsidP="007D4E6C">
            <w:pPr>
              <w:spacing w:line="360" w:lineRule="auto"/>
              <w:ind w:right="-126"/>
              <w:rPr>
                <w:rFonts w:ascii="Times New Roman" w:hAnsi="Times New Roman" w:cs="Times New Roman"/>
                <w:b/>
                <w:sz w:val="24"/>
                <w:szCs w:val="24"/>
              </w:rPr>
            </w:pPr>
          </w:p>
        </w:tc>
      </w:tr>
    </w:tbl>
    <w:p w:rsidR="00DF7696" w:rsidRDefault="00DF7696" w:rsidP="007D4E6C">
      <w:pPr>
        <w:spacing w:line="360" w:lineRule="auto"/>
        <w:ind w:right="-126"/>
        <w:rPr>
          <w:b/>
          <w:sz w:val="24"/>
          <w:szCs w:val="24"/>
        </w:rPr>
      </w:pPr>
    </w:p>
    <w:tbl>
      <w:tblPr>
        <w:tblStyle w:val="TableGrid"/>
        <w:tblW w:w="10314" w:type="dxa"/>
        <w:tblLayout w:type="fixed"/>
        <w:tblLook w:val="04A0" w:firstRow="1" w:lastRow="0" w:firstColumn="1" w:lastColumn="0" w:noHBand="0" w:noVBand="1"/>
      </w:tblPr>
      <w:tblGrid>
        <w:gridCol w:w="10314"/>
      </w:tblGrid>
      <w:tr w:rsidR="00DF7696" w:rsidTr="0089743D">
        <w:tc>
          <w:tcPr>
            <w:tcW w:w="10314" w:type="dxa"/>
          </w:tcPr>
          <w:p w:rsidR="00DF7696" w:rsidRPr="002A5564" w:rsidRDefault="00DF7696" w:rsidP="007D4E6C">
            <w:pPr>
              <w:spacing w:line="360" w:lineRule="auto"/>
              <w:ind w:right="-126"/>
              <w:jc w:val="center"/>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511492" w:rsidTr="0089743D">
        <w:tc>
          <w:tcPr>
            <w:tcW w:w="10314" w:type="dxa"/>
          </w:tcPr>
          <w:p w:rsidR="006D4C57" w:rsidRDefault="006D4C57" w:rsidP="00271F58">
            <w:pPr>
              <w:shd w:val="clear" w:color="auto" w:fill="FFFFFF"/>
              <w:spacing w:line="360" w:lineRule="auto"/>
              <w:jc w:val="both"/>
              <w:rPr>
                <w:rFonts w:ascii="Arial" w:hAnsi="Arial" w:cs="Arial"/>
                <w:color w:val="202122"/>
                <w:sz w:val="21"/>
                <w:szCs w:val="21"/>
                <w:shd w:val="clear" w:color="auto" w:fill="FFFFFF"/>
              </w:rPr>
            </w:pPr>
            <w:r>
              <w:rPr>
                <w:rFonts w:ascii="Arial" w:hAnsi="Arial" w:cs="Arial"/>
                <w:noProof/>
                <w:color w:val="202122"/>
                <w:sz w:val="21"/>
                <w:szCs w:val="21"/>
                <w:shd w:val="clear" w:color="auto" w:fill="FFFFFF"/>
                <w:lang w:val="en-IN" w:eastAsia="en-IN"/>
              </w:rPr>
              <w:drawing>
                <wp:inline distT="0" distB="0" distL="0" distR="0">
                  <wp:extent cx="6339840" cy="3345180"/>
                  <wp:effectExtent l="0" t="0" r="3810" b="7620"/>
                  <wp:docPr id="1" name="Picture 1" descr="C:\Users\User\Pictures\Screenshots\Screenshot (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39840" cy="3345180"/>
                          </a:xfrm>
                          <a:prstGeom prst="rect">
                            <a:avLst/>
                          </a:prstGeom>
                          <a:noFill/>
                          <a:ln>
                            <a:noFill/>
                          </a:ln>
                        </pic:spPr>
                      </pic:pic>
                    </a:graphicData>
                  </a:graphic>
                </wp:inline>
              </w:drawing>
            </w:r>
          </w:p>
          <w:p w:rsidR="006D4C57" w:rsidRDefault="006D4C57" w:rsidP="00271F58">
            <w:pPr>
              <w:shd w:val="clear" w:color="auto" w:fill="FFFFFF"/>
              <w:spacing w:line="360" w:lineRule="auto"/>
              <w:jc w:val="both"/>
              <w:rPr>
                <w:rFonts w:ascii="Arial" w:hAnsi="Arial" w:cs="Arial"/>
                <w:color w:val="202122"/>
                <w:sz w:val="21"/>
                <w:szCs w:val="21"/>
                <w:shd w:val="clear" w:color="auto" w:fill="FFFFFF"/>
              </w:rPr>
            </w:pPr>
            <w:r>
              <w:rPr>
                <w:rFonts w:ascii="Arial" w:hAnsi="Arial" w:cs="Arial"/>
                <w:noProof/>
                <w:color w:val="202122"/>
                <w:sz w:val="21"/>
                <w:szCs w:val="21"/>
                <w:shd w:val="clear" w:color="auto" w:fill="FFFFFF"/>
                <w:lang w:val="en-IN" w:eastAsia="en-IN"/>
              </w:rPr>
              <w:lastRenderedPageBreak/>
              <w:drawing>
                <wp:inline distT="0" distB="0" distL="0" distR="0">
                  <wp:extent cx="6400800" cy="3162300"/>
                  <wp:effectExtent l="0" t="0" r="0" b="0"/>
                  <wp:docPr id="2" name="Picture 2" descr="C:\Users\User\Pictures\Screenshots\Screenshot (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3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3162300"/>
                          </a:xfrm>
                          <a:prstGeom prst="rect">
                            <a:avLst/>
                          </a:prstGeom>
                          <a:noFill/>
                          <a:ln>
                            <a:noFill/>
                          </a:ln>
                        </pic:spPr>
                      </pic:pic>
                    </a:graphicData>
                  </a:graphic>
                </wp:inline>
              </w:drawing>
            </w:r>
          </w:p>
          <w:p w:rsidR="00271F58" w:rsidRPr="006D4C57" w:rsidRDefault="00C76C12" w:rsidP="006D4C57">
            <w:pPr>
              <w:shd w:val="clear" w:color="auto" w:fill="FFFFFF"/>
              <w:spacing w:line="360" w:lineRule="auto"/>
              <w:jc w:val="both"/>
              <w:rPr>
                <w:rFonts w:ascii="Times New Roman" w:hAnsi="Times New Roman" w:cs="Times New Roman"/>
                <w:iCs/>
                <w:sz w:val="24"/>
                <w:szCs w:val="24"/>
              </w:rPr>
            </w:pPr>
            <w:r w:rsidRPr="006D4C57">
              <w:rPr>
                <w:rFonts w:ascii="Times New Roman" w:hAnsi="Times New Roman" w:cs="Times New Roman"/>
                <w:sz w:val="24"/>
                <w:szCs w:val="24"/>
                <w:shd w:val="clear" w:color="auto" w:fill="FFFFFF"/>
              </w:rPr>
              <w:t>In </w:t>
            </w:r>
            <w:hyperlink r:id="rId8" w:tooltip="Mathematics" w:history="1">
              <w:r w:rsidRPr="006D4C57">
                <w:rPr>
                  <w:rStyle w:val="Hyperlink"/>
                  <w:rFonts w:ascii="Times New Roman" w:hAnsi="Times New Roman" w:cs="Times New Roman"/>
                  <w:color w:val="auto"/>
                  <w:sz w:val="24"/>
                  <w:szCs w:val="24"/>
                  <w:u w:val="none"/>
                  <w:shd w:val="clear" w:color="auto" w:fill="FFFFFF"/>
                </w:rPr>
                <w:t>mathematics</w:t>
              </w:r>
            </w:hyperlink>
            <w:r w:rsidRPr="006D4C57">
              <w:rPr>
                <w:rFonts w:ascii="Times New Roman" w:hAnsi="Times New Roman" w:cs="Times New Roman"/>
                <w:sz w:val="24"/>
                <w:szCs w:val="24"/>
                <w:shd w:val="clear" w:color="auto" w:fill="FFFFFF"/>
              </w:rPr>
              <w:t>, especially in applications of </w:t>
            </w:r>
            <w:hyperlink r:id="rId9" w:tooltip="" w:history="1">
              <w:r w:rsidRPr="006D4C57">
                <w:rPr>
                  <w:rStyle w:val="Hyperlink"/>
                  <w:rFonts w:ascii="Times New Roman" w:hAnsi="Times New Roman" w:cs="Times New Roman"/>
                  <w:color w:val="auto"/>
                  <w:sz w:val="24"/>
                  <w:szCs w:val="24"/>
                  <w:u w:val="none"/>
                  <w:shd w:val="clear" w:color="auto" w:fill="FFFFFF"/>
                </w:rPr>
                <w:t>linear algebra</w:t>
              </w:r>
            </w:hyperlink>
            <w:r w:rsidRPr="006D4C57">
              <w:rPr>
                <w:rFonts w:ascii="Times New Roman" w:hAnsi="Times New Roman" w:cs="Times New Roman"/>
                <w:sz w:val="24"/>
                <w:szCs w:val="24"/>
                <w:shd w:val="clear" w:color="auto" w:fill="FFFFFF"/>
              </w:rPr>
              <w:t> to </w:t>
            </w:r>
            <w:hyperlink r:id="rId10" w:tooltip="Physics" w:history="1">
              <w:r w:rsidRPr="006D4C57">
                <w:rPr>
                  <w:rStyle w:val="Hyperlink"/>
                  <w:rFonts w:ascii="Times New Roman" w:hAnsi="Times New Roman" w:cs="Times New Roman"/>
                  <w:color w:val="auto"/>
                  <w:sz w:val="24"/>
                  <w:szCs w:val="24"/>
                  <w:u w:val="none"/>
                  <w:shd w:val="clear" w:color="auto" w:fill="FFFFFF"/>
                </w:rPr>
                <w:t>physics</w:t>
              </w:r>
            </w:hyperlink>
            <w:r w:rsidRPr="006D4C57">
              <w:rPr>
                <w:rFonts w:ascii="Times New Roman" w:hAnsi="Times New Roman" w:cs="Times New Roman"/>
                <w:sz w:val="24"/>
                <w:szCs w:val="24"/>
                <w:shd w:val="clear" w:color="auto" w:fill="FFFFFF"/>
              </w:rPr>
              <w:t>, the </w:t>
            </w:r>
            <w:r w:rsidRPr="006D4C57">
              <w:rPr>
                <w:rFonts w:ascii="Times New Roman" w:hAnsi="Times New Roman" w:cs="Times New Roman"/>
                <w:bCs/>
                <w:sz w:val="24"/>
                <w:szCs w:val="24"/>
                <w:shd w:val="clear" w:color="auto" w:fill="FFFFFF"/>
              </w:rPr>
              <w:t>Einstein notation</w:t>
            </w:r>
            <w:r w:rsidRPr="006D4C57">
              <w:rPr>
                <w:rFonts w:ascii="Times New Roman" w:hAnsi="Times New Roman" w:cs="Times New Roman"/>
                <w:sz w:val="24"/>
                <w:szCs w:val="24"/>
                <w:shd w:val="clear" w:color="auto" w:fill="FFFFFF"/>
              </w:rPr>
              <w:t> or </w:t>
            </w:r>
            <w:r w:rsidRPr="006D4C57">
              <w:rPr>
                <w:rFonts w:ascii="Times New Roman" w:hAnsi="Times New Roman" w:cs="Times New Roman"/>
                <w:bCs/>
                <w:sz w:val="24"/>
                <w:szCs w:val="24"/>
                <w:shd w:val="clear" w:color="auto" w:fill="FFFFFF"/>
              </w:rPr>
              <w:t>Einstein summation convention</w:t>
            </w:r>
            <w:r w:rsidRPr="006D4C57">
              <w:rPr>
                <w:rFonts w:ascii="Times New Roman" w:hAnsi="Times New Roman" w:cs="Times New Roman"/>
                <w:sz w:val="24"/>
                <w:szCs w:val="24"/>
                <w:shd w:val="clear" w:color="auto" w:fill="FFFFFF"/>
              </w:rPr>
              <w:t> is a notational convention that implies summation over a set of indexed terms in a formula, thus achieving notational brevity. As part of mathematics it is a notational subset of </w:t>
            </w:r>
            <w:hyperlink r:id="rId11" w:tooltip="Ricci calculus" w:history="1">
              <w:r w:rsidRPr="006D4C57">
                <w:rPr>
                  <w:rStyle w:val="Hyperlink"/>
                  <w:rFonts w:ascii="Times New Roman" w:hAnsi="Times New Roman" w:cs="Times New Roman"/>
                  <w:color w:val="auto"/>
                  <w:sz w:val="24"/>
                  <w:szCs w:val="24"/>
                  <w:u w:val="none"/>
                  <w:shd w:val="clear" w:color="auto" w:fill="FFFFFF"/>
                </w:rPr>
                <w:t>Ricci calculus</w:t>
              </w:r>
            </w:hyperlink>
            <w:r w:rsidRPr="006D4C57">
              <w:rPr>
                <w:rFonts w:ascii="Times New Roman" w:hAnsi="Times New Roman" w:cs="Times New Roman"/>
                <w:sz w:val="24"/>
                <w:szCs w:val="24"/>
                <w:shd w:val="clear" w:color="auto" w:fill="FFFFFF"/>
              </w:rPr>
              <w:t>; however, it is often used in applications in physics that do not distinguish between </w:t>
            </w:r>
            <w:hyperlink r:id="rId12" w:tooltip="Tangent space" w:history="1">
              <w:r w:rsidRPr="006D4C57">
                <w:rPr>
                  <w:rStyle w:val="Hyperlink"/>
                  <w:rFonts w:ascii="Times New Roman" w:hAnsi="Times New Roman" w:cs="Times New Roman"/>
                  <w:color w:val="auto"/>
                  <w:sz w:val="24"/>
                  <w:szCs w:val="24"/>
                  <w:u w:val="none"/>
                  <w:shd w:val="clear" w:color="auto" w:fill="FFFFFF"/>
                </w:rPr>
                <w:t>tangent</w:t>
              </w:r>
            </w:hyperlink>
            <w:r w:rsidRPr="006D4C57">
              <w:rPr>
                <w:rFonts w:ascii="Times New Roman" w:hAnsi="Times New Roman" w:cs="Times New Roman"/>
                <w:sz w:val="24"/>
                <w:szCs w:val="24"/>
                <w:shd w:val="clear" w:color="auto" w:fill="FFFFFF"/>
              </w:rPr>
              <w:t> and </w:t>
            </w:r>
            <w:hyperlink r:id="rId13" w:tooltip="Cotangent space" w:history="1">
              <w:r w:rsidRPr="006D4C57">
                <w:rPr>
                  <w:rStyle w:val="Hyperlink"/>
                  <w:rFonts w:ascii="Times New Roman" w:hAnsi="Times New Roman" w:cs="Times New Roman"/>
                  <w:color w:val="auto"/>
                  <w:sz w:val="24"/>
                  <w:szCs w:val="24"/>
                  <w:u w:val="none"/>
                  <w:shd w:val="clear" w:color="auto" w:fill="FFFFFF"/>
                </w:rPr>
                <w:t>cotangent</w:t>
              </w:r>
            </w:hyperlink>
            <w:r w:rsidRPr="006D4C57">
              <w:rPr>
                <w:rFonts w:ascii="Times New Roman" w:hAnsi="Times New Roman" w:cs="Times New Roman"/>
                <w:sz w:val="24"/>
                <w:szCs w:val="24"/>
                <w:shd w:val="clear" w:color="auto" w:fill="FFFFFF"/>
              </w:rPr>
              <w:t> spaces. It was introduced to physics by </w:t>
            </w:r>
            <w:hyperlink r:id="rId14" w:tooltip="Albert Einstein" w:history="1">
              <w:r w:rsidRPr="006D4C57">
                <w:rPr>
                  <w:rStyle w:val="Hyperlink"/>
                  <w:rFonts w:ascii="Times New Roman" w:hAnsi="Times New Roman" w:cs="Times New Roman"/>
                  <w:color w:val="auto"/>
                  <w:sz w:val="24"/>
                  <w:szCs w:val="24"/>
                  <w:u w:val="none"/>
                  <w:shd w:val="clear" w:color="auto" w:fill="FFFFFF"/>
                </w:rPr>
                <w:t>Albert Einstein</w:t>
              </w:r>
            </w:hyperlink>
            <w:r w:rsidRPr="006D4C57">
              <w:rPr>
                <w:rFonts w:ascii="Times New Roman" w:hAnsi="Times New Roman" w:cs="Times New Roman"/>
                <w:sz w:val="24"/>
                <w:szCs w:val="24"/>
                <w:shd w:val="clear" w:color="auto" w:fill="FFFFFF"/>
              </w:rPr>
              <w:t> in 1916.</w:t>
            </w:r>
          </w:p>
          <w:p w:rsidR="006D4C57" w:rsidRPr="006D4C57" w:rsidRDefault="006D4C57" w:rsidP="006D4C57">
            <w:pPr>
              <w:pStyle w:val="Heading3"/>
              <w:shd w:val="clear" w:color="auto" w:fill="FFFFFF"/>
              <w:spacing w:before="72" w:line="360" w:lineRule="auto"/>
              <w:rPr>
                <w:rFonts w:ascii="Times New Roman" w:hAnsi="Times New Roman" w:cs="Times New Roman"/>
                <w:color w:val="auto"/>
                <w:sz w:val="24"/>
                <w:szCs w:val="24"/>
              </w:rPr>
            </w:pPr>
            <w:r w:rsidRPr="006D4C57">
              <w:rPr>
                <w:rStyle w:val="mw-headline"/>
                <w:rFonts w:ascii="Times New Roman" w:hAnsi="Times New Roman" w:cs="Times New Roman"/>
                <w:color w:val="auto"/>
                <w:sz w:val="24"/>
                <w:szCs w:val="24"/>
              </w:rPr>
              <w:t>Statement of convention</w:t>
            </w:r>
          </w:p>
          <w:p w:rsidR="006D4C57" w:rsidRPr="006D4C57" w:rsidRDefault="006D4C57" w:rsidP="006D4C57">
            <w:pPr>
              <w:pStyle w:val="NormalWeb"/>
              <w:shd w:val="clear" w:color="auto" w:fill="FFFFFF"/>
              <w:spacing w:before="120" w:beforeAutospacing="0" w:after="120" w:afterAutospacing="0" w:line="360" w:lineRule="auto"/>
            </w:pPr>
            <w:r w:rsidRPr="006D4C57">
              <w:t>According to this convention, when an index variable appears twice in a single term and is not otherwise defined (see </w:t>
            </w:r>
            <w:hyperlink r:id="rId15" w:tooltip="Free and bound variables" w:history="1">
              <w:r w:rsidRPr="006D4C57">
                <w:rPr>
                  <w:rStyle w:val="Hyperlink"/>
                  <w:color w:val="auto"/>
                  <w:u w:val="none"/>
                </w:rPr>
                <w:t>free and bound variables</w:t>
              </w:r>
            </w:hyperlink>
            <w:r w:rsidRPr="006D4C57">
              <w:t>), it implies summation of that term over all the values of the index. So where the indices can range over the </w:t>
            </w:r>
            <w:hyperlink r:id="rId16" w:tooltip="Set (mathematics)" w:history="1">
              <w:r w:rsidRPr="006D4C57">
                <w:rPr>
                  <w:rStyle w:val="Hyperlink"/>
                  <w:color w:val="auto"/>
                  <w:u w:val="none"/>
                </w:rPr>
                <w:t>set</w:t>
              </w:r>
            </w:hyperlink>
            <w:r w:rsidRPr="006D4C57">
              <w:t> </w:t>
            </w:r>
            <w:r w:rsidRPr="006D4C57">
              <w:rPr>
                <w:rStyle w:val="texhtml"/>
              </w:rPr>
              <w:t>{1, 2, 3}</w:t>
            </w:r>
            <w:r w:rsidRPr="006D4C57">
              <w:t>,</w:t>
            </w:r>
          </w:p>
          <w:p w:rsidR="006D4C57" w:rsidRPr="006D4C57" w:rsidRDefault="006D4C57" w:rsidP="006D4C57">
            <w:pPr>
              <w:shd w:val="clear" w:color="auto" w:fill="FFFFFF"/>
              <w:spacing w:after="24" w:line="360" w:lineRule="auto"/>
              <w:ind w:left="720"/>
              <w:rPr>
                <w:rFonts w:ascii="Times New Roman" w:hAnsi="Times New Roman" w:cs="Times New Roman"/>
                <w:sz w:val="24"/>
                <w:szCs w:val="24"/>
              </w:rPr>
            </w:pPr>
            <w:r w:rsidRPr="006D4C57">
              <w:rPr>
                <w:rStyle w:val="mwe-math-mathml-inline"/>
                <w:rFonts w:ascii="Times New Roman" w:hAnsi="Times New Roman" w:cs="Times New Roman"/>
                <w:vanish/>
                <w:sz w:val="24"/>
                <w:szCs w:val="24"/>
              </w:rPr>
              <w:t>{\displaystyle y=\sum _{i=1}^{3}c_{i}x^{i}=c_{1}x^{1}+c_{2}x^{2}+c_{3}x^{3}}</w:t>
            </w:r>
          </w:p>
          <w:p w:rsidR="006D4C57" w:rsidRPr="006D4C57" w:rsidRDefault="006D4C57" w:rsidP="006D4C57">
            <w:pPr>
              <w:pStyle w:val="NormalWeb"/>
              <w:shd w:val="clear" w:color="auto" w:fill="FFFFFF"/>
              <w:spacing w:before="120" w:beforeAutospacing="0" w:after="120" w:afterAutospacing="0" w:line="360" w:lineRule="auto"/>
              <w:jc w:val="both"/>
            </w:pPr>
            <w:r w:rsidRPr="006D4C57">
              <w:t>is simplified by the convention to:</w:t>
            </w:r>
          </w:p>
          <w:p w:rsidR="006D4C57" w:rsidRPr="006D4C57" w:rsidRDefault="006D4C57" w:rsidP="006D4C57">
            <w:pPr>
              <w:shd w:val="clear" w:color="auto" w:fill="FFFFFF"/>
              <w:spacing w:after="24" w:line="360" w:lineRule="auto"/>
              <w:jc w:val="both"/>
              <w:rPr>
                <w:rFonts w:ascii="Times New Roman" w:hAnsi="Times New Roman" w:cs="Times New Roman"/>
                <w:sz w:val="24"/>
                <w:szCs w:val="24"/>
              </w:rPr>
            </w:pPr>
            <w:r w:rsidRPr="006D4C57">
              <w:rPr>
                <w:rStyle w:val="mwe-math-mathml-inline"/>
                <w:rFonts w:ascii="Times New Roman" w:hAnsi="Times New Roman" w:cs="Times New Roman"/>
                <w:vanish/>
                <w:sz w:val="24"/>
                <w:szCs w:val="24"/>
              </w:rPr>
              <w:t>{\displaystyle y=c_{i}x^{i}.}</w:t>
            </w:r>
          </w:p>
          <w:p w:rsidR="006D4C57" w:rsidRPr="006D4C57" w:rsidRDefault="006D4C57" w:rsidP="006D4C57">
            <w:pPr>
              <w:pStyle w:val="NormalWeb"/>
              <w:shd w:val="clear" w:color="auto" w:fill="FFFFFF"/>
              <w:spacing w:before="120" w:beforeAutospacing="0" w:after="120" w:afterAutospacing="0" w:line="360" w:lineRule="auto"/>
              <w:jc w:val="both"/>
            </w:pPr>
            <w:r w:rsidRPr="006D4C57">
              <w:t>The upper indices are not </w:t>
            </w:r>
            <w:hyperlink r:id="rId17" w:tooltip="Exponentiation" w:history="1">
              <w:r w:rsidRPr="006D4C57">
                <w:rPr>
                  <w:rStyle w:val="Hyperlink"/>
                  <w:color w:val="auto"/>
                  <w:u w:val="none"/>
                </w:rPr>
                <w:t>exponents</w:t>
              </w:r>
            </w:hyperlink>
            <w:r w:rsidRPr="006D4C57">
              <w:t> but are indices of coordinates, </w:t>
            </w:r>
            <w:hyperlink r:id="rId18" w:tooltip="Coefficient" w:history="1">
              <w:r w:rsidRPr="006D4C57">
                <w:rPr>
                  <w:rStyle w:val="Hyperlink"/>
                  <w:color w:val="auto"/>
                  <w:u w:val="none"/>
                </w:rPr>
                <w:t>coefficients</w:t>
              </w:r>
            </w:hyperlink>
            <w:r w:rsidRPr="006D4C57">
              <w:t> or </w:t>
            </w:r>
            <w:hyperlink r:id="rId19" w:tooltip="Basis vector" w:history="1">
              <w:r w:rsidRPr="006D4C57">
                <w:rPr>
                  <w:rStyle w:val="Hyperlink"/>
                  <w:color w:val="auto"/>
                  <w:u w:val="none"/>
                </w:rPr>
                <w:t>basis vectors</w:t>
              </w:r>
            </w:hyperlink>
            <w:r w:rsidRPr="006D4C57">
              <w:t>. That is, in this context </w:t>
            </w:r>
            <w:r w:rsidRPr="006D4C57">
              <w:rPr>
                <w:rStyle w:val="texhtml"/>
                <w:i/>
                <w:iCs/>
              </w:rPr>
              <w:t>x</w:t>
            </w:r>
            <w:r w:rsidRPr="006D4C57">
              <w:rPr>
                <w:rStyle w:val="texhtml"/>
                <w:vertAlign w:val="superscript"/>
              </w:rPr>
              <w:t>2</w:t>
            </w:r>
            <w:r w:rsidRPr="006D4C57">
              <w:t> should be understood as the second component of </w:t>
            </w:r>
            <w:r w:rsidRPr="006D4C57">
              <w:rPr>
                <w:rStyle w:val="texhtml"/>
                <w:bCs/>
              </w:rPr>
              <w:t>x</w:t>
            </w:r>
            <w:r w:rsidRPr="006D4C57">
              <w:t> rather than the square of </w:t>
            </w:r>
            <w:r w:rsidRPr="006D4C57">
              <w:rPr>
                <w:rStyle w:val="texhtml"/>
                <w:bCs/>
              </w:rPr>
              <w:t>x</w:t>
            </w:r>
            <w:r w:rsidRPr="006D4C57">
              <w:t> (this can occasionally lead to ambiguity). The upper index position in </w:t>
            </w:r>
            <w:r w:rsidRPr="006D4C57">
              <w:rPr>
                <w:rStyle w:val="texhtml"/>
                <w:i/>
                <w:iCs/>
              </w:rPr>
              <w:t>x</w:t>
            </w:r>
            <w:r w:rsidRPr="006D4C57">
              <w:rPr>
                <w:rStyle w:val="texhtml"/>
                <w:i/>
                <w:iCs/>
                <w:vertAlign w:val="superscript"/>
              </w:rPr>
              <w:t>i</w:t>
            </w:r>
            <w:r w:rsidRPr="006D4C57">
              <w:t> is because, typically, an index occurs once in an upper (superscript) and once in a lower (subscript) position in a term (see </w:t>
            </w:r>
            <w:hyperlink r:id="rId20" w:anchor="Application" w:history="1">
              <w:r w:rsidRPr="006D4C57">
                <w:rPr>
                  <w:rStyle w:val="Hyperlink"/>
                  <w:i/>
                  <w:iCs/>
                  <w:color w:val="auto"/>
                  <w:u w:val="none"/>
                </w:rPr>
                <w:t>§ Application</w:t>
              </w:r>
            </w:hyperlink>
            <w:r w:rsidRPr="006D4C57">
              <w:t> below). Typically, </w:t>
            </w:r>
            <w:r w:rsidRPr="006D4C57">
              <w:rPr>
                <w:rStyle w:val="texhtml"/>
              </w:rPr>
              <w:t>(</w:t>
            </w:r>
            <w:r w:rsidRPr="006D4C57">
              <w:rPr>
                <w:rStyle w:val="texhtml"/>
                <w:i/>
                <w:iCs/>
              </w:rPr>
              <w:t>x</w:t>
            </w:r>
            <w:r w:rsidRPr="006D4C57">
              <w:rPr>
                <w:rStyle w:val="texhtml"/>
                <w:vertAlign w:val="superscript"/>
              </w:rPr>
              <w:t>1</w:t>
            </w:r>
            <w:r w:rsidRPr="006D4C57">
              <w:rPr>
                <w:rStyle w:val="texhtml"/>
              </w:rPr>
              <w:t> </w:t>
            </w:r>
            <w:r w:rsidRPr="006D4C57">
              <w:rPr>
                <w:rStyle w:val="texhtml"/>
                <w:i/>
                <w:iCs/>
              </w:rPr>
              <w:t>x</w:t>
            </w:r>
            <w:r w:rsidRPr="006D4C57">
              <w:rPr>
                <w:rStyle w:val="texhtml"/>
                <w:vertAlign w:val="superscript"/>
              </w:rPr>
              <w:t>2</w:t>
            </w:r>
            <w:r w:rsidRPr="006D4C57">
              <w:rPr>
                <w:rStyle w:val="texhtml"/>
              </w:rPr>
              <w:t> </w:t>
            </w:r>
            <w:r w:rsidRPr="006D4C57">
              <w:rPr>
                <w:rStyle w:val="texhtml"/>
                <w:i/>
                <w:iCs/>
              </w:rPr>
              <w:t>x</w:t>
            </w:r>
            <w:r w:rsidRPr="006D4C57">
              <w:rPr>
                <w:rStyle w:val="texhtml"/>
                <w:vertAlign w:val="superscript"/>
              </w:rPr>
              <w:t>3</w:t>
            </w:r>
            <w:r w:rsidRPr="006D4C57">
              <w:rPr>
                <w:rStyle w:val="texhtml"/>
              </w:rPr>
              <w:t>)</w:t>
            </w:r>
            <w:r w:rsidRPr="006D4C57">
              <w:t> would be equivalent to the traditional </w:t>
            </w:r>
            <w:r w:rsidRPr="006D4C57">
              <w:rPr>
                <w:rStyle w:val="texhtml"/>
              </w:rPr>
              <w:t>(</w:t>
            </w:r>
            <w:r w:rsidRPr="006D4C57">
              <w:rPr>
                <w:rStyle w:val="texhtml"/>
                <w:i/>
                <w:iCs/>
              </w:rPr>
              <w:t>x</w:t>
            </w:r>
            <w:r w:rsidRPr="006D4C57">
              <w:rPr>
                <w:rStyle w:val="texhtml"/>
              </w:rPr>
              <w:t> </w:t>
            </w:r>
            <w:r w:rsidRPr="006D4C57">
              <w:rPr>
                <w:rStyle w:val="texhtml"/>
                <w:i/>
                <w:iCs/>
              </w:rPr>
              <w:t>y</w:t>
            </w:r>
            <w:r w:rsidRPr="006D4C57">
              <w:rPr>
                <w:rStyle w:val="texhtml"/>
              </w:rPr>
              <w:t> </w:t>
            </w:r>
            <w:r w:rsidRPr="006D4C57">
              <w:rPr>
                <w:rStyle w:val="texhtml"/>
                <w:i/>
                <w:iCs/>
              </w:rPr>
              <w:t>z</w:t>
            </w:r>
            <w:r w:rsidRPr="006D4C57">
              <w:rPr>
                <w:rStyle w:val="texhtml"/>
              </w:rPr>
              <w:t>)</w:t>
            </w:r>
            <w:r w:rsidRPr="006D4C57">
              <w:t>.</w:t>
            </w:r>
          </w:p>
          <w:p w:rsidR="006D4C57" w:rsidRPr="006D4C57" w:rsidRDefault="006D4C57" w:rsidP="006D4C57">
            <w:pPr>
              <w:pStyle w:val="NormalWeb"/>
              <w:shd w:val="clear" w:color="auto" w:fill="FFFFFF"/>
              <w:spacing w:before="120" w:beforeAutospacing="0" w:after="120" w:afterAutospacing="0" w:line="360" w:lineRule="auto"/>
              <w:jc w:val="both"/>
            </w:pPr>
            <w:r w:rsidRPr="006D4C57">
              <w:t>In </w:t>
            </w:r>
            <w:hyperlink r:id="rId21" w:tooltip="General relativity" w:history="1">
              <w:r w:rsidRPr="006D4C57">
                <w:rPr>
                  <w:rStyle w:val="Hyperlink"/>
                  <w:color w:val="auto"/>
                  <w:u w:val="none"/>
                </w:rPr>
                <w:t>general relativity</w:t>
              </w:r>
            </w:hyperlink>
            <w:r w:rsidRPr="006D4C57">
              <w:t>, a common convention is that</w:t>
            </w:r>
          </w:p>
          <w:p w:rsidR="006D4C57" w:rsidRPr="006D4C57" w:rsidRDefault="006D4C57" w:rsidP="00EE48F0">
            <w:pPr>
              <w:pStyle w:val="ListParagraph"/>
              <w:numPr>
                <w:ilvl w:val="0"/>
                <w:numId w:val="1"/>
              </w:numPr>
              <w:shd w:val="clear" w:color="auto" w:fill="FFFFFF"/>
              <w:spacing w:before="100" w:beforeAutospacing="1" w:after="24" w:line="360" w:lineRule="auto"/>
              <w:jc w:val="both"/>
              <w:rPr>
                <w:rFonts w:ascii="Times New Roman" w:hAnsi="Times New Roman" w:cs="Times New Roman"/>
                <w:sz w:val="24"/>
                <w:szCs w:val="24"/>
              </w:rPr>
            </w:pPr>
            <w:r w:rsidRPr="006D4C57">
              <w:rPr>
                <w:rFonts w:ascii="Times New Roman" w:hAnsi="Times New Roman" w:cs="Times New Roman"/>
                <w:sz w:val="24"/>
                <w:szCs w:val="24"/>
              </w:rPr>
              <w:lastRenderedPageBreak/>
              <w:t>the </w:t>
            </w:r>
            <w:hyperlink r:id="rId22" w:tooltip="Greek alphabet" w:history="1">
              <w:r w:rsidRPr="006D4C57">
                <w:rPr>
                  <w:rStyle w:val="Hyperlink"/>
                  <w:rFonts w:ascii="Times New Roman" w:hAnsi="Times New Roman" w:cs="Times New Roman"/>
                  <w:color w:val="auto"/>
                  <w:sz w:val="24"/>
                  <w:szCs w:val="24"/>
                  <w:u w:val="none"/>
                </w:rPr>
                <w:t>Greek alphabet</w:t>
              </w:r>
            </w:hyperlink>
            <w:r w:rsidRPr="006D4C57">
              <w:rPr>
                <w:rFonts w:ascii="Times New Roman" w:hAnsi="Times New Roman" w:cs="Times New Roman"/>
                <w:sz w:val="24"/>
                <w:szCs w:val="24"/>
              </w:rPr>
              <w:t> is used for space and time components, where indices take on values 0, 1, 2, or 3 (frequently used letters are </w:t>
            </w:r>
            <w:r w:rsidRPr="006D4C57">
              <w:rPr>
                <w:rStyle w:val="texhtml"/>
                <w:rFonts w:ascii="Times New Roman" w:hAnsi="Times New Roman" w:cs="Times New Roman"/>
                <w:i/>
                <w:iCs/>
                <w:sz w:val="24"/>
                <w:szCs w:val="24"/>
              </w:rPr>
              <w:t>μ</w:t>
            </w:r>
            <w:r w:rsidRPr="006D4C57">
              <w:rPr>
                <w:rStyle w:val="texhtml"/>
                <w:rFonts w:ascii="Times New Roman" w:hAnsi="Times New Roman" w:cs="Times New Roman"/>
                <w:sz w:val="24"/>
                <w:szCs w:val="24"/>
              </w:rPr>
              <w:t>, </w:t>
            </w:r>
            <w:r w:rsidRPr="006D4C57">
              <w:rPr>
                <w:rStyle w:val="texhtml"/>
                <w:rFonts w:ascii="Times New Roman" w:hAnsi="Times New Roman" w:cs="Times New Roman"/>
                <w:i/>
                <w:iCs/>
                <w:sz w:val="24"/>
                <w:szCs w:val="24"/>
              </w:rPr>
              <w:t>ν</w:t>
            </w:r>
            <w:r w:rsidRPr="006D4C57">
              <w:rPr>
                <w:rStyle w:val="texhtml"/>
                <w:rFonts w:ascii="Times New Roman" w:hAnsi="Times New Roman" w:cs="Times New Roman"/>
                <w:sz w:val="24"/>
                <w:szCs w:val="24"/>
              </w:rPr>
              <w:t>, ...</w:t>
            </w:r>
            <w:r w:rsidRPr="006D4C57">
              <w:rPr>
                <w:rFonts w:ascii="Times New Roman" w:hAnsi="Times New Roman" w:cs="Times New Roman"/>
                <w:sz w:val="24"/>
                <w:szCs w:val="24"/>
              </w:rPr>
              <w:t>),</w:t>
            </w:r>
          </w:p>
          <w:p w:rsidR="006D4C57" w:rsidRPr="006D4C57" w:rsidRDefault="006D4C57" w:rsidP="00EE48F0">
            <w:pPr>
              <w:pStyle w:val="ListParagraph"/>
              <w:numPr>
                <w:ilvl w:val="0"/>
                <w:numId w:val="1"/>
              </w:numPr>
              <w:shd w:val="clear" w:color="auto" w:fill="FFFFFF"/>
              <w:spacing w:before="100" w:beforeAutospacing="1" w:after="24" w:line="360" w:lineRule="auto"/>
              <w:jc w:val="both"/>
              <w:rPr>
                <w:rFonts w:ascii="Times New Roman" w:hAnsi="Times New Roman" w:cs="Times New Roman"/>
                <w:sz w:val="24"/>
                <w:szCs w:val="24"/>
              </w:rPr>
            </w:pPr>
            <w:r w:rsidRPr="006D4C57">
              <w:rPr>
                <w:rFonts w:ascii="Times New Roman" w:hAnsi="Times New Roman" w:cs="Times New Roman"/>
                <w:sz w:val="24"/>
                <w:szCs w:val="24"/>
              </w:rPr>
              <w:t>the </w:t>
            </w:r>
            <w:hyperlink r:id="rId23" w:tooltip="Latin alphabet" w:history="1">
              <w:r w:rsidRPr="006D4C57">
                <w:rPr>
                  <w:rStyle w:val="Hyperlink"/>
                  <w:rFonts w:ascii="Times New Roman" w:hAnsi="Times New Roman" w:cs="Times New Roman"/>
                  <w:color w:val="auto"/>
                  <w:sz w:val="24"/>
                  <w:szCs w:val="24"/>
                  <w:u w:val="none"/>
                </w:rPr>
                <w:t>Latin alphabet</w:t>
              </w:r>
            </w:hyperlink>
            <w:r w:rsidRPr="006D4C57">
              <w:rPr>
                <w:rFonts w:ascii="Times New Roman" w:hAnsi="Times New Roman" w:cs="Times New Roman"/>
                <w:sz w:val="24"/>
                <w:szCs w:val="24"/>
              </w:rPr>
              <w:t> is used for spatial components only, where indices take on values 1, 2, or 3 (frequently used letters are </w:t>
            </w:r>
            <w:proofErr w:type="spellStart"/>
            <w:r w:rsidRPr="006D4C57">
              <w:rPr>
                <w:rStyle w:val="texhtml"/>
                <w:rFonts w:ascii="Times New Roman" w:hAnsi="Times New Roman" w:cs="Times New Roman"/>
                <w:i/>
                <w:iCs/>
                <w:sz w:val="24"/>
                <w:szCs w:val="24"/>
              </w:rPr>
              <w:t>i</w:t>
            </w:r>
            <w:proofErr w:type="spellEnd"/>
            <w:r w:rsidRPr="006D4C57">
              <w:rPr>
                <w:rStyle w:val="texhtml"/>
                <w:rFonts w:ascii="Times New Roman" w:hAnsi="Times New Roman" w:cs="Times New Roman"/>
                <w:sz w:val="24"/>
                <w:szCs w:val="24"/>
              </w:rPr>
              <w:t>, </w:t>
            </w:r>
            <w:r w:rsidRPr="006D4C57">
              <w:rPr>
                <w:rStyle w:val="texhtml"/>
                <w:rFonts w:ascii="Times New Roman" w:hAnsi="Times New Roman" w:cs="Times New Roman"/>
                <w:i/>
                <w:iCs/>
                <w:sz w:val="24"/>
                <w:szCs w:val="24"/>
              </w:rPr>
              <w:t>j</w:t>
            </w:r>
            <w:r w:rsidRPr="006D4C57">
              <w:rPr>
                <w:rStyle w:val="texhtml"/>
                <w:rFonts w:ascii="Times New Roman" w:hAnsi="Times New Roman" w:cs="Times New Roman"/>
                <w:sz w:val="24"/>
                <w:szCs w:val="24"/>
              </w:rPr>
              <w:t>, ...</w:t>
            </w:r>
            <w:r w:rsidRPr="006D4C57">
              <w:rPr>
                <w:rFonts w:ascii="Times New Roman" w:hAnsi="Times New Roman" w:cs="Times New Roman"/>
                <w:sz w:val="24"/>
                <w:szCs w:val="24"/>
              </w:rPr>
              <w:t>),</w:t>
            </w:r>
          </w:p>
          <w:p w:rsidR="006D4C57" w:rsidRPr="006D4C57" w:rsidRDefault="006D4C57" w:rsidP="006D4C57">
            <w:pPr>
              <w:pStyle w:val="NormalWeb"/>
              <w:shd w:val="clear" w:color="auto" w:fill="FFFFFF"/>
              <w:spacing w:before="120" w:beforeAutospacing="0" w:after="120" w:afterAutospacing="0" w:line="360" w:lineRule="auto"/>
              <w:jc w:val="both"/>
            </w:pPr>
            <w:r w:rsidRPr="006D4C57">
              <w:t>In general, indices can range over any </w:t>
            </w:r>
            <w:hyperlink r:id="rId24" w:tooltip="Indexed family" w:history="1">
              <w:r w:rsidRPr="006D4C57">
                <w:rPr>
                  <w:rStyle w:val="Hyperlink"/>
                  <w:color w:val="auto"/>
                  <w:u w:val="none"/>
                </w:rPr>
                <w:t>indexing set</w:t>
              </w:r>
            </w:hyperlink>
            <w:r w:rsidRPr="006D4C57">
              <w:t>, including an </w:t>
            </w:r>
            <w:hyperlink r:id="rId25" w:tooltip="Infinite set" w:history="1">
              <w:r w:rsidRPr="006D4C57">
                <w:rPr>
                  <w:rStyle w:val="Hyperlink"/>
                  <w:color w:val="auto"/>
                  <w:u w:val="none"/>
                </w:rPr>
                <w:t>infinite set</w:t>
              </w:r>
            </w:hyperlink>
            <w:r w:rsidRPr="006D4C57">
              <w:t>. This should not be confused with a typographically similar convention used to distinguish between </w:t>
            </w:r>
            <w:hyperlink r:id="rId26" w:tooltip="Tensor index notation" w:history="1">
              <w:r w:rsidRPr="006D4C57">
                <w:rPr>
                  <w:rStyle w:val="Hyperlink"/>
                  <w:color w:val="auto"/>
                  <w:u w:val="none"/>
                </w:rPr>
                <w:t>tensor index notation</w:t>
              </w:r>
            </w:hyperlink>
            <w:r w:rsidRPr="006D4C57">
              <w:t> and the closely related but distinct basis-independent </w:t>
            </w:r>
            <w:hyperlink r:id="rId27" w:tooltip="Abstract index notation" w:history="1">
              <w:r w:rsidRPr="006D4C57">
                <w:rPr>
                  <w:rStyle w:val="Hyperlink"/>
                  <w:color w:val="auto"/>
                  <w:u w:val="none"/>
                </w:rPr>
                <w:t>abstract index notation</w:t>
              </w:r>
            </w:hyperlink>
            <w:r w:rsidRPr="006D4C57">
              <w:t>.</w:t>
            </w:r>
          </w:p>
          <w:p w:rsidR="006D4C57" w:rsidRPr="006D4C57" w:rsidRDefault="006D4C57" w:rsidP="006D4C57">
            <w:pPr>
              <w:pStyle w:val="NormalWeb"/>
              <w:shd w:val="clear" w:color="auto" w:fill="FFFFFF"/>
              <w:spacing w:before="120" w:beforeAutospacing="0" w:after="120" w:afterAutospacing="0" w:line="360" w:lineRule="auto"/>
              <w:jc w:val="both"/>
            </w:pPr>
            <w:r w:rsidRPr="006D4C57">
              <w:t>An index that is summed over is a </w:t>
            </w:r>
            <w:r w:rsidRPr="006D4C57">
              <w:rPr>
                <w:i/>
                <w:iCs/>
              </w:rPr>
              <w:t>summation index</w:t>
            </w:r>
            <w:r w:rsidRPr="006D4C57">
              <w:t>, in this case "</w:t>
            </w:r>
            <w:proofErr w:type="spellStart"/>
            <w:r w:rsidRPr="006D4C57">
              <w:rPr>
                <w:rStyle w:val="texhtml"/>
                <w:i/>
                <w:iCs/>
              </w:rPr>
              <w:t>i</w:t>
            </w:r>
            <w:proofErr w:type="spellEnd"/>
            <w:r w:rsidRPr="006D4C57">
              <w:t>". It is also called a </w:t>
            </w:r>
            <w:hyperlink r:id="rId28" w:tooltip="Bound variable" w:history="1">
              <w:r w:rsidRPr="006D4C57">
                <w:rPr>
                  <w:rStyle w:val="Hyperlink"/>
                  <w:color w:val="auto"/>
                  <w:u w:val="none"/>
                </w:rPr>
                <w:t>dummy index</w:t>
              </w:r>
            </w:hyperlink>
            <w:r w:rsidRPr="006D4C57">
              <w:t> since any symbol can replace "</w:t>
            </w:r>
            <w:proofErr w:type="spellStart"/>
            <w:r w:rsidRPr="006D4C57">
              <w:rPr>
                <w:rStyle w:val="texhtml"/>
                <w:i/>
                <w:iCs/>
              </w:rPr>
              <w:t>i</w:t>
            </w:r>
            <w:proofErr w:type="spellEnd"/>
            <w:r w:rsidRPr="006D4C57">
              <w:t>" without changing the meaning of the expression provided that it does not collide with index symbols in the same term.</w:t>
            </w:r>
          </w:p>
          <w:p w:rsidR="006D4C57" w:rsidRDefault="006D4C57" w:rsidP="006D4C57">
            <w:pPr>
              <w:pStyle w:val="NormalWeb"/>
              <w:shd w:val="clear" w:color="auto" w:fill="FFFFFF"/>
              <w:spacing w:before="120" w:beforeAutospacing="0" w:after="120" w:afterAutospacing="0" w:line="360" w:lineRule="auto"/>
              <w:jc w:val="both"/>
            </w:pPr>
            <w:r w:rsidRPr="006D4C57">
              <w:t>An index that is not summed over is a </w:t>
            </w:r>
            <w:hyperlink r:id="rId29" w:tooltip="Free variable" w:history="1">
              <w:r w:rsidRPr="006D4C57">
                <w:rPr>
                  <w:rStyle w:val="Hyperlink"/>
                  <w:i/>
                  <w:iCs/>
                  <w:color w:val="auto"/>
                  <w:u w:val="none"/>
                </w:rPr>
                <w:t>free index</w:t>
              </w:r>
            </w:hyperlink>
            <w:r w:rsidRPr="006D4C57">
              <w:t> and should appear only once per term. If such an index does appear, it usually also appears in terms belonging to the same sum, with the exception of special values such as zero.</w:t>
            </w:r>
          </w:p>
          <w:p w:rsidR="00485A80" w:rsidRPr="00EC462D" w:rsidRDefault="00485A80" w:rsidP="00EC462D">
            <w:pPr>
              <w:pStyle w:val="Heading2"/>
              <w:shd w:val="clear" w:color="auto" w:fill="FFFFFF"/>
              <w:spacing w:before="0" w:beforeAutospacing="0" w:after="0" w:afterAutospacing="0" w:line="360" w:lineRule="auto"/>
              <w:jc w:val="both"/>
              <w:textAlignment w:val="baseline"/>
              <w:rPr>
                <w:b w:val="0"/>
                <w:bCs w:val="0"/>
                <w:sz w:val="24"/>
                <w:szCs w:val="24"/>
              </w:rPr>
            </w:pPr>
            <w:r w:rsidRPr="00EC462D">
              <w:rPr>
                <w:b w:val="0"/>
                <w:bCs w:val="0"/>
                <w:sz w:val="24"/>
                <w:szCs w:val="24"/>
              </w:rPr>
              <w:t>Matrix Algebra: an Introduction</w:t>
            </w:r>
          </w:p>
          <w:p w:rsidR="00485A80" w:rsidRPr="00EC462D" w:rsidRDefault="00485A80" w:rsidP="00EC462D">
            <w:pPr>
              <w:pStyle w:val="NormalWeb"/>
              <w:shd w:val="clear" w:color="auto" w:fill="FFFFFF"/>
              <w:spacing w:before="0" w:beforeAutospacing="0" w:after="0" w:afterAutospacing="0" w:line="360" w:lineRule="auto"/>
              <w:textAlignment w:val="baseline"/>
            </w:pPr>
            <w:r w:rsidRPr="00EC462D">
              <w:t>A </w:t>
            </w:r>
            <w:r w:rsidRPr="00EC462D">
              <w:rPr>
                <w:rStyle w:val="Strong"/>
                <w:bdr w:val="none" w:sz="0" w:space="0" w:color="auto" w:frame="1"/>
              </w:rPr>
              <w:t>matrix</w:t>
            </w:r>
            <w:r w:rsidRPr="00EC462D">
              <w:t xml:space="preserve"> is a rectangular array of numbers arranged into columns and rows (much like a </w:t>
            </w:r>
            <w:proofErr w:type="spellStart"/>
            <w:r w:rsidRPr="00EC462D">
              <w:t>spreadsheet</w:t>
            </w:r>
            <w:proofErr w:type="spellEnd"/>
            <w:r w:rsidRPr="00EC462D">
              <w:t>). Matrix algebra is used in statistics to express collections of data. For example, the following is an Excel worksheet with a list of grades for exams</w:t>
            </w:r>
            <w:proofErr w:type="gramStart"/>
            <w:r w:rsidRPr="00EC462D">
              <w:t>:</w:t>
            </w:r>
            <w:proofErr w:type="gramEnd"/>
            <w:r w:rsidRPr="00EC462D">
              <w:br/>
            </w:r>
            <w:r w:rsidRPr="00EC462D">
              <w:br/>
              <w:t>Conversion to matrix algebra basically just involves taking away the column and row identifiers. A function identifier is added (in this case, “G” for grades)</w:t>
            </w:r>
            <w:proofErr w:type="gramStart"/>
            <w:r w:rsidRPr="00EC462D">
              <w:t>:</w:t>
            </w:r>
            <w:proofErr w:type="gramEnd"/>
            <w:r w:rsidRPr="00EC462D">
              <w:br/>
            </w:r>
            <w:r w:rsidRPr="00EC462D">
              <w:br/>
              <w:t>Numbers that appear in the matrix are called the matrix </w:t>
            </w:r>
            <w:r w:rsidRPr="00EC462D">
              <w:rPr>
                <w:rStyle w:val="Strong"/>
                <w:bdr w:val="none" w:sz="0" w:space="0" w:color="auto" w:frame="1"/>
              </w:rPr>
              <w:t>elements</w:t>
            </w:r>
            <w:r w:rsidRPr="00EC462D">
              <w:t>.</w:t>
            </w:r>
          </w:p>
          <w:p w:rsidR="00485A80" w:rsidRPr="00EC462D" w:rsidRDefault="00485A80" w:rsidP="00EC462D">
            <w:pPr>
              <w:pStyle w:val="Heading2"/>
              <w:shd w:val="clear" w:color="auto" w:fill="FFFFFF"/>
              <w:spacing w:before="0" w:beforeAutospacing="0" w:after="0" w:afterAutospacing="0" w:line="360" w:lineRule="auto"/>
              <w:jc w:val="both"/>
              <w:textAlignment w:val="baseline"/>
              <w:rPr>
                <w:b w:val="0"/>
                <w:bCs w:val="0"/>
                <w:sz w:val="24"/>
                <w:szCs w:val="24"/>
              </w:rPr>
            </w:pPr>
            <w:r w:rsidRPr="00EC462D">
              <w:rPr>
                <w:b w:val="0"/>
                <w:bCs w:val="0"/>
                <w:sz w:val="24"/>
                <w:szCs w:val="24"/>
              </w:rPr>
              <w:t>Matrices: Notation</w:t>
            </w:r>
          </w:p>
          <w:p w:rsidR="00EC462D" w:rsidRDefault="00485A80" w:rsidP="00EC462D">
            <w:pPr>
              <w:pStyle w:val="NormalWeb"/>
              <w:shd w:val="clear" w:color="auto" w:fill="FFFFFF"/>
              <w:spacing w:before="0" w:beforeAutospacing="0" w:after="0" w:afterAutospacing="0" w:line="360" w:lineRule="auto"/>
              <w:textAlignment w:val="baseline"/>
              <w:rPr>
                <w:rStyle w:val="Strong"/>
                <w:bdr w:val="none" w:sz="0" w:space="0" w:color="auto" w:frame="1"/>
              </w:rPr>
            </w:pPr>
            <w:r w:rsidRPr="00EC462D">
              <w:rPr>
                <w:rStyle w:val="Strong"/>
                <w:bdr w:val="none" w:sz="0" w:space="0" w:color="auto" w:frame="1"/>
              </w:rPr>
              <w:t>Why the Strange Notation?</w:t>
            </w:r>
          </w:p>
          <w:p w:rsidR="00485A80" w:rsidRPr="00EC462D" w:rsidRDefault="00485A80" w:rsidP="00EC462D">
            <w:pPr>
              <w:pStyle w:val="NormalWeb"/>
              <w:shd w:val="clear" w:color="auto" w:fill="FFFFFF"/>
              <w:spacing w:before="0" w:beforeAutospacing="0" w:after="0" w:afterAutospacing="0" w:line="360" w:lineRule="auto"/>
              <w:jc w:val="both"/>
              <w:textAlignment w:val="baseline"/>
            </w:pPr>
            <w:r w:rsidRPr="00EC462D">
              <w:br/>
              <w:t xml:space="preserve">We use the different notation (as opposed to keeping the data in a </w:t>
            </w:r>
            <w:proofErr w:type="spellStart"/>
            <w:r w:rsidRPr="00EC462D">
              <w:t>spreadsheet</w:t>
            </w:r>
            <w:proofErr w:type="spellEnd"/>
            <w:r w:rsidRPr="00EC462D">
              <w:t xml:space="preserve"> format) for a simple reason: convention. Keeping to conventions makes it easier to follow the rules of matrix math (like addition and subtraction). For example, in elementary algebra, if you have a list like this: 2 apples, 3 bananas, 5 grapes, </w:t>
            </w:r>
            <w:proofErr w:type="gramStart"/>
            <w:r w:rsidRPr="00EC462D">
              <w:t>then</w:t>
            </w:r>
            <w:proofErr w:type="gramEnd"/>
            <w:r w:rsidRPr="00EC462D">
              <w:t xml:space="preserve"> you would change it to 2a+3b+5g to keep to convention.</w:t>
            </w:r>
          </w:p>
          <w:p w:rsidR="00485A80" w:rsidRPr="00EC462D" w:rsidRDefault="00485A80" w:rsidP="00EC462D">
            <w:pPr>
              <w:pStyle w:val="NormalWeb"/>
              <w:shd w:val="clear" w:color="auto" w:fill="FFFFFF"/>
              <w:spacing w:before="0" w:beforeAutospacing="0" w:after="225" w:afterAutospacing="0" w:line="360" w:lineRule="auto"/>
              <w:jc w:val="both"/>
              <w:textAlignment w:val="baseline"/>
            </w:pPr>
            <w:r w:rsidRPr="00EC462D">
              <w:t>Some of the most common terms you’ll come across when dealing with matrices are:</w:t>
            </w:r>
          </w:p>
          <w:p w:rsidR="00485A80" w:rsidRPr="00EC462D" w:rsidRDefault="00485A80" w:rsidP="00EE48F0">
            <w:pPr>
              <w:numPr>
                <w:ilvl w:val="0"/>
                <w:numId w:val="2"/>
              </w:numPr>
              <w:shd w:val="clear" w:color="auto" w:fill="FFFFFF"/>
              <w:spacing w:line="360" w:lineRule="auto"/>
              <w:ind w:left="450"/>
              <w:jc w:val="both"/>
              <w:textAlignment w:val="baseline"/>
              <w:rPr>
                <w:rFonts w:ascii="Times New Roman" w:hAnsi="Times New Roman" w:cs="Times New Roman"/>
                <w:sz w:val="24"/>
                <w:szCs w:val="24"/>
              </w:rPr>
            </w:pPr>
            <w:r w:rsidRPr="00EC462D">
              <w:rPr>
                <w:rStyle w:val="Strong"/>
                <w:rFonts w:ascii="Times New Roman" w:hAnsi="Times New Roman" w:cs="Times New Roman"/>
                <w:sz w:val="24"/>
                <w:szCs w:val="24"/>
                <w:bdr w:val="none" w:sz="0" w:space="0" w:color="auto" w:frame="1"/>
              </w:rPr>
              <w:lastRenderedPageBreak/>
              <w:t>Dimension </w:t>
            </w:r>
            <w:r w:rsidRPr="00EC462D">
              <w:rPr>
                <w:rFonts w:ascii="Times New Roman" w:hAnsi="Times New Roman" w:cs="Times New Roman"/>
                <w:sz w:val="24"/>
                <w:szCs w:val="24"/>
              </w:rPr>
              <w:t>(also called order): how many rows and columns a matrix has. Rows are listed first, followed by columns. For example, a 2 x 3 matrix means 2 rows and 3 columns.</w:t>
            </w:r>
          </w:p>
          <w:p w:rsidR="00485A80" w:rsidRPr="00EC462D" w:rsidRDefault="00485A80" w:rsidP="00EE48F0">
            <w:pPr>
              <w:numPr>
                <w:ilvl w:val="0"/>
                <w:numId w:val="2"/>
              </w:numPr>
              <w:shd w:val="clear" w:color="auto" w:fill="FFFFFF"/>
              <w:spacing w:line="360" w:lineRule="auto"/>
              <w:ind w:left="450"/>
              <w:jc w:val="both"/>
              <w:textAlignment w:val="baseline"/>
              <w:rPr>
                <w:rFonts w:ascii="Times New Roman" w:hAnsi="Times New Roman" w:cs="Times New Roman"/>
                <w:sz w:val="24"/>
                <w:szCs w:val="24"/>
              </w:rPr>
            </w:pPr>
            <w:r w:rsidRPr="00EC462D">
              <w:rPr>
                <w:rStyle w:val="Strong"/>
                <w:rFonts w:ascii="Times New Roman" w:hAnsi="Times New Roman" w:cs="Times New Roman"/>
                <w:sz w:val="24"/>
                <w:szCs w:val="24"/>
                <w:bdr w:val="none" w:sz="0" w:space="0" w:color="auto" w:frame="1"/>
              </w:rPr>
              <w:t>Elements</w:t>
            </w:r>
            <w:r w:rsidRPr="00EC462D">
              <w:rPr>
                <w:rFonts w:ascii="Times New Roman" w:hAnsi="Times New Roman" w:cs="Times New Roman"/>
                <w:sz w:val="24"/>
                <w:szCs w:val="24"/>
              </w:rPr>
              <w:t>: the numbers that appear inside the matrix.</w:t>
            </w:r>
          </w:p>
          <w:p w:rsidR="00485A80" w:rsidRPr="00EC462D" w:rsidRDefault="00485A80" w:rsidP="00EE48F0">
            <w:pPr>
              <w:numPr>
                <w:ilvl w:val="0"/>
                <w:numId w:val="2"/>
              </w:numPr>
              <w:shd w:val="clear" w:color="auto" w:fill="FFFFFF"/>
              <w:spacing w:line="360" w:lineRule="auto"/>
              <w:ind w:left="450"/>
              <w:jc w:val="both"/>
              <w:textAlignment w:val="baseline"/>
              <w:rPr>
                <w:rFonts w:ascii="Times New Roman" w:hAnsi="Times New Roman" w:cs="Times New Roman"/>
                <w:sz w:val="24"/>
                <w:szCs w:val="24"/>
              </w:rPr>
            </w:pPr>
            <w:r w:rsidRPr="00EC462D">
              <w:rPr>
                <w:rStyle w:val="Strong"/>
                <w:rFonts w:ascii="Times New Roman" w:hAnsi="Times New Roman" w:cs="Times New Roman"/>
                <w:sz w:val="24"/>
                <w:szCs w:val="24"/>
                <w:bdr w:val="none" w:sz="0" w:space="0" w:color="auto" w:frame="1"/>
              </w:rPr>
              <w:t>Identity matrix (I):</w:t>
            </w:r>
            <w:r w:rsidRPr="00EC462D">
              <w:rPr>
                <w:rFonts w:ascii="Times New Roman" w:hAnsi="Times New Roman" w:cs="Times New Roman"/>
                <w:sz w:val="24"/>
                <w:szCs w:val="24"/>
              </w:rPr>
              <w:t> A diagonal matrix with zeros as elements except for the diagonal, which has ones.</w:t>
            </w:r>
          </w:p>
          <w:p w:rsidR="00485A80" w:rsidRPr="00EC462D" w:rsidRDefault="00485A80" w:rsidP="00EE48F0">
            <w:pPr>
              <w:numPr>
                <w:ilvl w:val="0"/>
                <w:numId w:val="2"/>
              </w:numPr>
              <w:shd w:val="clear" w:color="auto" w:fill="FFFFFF"/>
              <w:spacing w:line="360" w:lineRule="auto"/>
              <w:ind w:left="450"/>
              <w:jc w:val="both"/>
              <w:textAlignment w:val="baseline"/>
              <w:rPr>
                <w:rFonts w:ascii="Times New Roman" w:hAnsi="Times New Roman" w:cs="Times New Roman"/>
                <w:sz w:val="24"/>
                <w:szCs w:val="24"/>
              </w:rPr>
            </w:pPr>
            <w:r w:rsidRPr="00EC462D">
              <w:rPr>
                <w:rStyle w:val="Strong"/>
                <w:rFonts w:ascii="Times New Roman" w:hAnsi="Times New Roman" w:cs="Times New Roman"/>
                <w:sz w:val="24"/>
                <w:szCs w:val="24"/>
                <w:bdr w:val="none" w:sz="0" w:space="0" w:color="auto" w:frame="1"/>
              </w:rPr>
              <w:t>A </w:t>
            </w:r>
            <w:hyperlink r:id="rId30" w:history="1">
              <w:r w:rsidRPr="00EC462D">
                <w:rPr>
                  <w:rStyle w:val="Hyperlink"/>
                  <w:rFonts w:ascii="Times New Roman" w:hAnsi="Times New Roman" w:cs="Times New Roman"/>
                  <w:b/>
                  <w:bCs/>
                  <w:color w:val="auto"/>
                  <w:sz w:val="24"/>
                  <w:szCs w:val="24"/>
                  <w:bdr w:val="none" w:sz="0" w:space="0" w:color="auto" w:frame="1"/>
                </w:rPr>
                <w:t>scalar</w:t>
              </w:r>
            </w:hyperlink>
            <w:r w:rsidRPr="00EC462D">
              <w:rPr>
                <w:rFonts w:ascii="Times New Roman" w:hAnsi="Times New Roman" w:cs="Times New Roman"/>
                <w:sz w:val="24"/>
                <w:szCs w:val="24"/>
              </w:rPr>
              <w:t>: any real number.</w:t>
            </w:r>
          </w:p>
          <w:p w:rsidR="00485A80" w:rsidRPr="00EC462D" w:rsidRDefault="00485A80" w:rsidP="00EC462D">
            <w:pPr>
              <w:shd w:val="clear" w:color="auto" w:fill="FFFFFF"/>
              <w:spacing w:line="360" w:lineRule="auto"/>
              <w:jc w:val="both"/>
              <w:textAlignment w:val="baseline"/>
              <w:rPr>
                <w:rFonts w:ascii="Times New Roman" w:hAnsi="Times New Roman" w:cs="Times New Roman"/>
                <w:sz w:val="24"/>
                <w:szCs w:val="24"/>
              </w:rPr>
            </w:pPr>
            <w:r w:rsidRPr="00EC462D">
              <w:rPr>
                <w:rFonts w:ascii="Times New Roman" w:hAnsi="Times New Roman" w:cs="Times New Roman"/>
                <w:noProof/>
                <w:sz w:val="24"/>
                <w:szCs w:val="24"/>
                <w:bdr w:val="none" w:sz="0" w:space="0" w:color="auto" w:frame="1"/>
                <w:lang w:val="en-IN" w:eastAsia="en-IN"/>
              </w:rPr>
              <w:drawing>
                <wp:inline distT="0" distB="0" distL="0" distR="0" wp14:anchorId="622B3DEA" wp14:editId="2FF31678">
                  <wp:extent cx="6332220" cy="1516380"/>
                  <wp:effectExtent l="0" t="0" r="0" b="7620"/>
                  <wp:docPr id="12" name="Picture 12" descr="Identity matrices. Image: Wikipedia.com.">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dentity matrices. Image: Wikipedia.com.">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220" cy="1516380"/>
                          </a:xfrm>
                          <a:prstGeom prst="rect">
                            <a:avLst/>
                          </a:prstGeom>
                          <a:noFill/>
                          <a:ln>
                            <a:noFill/>
                          </a:ln>
                        </pic:spPr>
                      </pic:pic>
                    </a:graphicData>
                  </a:graphic>
                </wp:inline>
              </w:drawing>
            </w:r>
          </w:p>
          <w:p w:rsidR="00485A80" w:rsidRPr="00EC462D" w:rsidRDefault="00485A80" w:rsidP="00EC462D">
            <w:pPr>
              <w:pStyle w:val="wp-caption-text"/>
              <w:pBdr>
                <w:bottom w:val="single" w:sz="6" w:space="11" w:color="EAEAEA"/>
              </w:pBdr>
              <w:shd w:val="clear" w:color="auto" w:fill="FFFFFF"/>
              <w:spacing w:before="0" w:beforeAutospacing="0" w:after="0" w:afterAutospacing="0" w:line="360" w:lineRule="auto"/>
              <w:jc w:val="both"/>
              <w:textAlignment w:val="baseline"/>
              <w:rPr>
                <w:i/>
                <w:iCs/>
              </w:rPr>
            </w:pPr>
            <w:r w:rsidRPr="00EC462D">
              <w:rPr>
                <w:i/>
                <w:iCs/>
              </w:rPr>
              <w:t>Identity matrices. Image: Wikipedia.com.</w:t>
            </w:r>
          </w:p>
          <w:p w:rsidR="00485A80" w:rsidRPr="00EC462D" w:rsidRDefault="00485A80" w:rsidP="00EC462D">
            <w:pPr>
              <w:pStyle w:val="Heading2"/>
              <w:shd w:val="clear" w:color="auto" w:fill="FFFFFF"/>
              <w:spacing w:before="0" w:beforeAutospacing="0" w:after="0" w:afterAutospacing="0" w:line="360" w:lineRule="auto"/>
              <w:jc w:val="both"/>
              <w:textAlignment w:val="baseline"/>
              <w:rPr>
                <w:b w:val="0"/>
                <w:bCs w:val="0"/>
                <w:sz w:val="24"/>
                <w:szCs w:val="24"/>
              </w:rPr>
            </w:pPr>
            <w:r w:rsidRPr="00EC462D">
              <w:rPr>
                <w:b w:val="0"/>
                <w:bCs w:val="0"/>
                <w:sz w:val="24"/>
                <w:szCs w:val="24"/>
              </w:rPr>
              <w:t>Matrix Algebra: Addition and Subtraction</w:t>
            </w:r>
          </w:p>
          <w:p w:rsidR="00485A80" w:rsidRPr="00EC462D" w:rsidRDefault="00485A80" w:rsidP="00EC462D">
            <w:pPr>
              <w:pStyle w:val="NormalWeb"/>
              <w:shd w:val="clear" w:color="auto" w:fill="FFFFFF"/>
              <w:spacing w:before="0" w:beforeAutospacing="0" w:after="0" w:afterAutospacing="0" w:line="360" w:lineRule="auto"/>
              <w:jc w:val="both"/>
              <w:textAlignment w:val="baseline"/>
            </w:pPr>
            <w:r w:rsidRPr="00EC462D">
              <w:t>The size of a matrix (i.e. 2 x 2) is also called the matrix </w:t>
            </w:r>
            <w:r w:rsidRPr="00EC462D">
              <w:rPr>
                <w:rStyle w:val="Strong"/>
                <w:bdr w:val="none" w:sz="0" w:space="0" w:color="auto" w:frame="1"/>
              </w:rPr>
              <w:t>dimension</w:t>
            </w:r>
            <w:r w:rsidRPr="00EC462D">
              <w:t> or matrix order. If you want to add (or subtract) two matrices, their </w:t>
            </w:r>
            <w:r w:rsidRPr="00EC462D">
              <w:rPr>
                <w:rStyle w:val="Strong"/>
                <w:bdr w:val="none" w:sz="0" w:space="0" w:color="auto" w:frame="1"/>
              </w:rPr>
              <w:t>dimensions </w:t>
            </w:r>
            <w:r w:rsidRPr="00EC462D">
              <w:t>must be </w:t>
            </w:r>
            <w:r w:rsidRPr="00EC462D">
              <w:rPr>
                <w:rStyle w:val="Strong"/>
                <w:bdr w:val="none" w:sz="0" w:space="0" w:color="auto" w:frame="1"/>
              </w:rPr>
              <w:t>exactly </w:t>
            </w:r>
            <w:r w:rsidRPr="00EC462D">
              <w:t>the same. In other words, you can add a 2 x 2 matrix to another 2 x 2 matrix but not a 2 x 3 matrix. Adding matrices is very similar just regular addition: you just add the same numbers in the same location (for example, add all numbers in column 1, row 1 and all numbers in column 2, row 2).</w:t>
            </w:r>
          </w:p>
          <w:p w:rsidR="00485A80" w:rsidRPr="00EC462D" w:rsidRDefault="00485A80" w:rsidP="00EC462D">
            <w:pPr>
              <w:pStyle w:val="NormalWeb"/>
              <w:shd w:val="clear" w:color="auto" w:fill="FFFFFF"/>
              <w:spacing w:before="0" w:beforeAutospacing="0" w:after="0" w:afterAutospacing="0" w:line="360" w:lineRule="auto"/>
              <w:jc w:val="both"/>
              <w:textAlignment w:val="baseline"/>
            </w:pPr>
            <w:r w:rsidRPr="00EC462D">
              <w:rPr>
                <w:noProof/>
                <w:bdr w:val="none" w:sz="0" w:space="0" w:color="auto" w:frame="1"/>
              </w:rPr>
              <w:drawing>
                <wp:inline distT="0" distB="0" distL="0" distR="0" wp14:anchorId="755A4322" wp14:editId="22CE6A9C">
                  <wp:extent cx="3329940" cy="1874520"/>
                  <wp:effectExtent l="0" t="0" r="3810" b="0"/>
                  <wp:docPr id="11" name="Picture 11" descr="matrix algebra 3">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rix algebra 3">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9940" cy="1874520"/>
                          </a:xfrm>
                          <a:prstGeom prst="rect">
                            <a:avLst/>
                          </a:prstGeom>
                          <a:noFill/>
                          <a:ln>
                            <a:noFill/>
                          </a:ln>
                        </pic:spPr>
                      </pic:pic>
                    </a:graphicData>
                  </a:graphic>
                </wp:inline>
              </w:drawing>
            </w:r>
          </w:p>
          <w:p w:rsidR="00485A80" w:rsidRPr="00EC462D" w:rsidRDefault="00485A80" w:rsidP="00EC462D">
            <w:pPr>
              <w:pStyle w:val="NormalWeb"/>
              <w:shd w:val="clear" w:color="auto" w:fill="FFFFFF"/>
              <w:spacing w:before="0" w:beforeAutospacing="0" w:after="0" w:afterAutospacing="0" w:line="360" w:lineRule="auto"/>
              <w:jc w:val="both"/>
              <w:textAlignment w:val="baseline"/>
            </w:pPr>
            <w:r w:rsidRPr="00EC462D">
              <w:t xml:space="preserve">A note on notation: A worksheet (for example, in Excel) uses column letters (ABCD) and row numbers (123) to give a cell location like A1 or D2. It’s typical for matrices to use notation like </w:t>
            </w:r>
            <w:proofErr w:type="spellStart"/>
            <w:r w:rsidRPr="00EC462D">
              <w:t>g</w:t>
            </w:r>
            <w:r w:rsidRPr="00EC462D">
              <w:rPr>
                <w:bdr w:val="none" w:sz="0" w:space="0" w:color="auto" w:frame="1"/>
                <w:vertAlign w:val="subscript"/>
              </w:rPr>
              <w:t>ij</w:t>
            </w:r>
            <w:proofErr w:type="spellEnd"/>
            <w:r w:rsidRPr="00EC462D">
              <w:t xml:space="preserve"> which means the </w:t>
            </w:r>
            <w:proofErr w:type="spellStart"/>
            <w:r w:rsidRPr="00EC462D">
              <w:t>ith</w:t>
            </w:r>
            <w:proofErr w:type="spellEnd"/>
            <w:r w:rsidRPr="00EC462D">
              <w:t xml:space="preserve"> row and </w:t>
            </w:r>
            <w:proofErr w:type="spellStart"/>
            <w:r w:rsidRPr="00EC462D">
              <w:t>jth</w:t>
            </w:r>
            <w:proofErr w:type="spellEnd"/>
            <w:r w:rsidRPr="00EC462D">
              <w:t xml:space="preserve"> column of matrix G.</w:t>
            </w:r>
          </w:p>
          <w:p w:rsidR="00485A80" w:rsidRPr="00EC462D" w:rsidRDefault="00485A80" w:rsidP="00EC462D">
            <w:pPr>
              <w:pStyle w:val="NormalWeb"/>
              <w:shd w:val="clear" w:color="auto" w:fill="FFFFFF"/>
              <w:spacing w:before="0" w:beforeAutospacing="0" w:after="0" w:afterAutospacing="0" w:line="360" w:lineRule="auto"/>
              <w:textAlignment w:val="baseline"/>
            </w:pPr>
            <w:r w:rsidRPr="00EC462D">
              <w:t>Matrix subtraction works exactly the same way.</w:t>
            </w:r>
            <w:r w:rsidRPr="00EC462D">
              <w:br/>
            </w:r>
            <w:hyperlink r:id="rId35" w:anchor="top" w:history="1">
              <w:r w:rsidRPr="00EC462D">
                <w:rPr>
                  <w:rStyle w:val="Hyperlink"/>
                  <w:color w:val="auto"/>
                  <w:bdr w:val="none" w:sz="0" w:space="0" w:color="auto" w:frame="1"/>
                </w:rPr>
                <w:t>Back to Top</w:t>
              </w:r>
            </w:hyperlink>
          </w:p>
          <w:p w:rsidR="00485A80" w:rsidRPr="00EC462D" w:rsidRDefault="00485A80" w:rsidP="00EC462D">
            <w:pPr>
              <w:pStyle w:val="Heading2"/>
              <w:shd w:val="clear" w:color="auto" w:fill="FFFFFF"/>
              <w:spacing w:before="0" w:beforeAutospacing="0" w:after="0" w:afterAutospacing="0" w:line="360" w:lineRule="auto"/>
              <w:jc w:val="both"/>
              <w:textAlignment w:val="baseline"/>
              <w:rPr>
                <w:b w:val="0"/>
                <w:bCs w:val="0"/>
                <w:sz w:val="24"/>
                <w:szCs w:val="24"/>
              </w:rPr>
            </w:pPr>
            <w:r w:rsidRPr="00EC462D">
              <w:rPr>
                <w:b w:val="0"/>
                <w:bCs w:val="0"/>
                <w:sz w:val="24"/>
                <w:szCs w:val="24"/>
              </w:rPr>
              <w:lastRenderedPageBreak/>
              <w:t>Matrix Addition: More Examples</w:t>
            </w:r>
          </w:p>
          <w:p w:rsidR="00485A80" w:rsidRPr="00EC462D" w:rsidRDefault="00485A80" w:rsidP="00EC462D">
            <w:pPr>
              <w:pStyle w:val="NormalWeb"/>
              <w:shd w:val="clear" w:color="auto" w:fill="FFFFFF"/>
              <w:spacing w:before="0" w:beforeAutospacing="0" w:after="225" w:afterAutospacing="0" w:line="360" w:lineRule="auto"/>
              <w:jc w:val="both"/>
              <w:textAlignment w:val="baseline"/>
            </w:pPr>
            <w:r w:rsidRPr="00EC462D">
              <w:t>Matrix addition is just a series of additions. For a 2×2 matrix:</w:t>
            </w:r>
          </w:p>
          <w:p w:rsidR="00485A80" w:rsidRPr="00EC462D" w:rsidRDefault="00485A80" w:rsidP="00EE48F0">
            <w:pPr>
              <w:numPr>
                <w:ilvl w:val="0"/>
                <w:numId w:val="3"/>
              </w:numPr>
              <w:shd w:val="clear" w:color="auto" w:fill="FFFFFF"/>
              <w:spacing w:line="360" w:lineRule="auto"/>
              <w:ind w:left="450"/>
              <w:jc w:val="both"/>
              <w:textAlignment w:val="baseline"/>
              <w:rPr>
                <w:rFonts w:ascii="Times New Roman" w:hAnsi="Times New Roman" w:cs="Times New Roman"/>
                <w:sz w:val="24"/>
                <w:szCs w:val="24"/>
              </w:rPr>
            </w:pPr>
            <w:r w:rsidRPr="00EC462D">
              <w:rPr>
                <w:rFonts w:ascii="Times New Roman" w:hAnsi="Times New Roman" w:cs="Times New Roman"/>
                <w:sz w:val="24"/>
                <w:szCs w:val="24"/>
              </w:rPr>
              <w:t>Add the top left numbers together and write the sum in a new matrix, in the top left position.</w:t>
            </w:r>
          </w:p>
          <w:p w:rsidR="00485A80" w:rsidRPr="00EC462D" w:rsidRDefault="00485A80" w:rsidP="00EE48F0">
            <w:pPr>
              <w:numPr>
                <w:ilvl w:val="0"/>
                <w:numId w:val="3"/>
              </w:numPr>
              <w:shd w:val="clear" w:color="auto" w:fill="FFFFFF"/>
              <w:spacing w:line="360" w:lineRule="auto"/>
              <w:ind w:left="450"/>
              <w:jc w:val="both"/>
              <w:textAlignment w:val="baseline"/>
              <w:rPr>
                <w:rFonts w:ascii="Times New Roman" w:hAnsi="Times New Roman" w:cs="Times New Roman"/>
                <w:sz w:val="24"/>
                <w:szCs w:val="24"/>
              </w:rPr>
            </w:pPr>
            <w:r w:rsidRPr="00EC462D">
              <w:rPr>
                <w:rFonts w:ascii="Times New Roman" w:hAnsi="Times New Roman" w:cs="Times New Roman"/>
                <w:sz w:val="24"/>
                <w:szCs w:val="24"/>
              </w:rPr>
              <w:t>Add the top right numbers together and write the sum in the top right.</w:t>
            </w:r>
          </w:p>
          <w:p w:rsidR="00485A80" w:rsidRPr="00EC462D" w:rsidRDefault="00485A80" w:rsidP="00EE48F0">
            <w:pPr>
              <w:numPr>
                <w:ilvl w:val="0"/>
                <w:numId w:val="3"/>
              </w:numPr>
              <w:shd w:val="clear" w:color="auto" w:fill="FFFFFF"/>
              <w:spacing w:line="360" w:lineRule="auto"/>
              <w:ind w:left="450"/>
              <w:jc w:val="both"/>
              <w:textAlignment w:val="baseline"/>
              <w:rPr>
                <w:rFonts w:ascii="Times New Roman" w:hAnsi="Times New Roman" w:cs="Times New Roman"/>
                <w:sz w:val="24"/>
                <w:szCs w:val="24"/>
              </w:rPr>
            </w:pPr>
            <w:r w:rsidRPr="00EC462D">
              <w:rPr>
                <w:rFonts w:ascii="Times New Roman" w:hAnsi="Times New Roman" w:cs="Times New Roman"/>
                <w:sz w:val="24"/>
                <w:szCs w:val="24"/>
              </w:rPr>
              <w:t>Add the bottom left numbers together and write the sum in the bottom left.</w:t>
            </w:r>
          </w:p>
          <w:p w:rsidR="00485A80" w:rsidRPr="00EC462D" w:rsidRDefault="00485A80" w:rsidP="00EE48F0">
            <w:pPr>
              <w:numPr>
                <w:ilvl w:val="0"/>
                <w:numId w:val="3"/>
              </w:numPr>
              <w:shd w:val="clear" w:color="auto" w:fill="FFFFFF"/>
              <w:spacing w:line="360" w:lineRule="auto"/>
              <w:ind w:left="450"/>
              <w:jc w:val="both"/>
              <w:textAlignment w:val="baseline"/>
              <w:rPr>
                <w:rFonts w:ascii="Times New Roman" w:hAnsi="Times New Roman" w:cs="Times New Roman"/>
                <w:sz w:val="24"/>
                <w:szCs w:val="24"/>
              </w:rPr>
            </w:pPr>
            <w:r w:rsidRPr="00EC462D">
              <w:rPr>
                <w:rFonts w:ascii="Times New Roman" w:hAnsi="Times New Roman" w:cs="Times New Roman"/>
                <w:sz w:val="24"/>
                <w:szCs w:val="24"/>
              </w:rPr>
              <w:t>Add the bottom right numbers together and write the sum in the bottom right:</w:t>
            </w:r>
          </w:p>
          <w:p w:rsidR="00485A80" w:rsidRPr="00EC462D" w:rsidRDefault="00485A80" w:rsidP="00EC462D">
            <w:pPr>
              <w:pStyle w:val="NormalWeb"/>
              <w:shd w:val="clear" w:color="auto" w:fill="FFFFFF"/>
              <w:spacing w:before="0" w:beforeAutospacing="0" w:after="0" w:afterAutospacing="0" w:line="360" w:lineRule="auto"/>
              <w:jc w:val="both"/>
              <w:textAlignment w:val="baseline"/>
            </w:pPr>
            <w:r w:rsidRPr="00EC462D">
              <w:rPr>
                <w:noProof/>
                <w:bdr w:val="none" w:sz="0" w:space="0" w:color="auto" w:frame="1"/>
              </w:rPr>
              <w:drawing>
                <wp:inline distT="0" distB="0" distL="0" distR="0" wp14:anchorId="270FEB56" wp14:editId="28C41138">
                  <wp:extent cx="1691640" cy="1524000"/>
                  <wp:effectExtent l="0" t="0" r="3810" b="0"/>
                  <wp:docPr id="9" name="Picture 9" descr="matrix additio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rix addition">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1640" cy="1524000"/>
                          </a:xfrm>
                          <a:prstGeom prst="rect">
                            <a:avLst/>
                          </a:prstGeom>
                          <a:noFill/>
                          <a:ln>
                            <a:noFill/>
                          </a:ln>
                        </pic:spPr>
                      </pic:pic>
                    </a:graphicData>
                  </a:graphic>
                </wp:inline>
              </w:drawing>
            </w:r>
          </w:p>
          <w:p w:rsidR="00485A80" w:rsidRPr="00EC462D" w:rsidRDefault="00485A80" w:rsidP="00EC462D">
            <w:pPr>
              <w:pStyle w:val="NormalWeb"/>
              <w:shd w:val="clear" w:color="auto" w:fill="FFFFFF"/>
              <w:spacing w:before="0" w:beforeAutospacing="0" w:after="225" w:afterAutospacing="0" w:line="360" w:lineRule="auto"/>
              <w:jc w:val="both"/>
              <w:textAlignment w:val="baseline"/>
            </w:pPr>
            <w:r w:rsidRPr="00EC462D">
              <w:t>Use exactly the same procedure for a 2×3 matrix:</w:t>
            </w:r>
          </w:p>
          <w:p w:rsidR="00485A80" w:rsidRPr="00EC462D" w:rsidRDefault="00485A80" w:rsidP="00EC462D">
            <w:pPr>
              <w:pStyle w:val="NormalWeb"/>
              <w:shd w:val="clear" w:color="auto" w:fill="FFFFFF"/>
              <w:spacing w:before="0" w:beforeAutospacing="0" w:after="0" w:afterAutospacing="0" w:line="360" w:lineRule="auto"/>
              <w:jc w:val="both"/>
              <w:textAlignment w:val="baseline"/>
            </w:pPr>
            <w:r w:rsidRPr="00EC462D">
              <w:rPr>
                <w:noProof/>
                <w:bdr w:val="none" w:sz="0" w:space="0" w:color="auto" w:frame="1"/>
              </w:rPr>
              <w:drawing>
                <wp:inline distT="0" distB="0" distL="0" distR="0" wp14:anchorId="08E37B04" wp14:editId="19F2FFE7">
                  <wp:extent cx="2141220" cy="1737360"/>
                  <wp:effectExtent l="0" t="0" r="0" b="0"/>
                  <wp:docPr id="8" name="Picture 8" descr="matrix addition 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trix addition 2">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41220" cy="1737360"/>
                          </a:xfrm>
                          <a:prstGeom prst="rect">
                            <a:avLst/>
                          </a:prstGeom>
                          <a:noFill/>
                          <a:ln>
                            <a:noFill/>
                          </a:ln>
                        </pic:spPr>
                      </pic:pic>
                    </a:graphicData>
                  </a:graphic>
                </wp:inline>
              </w:drawing>
            </w:r>
          </w:p>
          <w:p w:rsidR="00485A80" w:rsidRPr="00EC462D" w:rsidRDefault="00485A80" w:rsidP="00EC462D">
            <w:pPr>
              <w:pStyle w:val="NormalWeb"/>
              <w:shd w:val="clear" w:color="auto" w:fill="FFFFFF"/>
              <w:spacing w:before="0" w:beforeAutospacing="0" w:after="0" w:afterAutospacing="0" w:line="360" w:lineRule="auto"/>
              <w:jc w:val="both"/>
              <w:textAlignment w:val="baseline"/>
            </w:pPr>
            <w:r w:rsidRPr="00EC462D">
              <w:t>In fact, you can use this basic technique for any matrix addition as long as your matrices have the same </w:t>
            </w:r>
            <w:hyperlink r:id="rId40" w:history="1">
              <w:r w:rsidRPr="00EC462D">
                <w:rPr>
                  <w:rStyle w:val="Hyperlink"/>
                  <w:color w:val="auto"/>
                  <w:bdr w:val="none" w:sz="0" w:space="0" w:color="auto" w:frame="1"/>
                </w:rPr>
                <w:t>dimensions </w:t>
              </w:r>
            </w:hyperlink>
            <w:r w:rsidRPr="00EC462D">
              <w:t>(the same number of columns and rows). In other words, </w:t>
            </w:r>
            <w:r w:rsidRPr="00EC462D">
              <w:rPr>
                <w:rStyle w:val="Strong"/>
                <w:bdr w:val="none" w:sz="0" w:space="0" w:color="auto" w:frame="1"/>
              </w:rPr>
              <w:t>if the matrices are the same size, you can add them. If they aren’t the same size, you can’t add them.</w:t>
            </w:r>
          </w:p>
          <w:p w:rsidR="00485A80" w:rsidRPr="00EC462D" w:rsidRDefault="00485A80" w:rsidP="00EE48F0">
            <w:pPr>
              <w:numPr>
                <w:ilvl w:val="0"/>
                <w:numId w:val="4"/>
              </w:numPr>
              <w:shd w:val="clear" w:color="auto" w:fill="FFFFFF"/>
              <w:spacing w:line="360" w:lineRule="auto"/>
              <w:ind w:left="450"/>
              <w:jc w:val="both"/>
              <w:textAlignment w:val="baseline"/>
              <w:rPr>
                <w:rFonts w:ascii="Times New Roman" w:hAnsi="Times New Roman" w:cs="Times New Roman"/>
                <w:sz w:val="24"/>
                <w:szCs w:val="24"/>
              </w:rPr>
            </w:pPr>
            <w:r w:rsidRPr="00EC462D">
              <w:rPr>
                <w:rFonts w:ascii="Times New Roman" w:hAnsi="Times New Roman" w:cs="Times New Roman"/>
                <w:sz w:val="24"/>
                <w:szCs w:val="24"/>
              </w:rPr>
              <w:t>A matrix with 4 rows and 2 columns </w:t>
            </w:r>
            <w:r w:rsidRPr="00EC462D">
              <w:rPr>
                <w:rStyle w:val="Emphasis"/>
                <w:rFonts w:ascii="Times New Roman" w:hAnsi="Times New Roman" w:cs="Times New Roman"/>
                <w:sz w:val="24"/>
                <w:szCs w:val="24"/>
                <w:bdr w:val="none" w:sz="0" w:space="0" w:color="auto" w:frame="1"/>
              </w:rPr>
              <w:t>can </w:t>
            </w:r>
            <w:r w:rsidRPr="00EC462D">
              <w:rPr>
                <w:rFonts w:ascii="Times New Roman" w:hAnsi="Times New Roman" w:cs="Times New Roman"/>
                <w:sz w:val="24"/>
                <w:szCs w:val="24"/>
              </w:rPr>
              <w:t>be added to a matrix with 4 rows and 2 columns.</w:t>
            </w:r>
          </w:p>
          <w:p w:rsidR="00485A80" w:rsidRPr="00EC462D" w:rsidRDefault="00485A80" w:rsidP="00EE48F0">
            <w:pPr>
              <w:numPr>
                <w:ilvl w:val="0"/>
                <w:numId w:val="4"/>
              </w:numPr>
              <w:shd w:val="clear" w:color="auto" w:fill="FFFFFF"/>
              <w:spacing w:line="360" w:lineRule="auto"/>
              <w:ind w:left="450"/>
              <w:jc w:val="both"/>
              <w:textAlignment w:val="baseline"/>
              <w:rPr>
                <w:rFonts w:ascii="Times New Roman" w:hAnsi="Times New Roman" w:cs="Times New Roman"/>
                <w:sz w:val="24"/>
                <w:szCs w:val="24"/>
              </w:rPr>
            </w:pPr>
            <w:r w:rsidRPr="00EC462D">
              <w:rPr>
                <w:rFonts w:ascii="Times New Roman" w:hAnsi="Times New Roman" w:cs="Times New Roman"/>
                <w:sz w:val="24"/>
                <w:szCs w:val="24"/>
              </w:rPr>
              <w:t>A matrix with 4 rows and 2 columns </w:t>
            </w:r>
            <w:r w:rsidRPr="00EC462D">
              <w:rPr>
                <w:rStyle w:val="Emphasis"/>
                <w:rFonts w:ascii="Times New Roman" w:hAnsi="Times New Roman" w:cs="Times New Roman"/>
                <w:sz w:val="24"/>
                <w:szCs w:val="24"/>
                <w:bdr w:val="none" w:sz="0" w:space="0" w:color="auto" w:frame="1"/>
              </w:rPr>
              <w:t>cannot </w:t>
            </w:r>
            <w:r w:rsidRPr="00EC462D">
              <w:rPr>
                <w:rFonts w:ascii="Times New Roman" w:hAnsi="Times New Roman" w:cs="Times New Roman"/>
                <w:sz w:val="24"/>
                <w:szCs w:val="24"/>
              </w:rPr>
              <w:t>be added to a matrix with 5 rows and 2 columns.</w:t>
            </w:r>
          </w:p>
          <w:p w:rsidR="00485A80" w:rsidRPr="00EC462D" w:rsidRDefault="00485A80" w:rsidP="00EC462D">
            <w:pPr>
              <w:pStyle w:val="NormalWeb"/>
              <w:shd w:val="clear" w:color="auto" w:fill="FFFFFF"/>
              <w:spacing w:before="0" w:beforeAutospacing="0" w:after="225" w:afterAutospacing="0" w:line="360" w:lineRule="auto"/>
              <w:jc w:val="both"/>
              <w:textAlignment w:val="baseline"/>
            </w:pPr>
            <w:r w:rsidRPr="00EC462D">
              <w:t>The above technique is sometimes called the “</w:t>
            </w:r>
            <w:proofErr w:type="spellStart"/>
            <w:r w:rsidRPr="00EC462D">
              <w:t>entrywise</w:t>
            </w:r>
            <w:proofErr w:type="spellEnd"/>
            <w:r w:rsidRPr="00EC462D">
              <w:t xml:space="preserve"> sum” as you’re simply adding entries together and noting the result.</w:t>
            </w:r>
          </w:p>
          <w:p w:rsidR="00485A80" w:rsidRPr="006D4C57" w:rsidRDefault="00485A80" w:rsidP="006D4C57">
            <w:pPr>
              <w:pStyle w:val="NormalWeb"/>
              <w:shd w:val="clear" w:color="auto" w:fill="FFFFFF"/>
              <w:spacing w:before="120" w:beforeAutospacing="0" w:after="120" w:afterAutospacing="0" w:line="360" w:lineRule="auto"/>
              <w:jc w:val="both"/>
            </w:pPr>
          </w:p>
          <w:p w:rsidR="001D7881" w:rsidRDefault="001D7881" w:rsidP="006D4C57">
            <w:pPr>
              <w:spacing w:line="360" w:lineRule="auto"/>
              <w:ind w:right="-126"/>
              <w:jc w:val="both"/>
              <w:rPr>
                <w:rFonts w:ascii="Times New Roman" w:hAnsi="Times New Roman" w:cs="Times New Roman"/>
                <w:b/>
                <w:sz w:val="24"/>
                <w:szCs w:val="24"/>
              </w:rPr>
            </w:pPr>
          </w:p>
          <w:p w:rsidR="00E911E8" w:rsidRDefault="00E911E8" w:rsidP="006D4C57">
            <w:pPr>
              <w:spacing w:line="360" w:lineRule="auto"/>
              <w:ind w:right="-126"/>
              <w:jc w:val="both"/>
              <w:rPr>
                <w:rFonts w:ascii="Times New Roman" w:hAnsi="Times New Roman" w:cs="Times New Roman"/>
                <w:b/>
                <w:sz w:val="24"/>
                <w:szCs w:val="24"/>
              </w:rPr>
            </w:pPr>
          </w:p>
          <w:p w:rsidR="00E911E8" w:rsidRDefault="00E911E8" w:rsidP="006D4C57">
            <w:pPr>
              <w:spacing w:line="360" w:lineRule="auto"/>
              <w:ind w:right="-126"/>
              <w:jc w:val="both"/>
              <w:rPr>
                <w:rFonts w:ascii="Times New Roman" w:hAnsi="Times New Roman" w:cs="Times New Roman"/>
                <w:b/>
                <w:sz w:val="24"/>
                <w:szCs w:val="24"/>
              </w:rPr>
            </w:pPr>
          </w:p>
          <w:p w:rsidR="00E911E8" w:rsidRPr="002A5564" w:rsidRDefault="00E911E8" w:rsidP="001604AA">
            <w:pPr>
              <w:spacing w:line="360" w:lineRule="auto"/>
              <w:ind w:right="-126"/>
              <w:jc w:val="both"/>
              <w:rPr>
                <w:rFonts w:ascii="Times New Roman" w:hAnsi="Times New Roman" w:cs="Times New Roman"/>
                <w:b/>
                <w:sz w:val="24"/>
                <w:szCs w:val="24"/>
              </w:rPr>
            </w:pPr>
          </w:p>
        </w:tc>
      </w:tr>
    </w:tbl>
    <w:p w:rsidR="00DF7696" w:rsidRDefault="00511492" w:rsidP="007D4E6C">
      <w:pPr>
        <w:tabs>
          <w:tab w:val="left" w:pos="948"/>
        </w:tabs>
        <w:spacing w:line="360" w:lineRule="auto"/>
        <w:ind w:right="-126"/>
        <w:rPr>
          <w:b/>
          <w:sz w:val="24"/>
          <w:szCs w:val="24"/>
        </w:rPr>
      </w:pPr>
      <w:r>
        <w:rPr>
          <w:b/>
          <w:sz w:val="24"/>
          <w:szCs w:val="24"/>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85"/>
      </w:tblGrid>
      <w:tr w:rsidR="00DF7696" w:rsidTr="00DF7696">
        <w:tc>
          <w:tcPr>
            <w:tcW w:w="985" w:type="dxa"/>
          </w:tcPr>
          <w:p w:rsidR="00DF7696" w:rsidRDefault="00DF7696" w:rsidP="007D4E6C">
            <w:pPr>
              <w:spacing w:line="360" w:lineRule="auto"/>
              <w:ind w:right="-126"/>
              <w:rPr>
                <w:b/>
                <w:sz w:val="24"/>
                <w:szCs w:val="24"/>
              </w:rPr>
            </w:pPr>
          </w:p>
        </w:tc>
        <w:tc>
          <w:tcPr>
            <w:tcW w:w="4049" w:type="dxa"/>
          </w:tcPr>
          <w:p w:rsidR="00DF7696" w:rsidRDefault="00DF7696" w:rsidP="007D4E6C">
            <w:pPr>
              <w:spacing w:line="360" w:lineRule="auto"/>
              <w:ind w:right="-126"/>
              <w:rPr>
                <w:b/>
                <w:sz w:val="24"/>
                <w:szCs w:val="24"/>
              </w:rPr>
            </w:pPr>
          </w:p>
        </w:tc>
        <w:tc>
          <w:tcPr>
            <w:tcW w:w="1351" w:type="dxa"/>
          </w:tcPr>
          <w:p w:rsidR="00DF7696" w:rsidRDefault="00DF7696" w:rsidP="007D4E6C">
            <w:pPr>
              <w:spacing w:line="360" w:lineRule="auto"/>
              <w:ind w:right="-126"/>
              <w:rPr>
                <w:b/>
                <w:sz w:val="24"/>
                <w:szCs w:val="24"/>
              </w:rPr>
            </w:pPr>
          </w:p>
        </w:tc>
        <w:tc>
          <w:tcPr>
            <w:tcW w:w="3685" w:type="dxa"/>
          </w:tcPr>
          <w:p w:rsidR="00DF7696" w:rsidRDefault="00DF7696" w:rsidP="007D4E6C">
            <w:pPr>
              <w:spacing w:line="360" w:lineRule="auto"/>
              <w:ind w:right="-126"/>
              <w:rPr>
                <w:b/>
                <w:sz w:val="24"/>
                <w:szCs w:val="24"/>
              </w:rPr>
            </w:pPr>
          </w:p>
        </w:tc>
      </w:tr>
      <w:tr w:rsidR="00DF7696" w:rsidTr="00DF7696">
        <w:tc>
          <w:tcPr>
            <w:tcW w:w="985" w:type="dxa"/>
          </w:tcPr>
          <w:p w:rsidR="00DF7696" w:rsidRDefault="00DF7696" w:rsidP="007D4E6C">
            <w:pPr>
              <w:spacing w:line="360" w:lineRule="auto"/>
              <w:ind w:right="-126"/>
              <w:rPr>
                <w:b/>
                <w:sz w:val="24"/>
                <w:szCs w:val="24"/>
              </w:rPr>
            </w:pPr>
          </w:p>
        </w:tc>
        <w:tc>
          <w:tcPr>
            <w:tcW w:w="4049" w:type="dxa"/>
          </w:tcPr>
          <w:p w:rsidR="00DF7696" w:rsidRDefault="00DF7696" w:rsidP="007D4E6C">
            <w:pPr>
              <w:spacing w:line="360" w:lineRule="auto"/>
              <w:ind w:right="-126"/>
              <w:rPr>
                <w:b/>
                <w:sz w:val="24"/>
                <w:szCs w:val="24"/>
              </w:rPr>
            </w:pPr>
          </w:p>
        </w:tc>
        <w:tc>
          <w:tcPr>
            <w:tcW w:w="1351" w:type="dxa"/>
          </w:tcPr>
          <w:p w:rsidR="00DF7696" w:rsidRDefault="00DF7696" w:rsidP="007D4E6C">
            <w:pPr>
              <w:spacing w:line="360" w:lineRule="auto"/>
              <w:ind w:right="-126"/>
              <w:rPr>
                <w:b/>
                <w:sz w:val="24"/>
                <w:szCs w:val="24"/>
              </w:rPr>
            </w:pPr>
          </w:p>
        </w:tc>
        <w:tc>
          <w:tcPr>
            <w:tcW w:w="3685" w:type="dxa"/>
          </w:tcPr>
          <w:p w:rsidR="00DF7696" w:rsidRDefault="00DF7696" w:rsidP="007D4E6C">
            <w:pPr>
              <w:spacing w:line="360" w:lineRule="auto"/>
              <w:ind w:right="-126"/>
              <w:rPr>
                <w:b/>
                <w:sz w:val="24"/>
                <w:szCs w:val="24"/>
              </w:rPr>
            </w:pPr>
          </w:p>
        </w:tc>
      </w:tr>
      <w:tr w:rsidR="00DF7696" w:rsidTr="00DF7696">
        <w:tc>
          <w:tcPr>
            <w:tcW w:w="985" w:type="dxa"/>
          </w:tcPr>
          <w:p w:rsidR="00DF7696" w:rsidRDefault="00DF7696" w:rsidP="007D4E6C">
            <w:pPr>
              <w:spacing w:line="360" w:lineRule="auto"/>
              <w:ind w:right="-126"/>
              <w:rPr>
                <w:b/>
                <w:sz w:val="24"/>
                <w:szCs w:val="24"/>
              </w:rPr>
            </w:pPr>
          </w:p>
        </w:tc>
        <w:tc>
          <w:tcPr>
            <w:tcW w:w="4049" w:type="dxa"/>
          </w:tcPr>
          <w:p w:rsidR="00DF7696" w:rsidRDefault="00DF7696" w:rsidP="007D4E6C">
            <w:pPr>
              <w:spacing w:line="360" w:lineRule="auto"/>
              <w:ind w:right="-126"/>
              <w:rPr>
                <w:b/>
                <w:sz w:val="24"/>
                <w:szCs w:val="24"/>
              </w:rPr>
            </w:pPr>
          </w:p>
        </w:tc>
        <w:tc>
          <w:tcPr>
            <w:tcW w:w="1351" w:type="dxa"/>
          </w:tcPr>
          <w:p w:rsidR="00DF7696" w:rsidRDefault="00DF7696" w:rsidP="007D4E6C">
            <w:pPr>
              <w:spacing w:line="360" w:lineRule="auto"/>
              <w:ind w:right="-126"/>
              <w:rPr>
                <w:b/>
                <w:sz w:val="24"/>
                <w:szCs w:val="24"/>
              </w:rPr>
            </w:pPr>
          </w:p>
        </w:tc>
        <w:tc>
          <w:tcPr>
            <w:tcW w:w="3685" w:type="dxa"/>
          </w:tcPr>
          <w:p w:rsidR="00DF7696" w:rsidRDefault="00DF7696" w:rsidP="007D4E6C">
            <w:pPr>
              <w:spacing w:line="360" w:lineRule="auto"/>
              <w:ind w:right="-126"/>
              <w:rPr>
                <w:b/>
                <w:sz w:val="24"/>
                <w:szCs w:val="24"/>
              </w:rPr>
            </w:pPr>
          </w:p>
        </w:tc>
      </w:tr>
    </w:tbl>
    <w:p w:rsidR="00E32D0A" w:rsidRDefault="00E32D0A" w:rsidP="007D4E6C">
      <w:pPr>
        <w:spacing w:line="360" w:lineRule="auto"/>
        <w:ind w:right="-126"/>
        <w:rPr>
          <w:b/>
          <w:sz w:val="24"/>
          <w:szCs w:val="24"/>
        </w:rPr>
      </w:pPr>
    </w:p>
    <w:tbl>
      <w:tblPr>
        <w:tblStyle w:val="TableGrid"/>
        <w:tblW w:w="0" w:type="auto"/>
        <w:tblLook w:val="04A0" w:firstRow="1" w:lastRow="0" w:firstColumn="1" w:lastColumn="0" w:noHBand="0" w:noVBand="1"/>
      </w:tblPr>
      <w:tblGrid>
        <w:gridCol w:w="1416"/>
        <w:gridCol w:w="3943"/>
        <w:gridCol w:w="1342"/>
        <w:gridCol w:w="3595"/>
      </w:tblGrid>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Date:</w:t>
            </w:r>
          </w:p>
        </w:tc>
        <w:tc>
          <w:tcPr>
            <w:tcW w:w="3943" w:type="dxa"/>
          </w:tcPr>
          <w:p w:rsidR="002A5564" w:rsidRPr="00D245D8" w:rsidRDefault="00803783" w:rsidP="001604AA">
            <w:pPr>
              <w:spacing w:line="360" w:lineRule="auto"/>
              <w:ind w:right="-126"/>
              <w:rPr>
                <w:rFonts w:ascii="Times New Roman" w:hAnsi="Times New Roman" w:cs="Times New Roman"/>
                <w:sz w:val="24"/>
                <w:szCs w:val="24"/>
              </w:rPr>
            </w:pPr>
            <w:r>
              <w:rPr>
                <w:rFonts w:ascii="Times New Roman" w:hAnsi="Times New Roman" w:cs="Times New Roman"/>
                <w:sz w:val="24"/>
                <w:szCs w:val="24"/>
              </w:rPr>
              <w:t>1</w:t>
            </w:r>
            <w:r w:rsidR="00C76C12">
              <w:rPr>
                <w:rFonts w:ascii="Times New Roman" w:hAnsi="Times New Roman" w:cs="Times New Roman"/>
                <w:sz w:val="24"/>
                <w:szCs w:val="24"/>
              </w:rPr>
              <w:t>6</w:t>
            </w:r>
            <w:r w:rsidR="00F81CBC">
              <w:rPr>
                <w:rFonts w:ascii="Times New Roman" w:hAnsi="Times New Roman" w:cs="Times New Roman"/>
                <w:sz w:val="24"/>
                <w:szCs w:val="24"/>
              </w:rPr>
              <w:t xml:space="preserve"> Ju</w:t>
            </w:r>
            <w:r w:rsidR="003023B3">
              <w:rPr>
                <w:rFonts w:ascii="Times New Roman" w:hAnsi="Times New Roman" w:cs="Times New Roman"/>
                <w:sz w:val="24"/>
                <w:szCs w:val="24"/>
              </w:rPr>
              <w:t>ly</w:t>
            </w:r>
            <w:r w:rsidR="00F81CBC" w:rsidRPr="00D245D8">
              <w:rPr>
                <w:rFonts w:ascii="Times New Roman" w:hAnsi="Times New Roman" w:cs="Times New Roman"/>
                <w:sz w:val="24"/>
                <w:szCs w:val="24"/>
              </w:rPr>
              <w:t xml:space="preserve"> 2020</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2A5564"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Anupama J S</w:t>
            </w:r>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2A5564" w:rsidRPr="00D245D8" w:rsidRDefault="003023B3" w:rsidP="007D4E6C">
            <w:pPr>
              <w:spacing w:line="360" w:lineRule="auto"/>
              <w:ind w:right="-126"/>
              <w:rPr>
                <w:rFonts w:ascii="Times New Roman" w:hAnsi="Times New Roman" w:cs="Times New Roman"/>
                <w:sz w:val="24"/>
                <w:szCs w:val="24"/>
              </w:rPr>
            </w:pPr>
            <w:r w:rsidRPr="003023B3">
              <w:rPr>
                <w:rFonts w:ascii="Times New Roman" w:hAnsi="Times New Roman" w:cs="Times New Roman"/>
                <w:sz w:val="24"/>
                <w:szCs w:val="24"/>
              </w:rPr>
              <w:t>Sales force</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4AL16EC005</w:t>
            </w:r>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8F4300" w:rsidRPr="001604AA" w:rsidRDefault="00EC462D" w:rsidP="003023B3">
            <w:pPr>
              <w:spacing w:after="200" w:line="360" w:lineRule="auto"/>
              <w:ind w:right="-126"/>
              <w:jc w:val="both"/>
              <w:rPr>
                <w:rFonts w:ascii="Times New Roman" w:hAnsi="Times New Roman" w:cs="Times New Roman"/>
              </w:rPr>
            </w:pPr>
            <w:r w:rsidRPr="00EC462D">
              <w:rPr>
                <w:rFonts w:ascii="Times New Roman" w:eastAsiaTheme="majorEastAsia" w:hAnsi="Times New Roman" w:cs="Times New Roman"/>
                <w:bCs/>
                <w:sz w:val="24"/>
              </w:rPr>
              <w:t>Trailblazer Community Groups</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Pr="00D245D8" w:rsidRDefault="002A5564" w:rsidP="007D4E6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2A5564" w:rsidRPr="00D245D8" w:rsidRDefault="002A5564" w:rsidP="007D4E6C">
            <w:pPr>
              <w:spacing w:line="360" w:lineRule="auto"/>
              <w:ind w:right="-126"/>
              <w:rPr>
                <w:rFonts w:ascii="Times New Roman" w:hAnsi="Times New Roman" w:cs="Times New Roman"/>
                <w:sz w:val="24"/>
                <w:szCs w:val="24"/>
              </w:rPr>
            </w:pPr>
            <w:proofErr w:type="spellStart"/>
            <w:r w:rsidRPr="00D245D8">
              <w:rPr>
                <w:rFonts w:ascii="Times New Roman" w:hAnsi="Times New Roman" w:cs="Times New Roman"/>
                <w:sz w:val="24"/>
                <w:szCs w:val="24"/>
              </w:rPr>
              <w:t>AnupamaJS</w:t>
            </w:r>
            <w:proofErr w:type="spellEnd"/>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p>
        </w:tc>
        <w:tc>
          <w:tcPr>
            <w:tcW w:w="3595" w:type="dxa"/>
          </w:tcPr>
          <w:p w:rsidR="002A5564" w:rsidRPr="00D245D8" w:rsidRDefault="002A5564" w:rsidP="007D4E6C">
            <w:pPr>
              <w:spacing w:line="360" w:lineRule="auto"/>
              <w:ind w:right="-126"/>
              <w:rPr>
                <w:rFonts w:ascii="Times New Roman" w:hAnsi="Times New Roman" w:cs="Times New Roman"/>
                <w:b/>
                <w:sz w:val="24"/>
                <w:szCs w:val="24"/>
              </w:rPr>
            </w:pPr>
          </w:p>
        </w:tc>
      </w:tr>
      <w:tr w:rsidR="002A5564" w:rsidTr="003E3305">
        <w:tc>
          <w:tcPr>
            <w:tcW w:w="10296" w:type="dxa"/>
            <w:gridSpan w:val="4"/>
          </w:tcPr>
          <w:p w:rsidR="002A5564" w:rsidRPr="002A5564" w:rsidRDefault="003E3305" w:rsidP="007D4E6C">
            <w:pPr>
              <w:spacing w:line="360" w:lineRule="auto"/>
              <w:ind w:right="-126"/>
              <w:jc w:val="center"/>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EC462D" w:rsidRDefault="00F65E08" w:rsidP="00EC462D">
            <w:pPr>
              <w:pStyle w:val="Heading1"/>
              <w:spacing w:before="0"/>
              <w:rPr>
                <w:b w:val="0"/>
                <w:bCs w:val="0"/>
              </w:rPr>
            </w:pPr>
            <w:r>
              <w:rPr>
                <w:b w:val="0"/>
                <w:bCs w:val="0"/>
                <w:noProof/>
                <w:lang w:val="en-IN" w:eastAsia="en-IN"/>
              </w:rPr>
              <w:lastRenderedPageBreak/>
              <w:drawing>
                <wp:inline distT="0" distB="0" distL="0" distR="0">
                  <wp:extent cx="6050280" cy="2621280"/>
                  <wp:effectExtent l="0" t="0" r="7620" b="7620"/>
                  <wp:docPr id="21" name="Picture 21" descr="C:\Users\User\Pictures\Screenshots\Screenshot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Pictures\Screenshots\Screenshot (30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1532" cy="2621822"/>
                          </a:xfrm>
                          <a:prstGeom prst="rect">
                            <a:avLst/>
                          </a:prstGeom>
                          <a:noFill/>
                          <a:ln>
                            <a:noFill/>
                          </a:ln>
                        </pic:spPr>
                      </pic:pic>
                    </a:graphicData>
                  </a:graphic>
                </wp:inline>
              </w:drawing>
            </w:r>
          </w:p>
          <w:p w:rsidR="00F65E08" w:rsidRDefault="00F65E08" w:rsidP="00F65E08">
            <w:pPr>
              <w:pStyle w:val="Heading2"/>
              <w:shd w:val="clear" w:color="auto" w:fill="F5F5F5"/>
              <w:spacing w:before="0" w:beforeAutospacing="0" w:after="90" w:afterAutospacing="0" w:line="360" w:lineRule="auto"/>
              <w:jc w:val="both"/>
              <w:outlineLvl w:val="1"/>
              <w:rPr>
                <w:sz w:val="24"/>
                <w:szCs w:val="24"/>
              </w:rPr>
            </w:pPr>
            <w:r>
              <w:rPr>
                <w:noProof/>
                <w:sz w:val="24"/>
                <w:szCs w:val="24"/>
              </w:rPr>
              <w:drawing>
                <wp:inline distT="0" distB="0" distL="0" distR="0">
                  <wp:extent cx="6050280" cy="2811780"/>
                  <wp:effectExtent l="0" t="0" r="7620" b="7620"/>
                  <wp:docPr id="23" name="Picture 23" descr="C:\Users\User\Pictures\Screenshots\Screenshot (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Pictures\Screenshots\Screenshot (30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52123" cy="2812637"/>
                          </a:xfrm>
                          <a:prstGeom prst="rect">
                            <a:avLst/>
                          </a:prstGeom>
                          <a:noFill/>
                          <a:ln>
                            <a:noFill/>
                          </a:ln>
                        </pic:spPr>
                      </pic:pic>
                    </a:graphicData>
                  </a:graphic>
                </wp:inline>
              </w:drawing>
            </w:r>
          </w:p>
          <w:p w:rsidR="00F65E08" w:rsidRDefault="00F65E08" w:rsidP="00F65E08">
            <w:pPr>
              <w:pStyle w:val="Heading2"/>
              <w:shd w:val="clear" w:color="auto" w:fill="F5F5F5"/>
              <w:spacing w:before="0" w:beforeAutospacing="0" w:after="90" w:afterAutospacing="0" w:line="360" w:lineRule="auto"/>
              <w:jc w:val="both"/>
              <w:outlineLvl w:val="1"/>
              <w:rPr>
                <w:sz w:val="24"/>
                <w:szCs w:val="24"/>
              </w:rPr>
            </w:pPr>
            <w:r>
              <w:rPr>
                <w:noProof/>
                <w:sz w:val="24"/>
                <w:szCs w:val="24"/>
              </w:rPr>
              <w:drawing>
                <wp:inline distT="0" distB="0" distL="0" distR="0">
                  <wp:extent cx="6057900" cy="2644140"/>
                  <wp:effectExtent l="0" t="0" r="0" b="3810"/>
                  <wp:docPr id="25" name="Picture 25" descr="C:\Users\User\Pictures\Screenshots\Screenshot (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Pictures\Screenshots\Screenshot (30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0262" cy="2645171"/>
                          </a:xfrm>
                          <a:prstGeom prst="rect">
                            <a:avLst/>
                          </a:prstGeom>
                          <a:noFill/>
                          <a:ln>
                            <a:noFill/>
                          </a:ln>
                        </pic:spPr>
                      </pic:pic>
                    </a:graphicData>
                  </a:graphic>
                </wp:inline>
              </w:drawing>
            </w:r>
          </w:p>
          <w:p w:rsidR="00EC462D" w:rsidRPr="00F65E08" w:rsidRDefault="00EC462D" w:rsidP="00F65E08">
            <w:pPr>
              <w:pStyle w:val="Heading2"/>
              <w:shd w:val="clear" w:color="auto" w:fill="F5F5F5"/>
              <w:spacing w:before="0" w:beforeAutospacing="0" w:after="90" w:afterAutospacing="0" w:line="360" w:lineRule="auto"/>
              <w:jc w:val="both"/>
              <w:rPr>
                <w:sz w:val="24"/>
                <w:szCs w:val="24"/>
              </w:rPr>
            </w:pPr>
            <w:r w:rsidRPr="00F65E08">
              <w:rPr>
                <w:sz w:val="24"/>
                <w:szCs w:val="24"/>
              </w:rPr>
              <w:t>Learning Objectives</w:t>
            </w:r>
          </w:p>
          <w:p w:rsidR="00EC462D" w:rsidRPr="00F65E08" w:rsidRDefault="00EC462D" w:rsidP="00F65E08">
            <w:pPr>
              <w:pStyle w:val="NormalWeb"/>
              <w:shd w:val="clear" w:color="auto" w:fill="F5F5F5"/>
              <w:spacing w:line="360" w:lineRule="auto"/>
              <w:jc w:val="both"/>
            </w:pPr>
            <w:r w:rsidRPr="00F65E08">
              <w:lastRenderedPageBreak/>
              <w:t>After completing this unit, you’ll be able to:</w:t>
            </w:r>
          </w:p>
          <w:p w:rsidR="00EC462D" w:rsidRPr="00F65E08" w:rsidRDefault="00EC462D" w:rsidP="00EE48F0">
            <w:pPr>
              <w:numPr>
                <w:ilvl w:val="0"/>
                <w:numId w:val="5"/>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Find Trailblazer Community Groups.</w:t>
            </w:r>
          </w:p>
          <w:p w:rsidR="00EC462D" w:rsidRPr="00F65E08" w:rsidRDefault="00EC462D" w:rsidP="00EE48F0">
            <w:pPr>
              <w:numPr>
                <w:ilvl w:val="0"/>
                <w:numId w:val="5"/>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Explain the value of attending Trailblazer Community Group meetings.</w:t>
            </w:r>
          </w:p>
          <w:p w:rsidR="00EC462D" w:rsidRPr="00F65E08" w:rsidRDefault="00EC462D" w:rsidP="00EE48F0">
            <w:pPr>
              <w:numPr>
                <w:ilvl w:val="0"/>
                <w:numId w:val="5"/>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Start a Trailblazer Community Group.</w:t>
            </w:r>
          </w:p>
          <w:p w:rsidR="00EC462D" w:rsidRPr="00F65E08" w:rsidRDefault="00EC462D" w:rsidP="00F65E08">
            <w:pPr>
              <w:pStyle w:val="NormalWeb"/>
              <w:shd w:val="clear" w:color="auto" w:fill="F5F5F5"/>
              <w:spacing w:line="360" w:lineRule="auto"/>
              <w:jc w:val="both"/>
            </w:pPr>
            <w:r w:rsidRPr="00F65E08">
              <w:t xml:space="preserve">Whether you’re new to the </w:t>
            </w:r>
            <w:proofErr w:type="spellStart"/>
            <w:r w:rsidRPr="00F65E08">
              <w:t>Salesforce</w:t>
            </w:r>
            <w:proofErr w:type="spellEnd"/>
            <w:r w:rsidRPr="00F65E08">
              <w:t xml:space="preserve"> ecosystem or you’ve been in the mix for years, there’s a community of customers ready to help you succeed. By the end of this module, you will know how to take full advantage of Trailblazer Community Groups, </w:t>
            </w:r>
            <w:proofErr w:type="spellStart"/>
            <w:r w:rsidRPr="00F65E08">
              <w:t>Salesforce</w:t>
            </w:r>
            <w:proofErr w:type="spellEnd"/>
            <w:r w:rsidRPr="00F65E08">
              <w:t xml:space="preserve"> Student Groups, and Trailblazer Community Conferences; you'll understand how they will help you create an incredible professional network, learn from peers and mentors, and blaze new trails in your career. </w:t>
            </w:r>
          </w:p>
          <w:p w:rsidR="00EC462D" w:rsidRPr="00F65E08" w:rsidRDefault="00EC462D" w:rsidP="00F65E08">
            <w:pPr>
              <w:pStyle w:val="NormalWeb"/>
              <w:shd w:val="clear" w:color="auto" w:fill="F5F5F5"/>
              <w:spacing w:line="360" w:lineRule="auto"/>
              <w:jc w:val="both"/>
            </w:pPr>
            <w:r w:rsidRPr="00F65E08">
              <w:t>Are you ready to join a Trailblazer Community Group to meet peers who live in your city, work in similar roles and industries, and share your interests? Let’s get started.</w:t>
            </w:r>
          </w:p>
          <w:p w:rsidR="00EC462D" w:rsidRPr="00F65E08" w:rsidRDefault="00EC462D" w:rsidP="00F65E08">
            <w:pPr>
              <w:pStyle w:val="Heading2"/>
              <w:shd w:val="clear" w:color="auto" w:fill="F5F5F5"/>
              <w:spacing w:line="360" w:lineRule="auto"/>
              <w:jc w:val="both"/>
              <w:rPr>
                <w:sz w:val="24"/>
                <w:szCs w:val="24"/>
              </w:rPr>
            </w:pPr>
            <w:r w:rsidRPr="00F65E08">
              <w:rPr>
                <w:sz w:val="24"/>
                <w:szCs w:val="24"/>
              </w:rPr>
              <w:t>Community Groups Come in All Shapes and Sizes </w:t>
            </w:r>
          </w:p>
          <w:p w:rsidR="00EC462D" w:rsidRPr="00F65E08" w:rsidRDefault="00EC462D" w:rsidP="00F65E08">
            <w:pPr>
              <w:pStyle w:val="NormalWeb"/>
              <w:shd w:val="clear" w:color="auto" w:fill="F5F5F5"/>
              <w:spacing w:line="360" w:lineRule="auto"/>
              <w:jc w:val="both"/>
            </w:pPr>
            <w:r w:rsidRPr="00F65E08">
              <w:t xml:space="preserve">Trailblazer Community Groups are split into three pillars: Role, Industry, and </w:t>
            </w:r>
            <w:proofErr w:type="spellStart"/>
            <w:r w:rsidRPr="00F65E08">
              <w:t>Ohana</w:t>
            </w:r>
            <w:proofErr w:type="spellEnd"/>
            <w:r w:rsidRPr="00F65E08">
              <w:t>. </w:t>
            </w:r>
          </w:p>
          <w:p w:rsidR="00EC462D" w:rsidRPr="00F65E08" w:rsidRDefault="00EC462D" w:rsidP="00F65E08">
            <w:pPr>
              <w:pStyle w:val="NormalWeb"/>
              <w:shd w:val="clear" w:color="auto" w:fill="F5F5F5"/>
              <w:spacing w:line="360" w:lineRule="auto"/>
              <w:jc w:val="both"/>
            </w:pPr>
            <w:r w:rsidRPr="00F65E08">
              <w:t xml:space="preserve">Whether you’re a </w:t>
            </w:r>
            <w:proofErr w:type="spellStart"/>
            <w:r w:rsidRPr="00F65E08">
              <w:t>Salesforce</w:t>
            </w:r>
            <w:proofErr w:type="spellEnd"/>
            <w:r w:rsidRPr="00F65E08">
              <w:t xml:space="preserve"> Developer looking to connect with peers in your city, a </w:t>
            </w:r>
            <w:proofErr w:type="spellStart"/>
            <w:r w:rsidRPr="00F65E08">
              <w:t>Salesforce</w:t>
            </w:r>
            <w:proofErr w:type="spellEnd"/>
            <w:r w:rsidRPr="00F65E08">
              <w:t xml:space="preserve"> Admin hoping to expand your skills and network, or a university student aiming to build your tech and business skills with Trailhead, Trailblazer Community Groups have your back.</w:t>
            </w:r>
          </w:p>
          <w:p w:rsidR="00EC462D" w:rsidRPr="00F65E08" w:rsidRDefault="00EC462D" w:rsidP="00F65E08">
            <w:pPr>
              <w:pStyle w:val="NormalWeb"/>
              <w:shd w:val="clear" w:color="auto" w:fill="F5F5F5"/>
              <w:spacing w:line="360" w:lineRule="auto"/>
              <w:jc w:val="both"/>
            </w:pPr>
          </w:p>
          <w:p w:rsidR="00F65E08" w:rsidRPr="00F65E08" w:rsidRDefault="00F65E08" w:rsidP="00F65E08">
            <w:pPr>
              <w:pStyle w:val="Heading1"/>
              <w:shd w:val="clear" w:color="auto" w:fill="F5F5F5"/>
              <w:spacing w:before="0" w:line="360" w:lineRule="auto"/>
              <w:jc w:val="both"/>
              <w:rPr>
                <w:rFonts w:ascii="Times New Roman" w:hAnsi="Times New Roman" w:cs="Times New Roman"/>
                <w:b w:val="0"/>
                <w:bCs w:val="0"/>
                <w:color w:val="auto"/>
                <w:sz w:val="24"/>
                <w:szCs w:val="24"/>
              </w:rPr>
            </w:pPr>
            <w:r w:rsidRPr="00F65E08">
              <w:rPr>
                <w:rFonts w:ascii="Times New Roman" w:hAnsi="Times New Roman" w:cs="Times New Roman"/>
                <w:b w:val="0"/>
                <w:bCs w:val="0"/>
                <w:color w:val="auto"/>
                <w:sz w:val="24"/>
                <w:szCs w:val="24"/>
              </w:rPr>
              <w:t>Empower the Next Generation of Trailblazers</w:t>
            </w:r>
          </w:p>
          <w:p w:rsidR="00F65E08" w:rsidRPr="00F65E08" w:rsidRDefault="00F65E08" w:rsidP="00F65E08">
            <w:pPr>
              <w:pStyle w:val="Heading2"/>
              <w:shd w:val="clear" w:color="auto" w:fill="F5F5F5"/>
              <w:spacing w:before="0" w:beforeAutospacing="0" w:after="90" w:afterAutospacing="0" w:line="360" w:lineRule="auto"/>
              <w:jc w:val="both"/>
              <w:rPr>
                <w:sz w:val="24"/>
                <w:szCs w:val="24"/>
              </w:rPr>
            </w:pPr>
            <w:r w:rsidRPr="00F65E08">
              <w:rPr>
                <w:sz w:val="24"/>
                <w:szCs w:val="24"/>
              </w:rPr>
              <w:t>Learning Objectives</w:t>
            </w:r>
          </w:p>
          <w:p w:rsidR="00F65E08" w:rsidRPr="00F65E08" w:rsidRDefault="00F65E08" w:rsidP="00F65E08">
            <w:pPr>
              <w:pStyle w:val="NormalWeb"/>
              <w:shd w:val="clear" w:color="auto" w:fill="F5F5F5"/>
              <w:spacing w:line="360" w:lineRule="auto"/>
              <w:jc w:val="both"/>
            </w:pPr>
            <w:r w:rsidRPr="00F65E08">
              <w:t>After completing this unit, you’ll be able to:</w:t>
            </w:r>
          </w:p>
          <w:p w:rsidR="00F65E08" w:rsidRPr="00F65E08" w:rsidRDefault="00F65E08" w:rsidP="00EE48F0">
            <w:pPr>
              <w:numPr>
                <w:ilvl w:val="0"/>
                <w:numId w:val="6"/>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 xml:space="preserve">Explain what a </w:t>
            </w:r>
            <w:proofErr w:type="spellStart"/>
            <w:r w:rsidRPr="00F65E08">
              <w:rPr>
                <w:rFonts w:ascii="Times New Roman" w:hAnsi="Times New Roman" w:cs="Times New Roman"/>
                <w:sz w:val="24"/>
                <w:szCs w:val="24"/>
              </w:rPr>
              <w:t>Salesforce</w:t>
            </w:r>
            <w:proofErr w:type="spellEnd"/>
            <w:r w:rsidRPr="00F65E08">
              <w:rPr>
                <w:rFonts w:ascii="Times New Roman" w:hAnsi="Times New Roman" w:cs="Times New Roman"/>
                <w:sz w:val="24"/>
                <w:szCs w:val="24"/>
              </w:rPr>
              <w:t xml:space="preserve"> Student Group is.</w:t>
            </w:r>
          </w:p>
          <w:p w:rsidR="00F65E08" w:rsidRPr="00F65E08" w:rsidRDefault="00F65E08" w:rsidP="00EE48F0">
            <w:pPr>
              <w:numPr>
                <w:ilvl w:val="0"/>
                <w:numId w:val="6"/>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Help Student Groups near you.</w:t>
            </w:r>
          </w:p>
          <w:p w:rsidR="00F65E08" w:rsidRPr="00F65E08" w:rsidRDefault="00F65E08" w:rsidP="00EE48F0">
            <w:pPr>
              <w:numPr>
                <w:ilvl w:val="0"/>
                <w:numId w:val="6"/>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Start a Student Group.</w:t>
            </w:r>
          </w:p>
          <w:p w:rsidR="00F65E08" w:rsidRPr="00F65E08" w:rsidRDefault="00F65E08" w:rsidP="00F65E08">
            <w:pPr>
              <w:pStyle w:val="Heading2"/>
              <w:shd w:val="clear" w:color="auto" w:fill="F5F5F5"/>
              <w:spacing w:line="360" w:lineRule="auto"/>
              <w:jc w:val="both"/>
              <w:rPr>
                <w:sz w:val="24"/>
                <w:szCs w:val="24"/>
              </w:rPr>
            </w:pPr>
            <w:r w:rsidRPr="00F65E08">
              <w:rPr>
                <w:sz w:val="24"/>
                <w:szCs w:val="24"/>
              </w:rPr>
              <w:t>Introduction</w:t>
            </w:r>
          </w:p>
          <w:p w:rsidR="00F65E08" w:rsidRPr="00F65E08" w:rsidRDefault="00F65E08" w:rsidP="00F65E08">
            <w:pPr>
              <w:pStyle w:val="NormalWeb"/>
              <w:shd w:val="clear" w:color="auto" w:fill="F5F5F5"/>
              <w:spacing w:line="360" w:lineRule="auto"/>
              <w:jc w:val="both"/>
            </w:pPr>
            <w:r w:rsidRPr="00F65E08">
              <w:lastRenderedPageBreak/>
              <w:t xml:space="preserve">By 2022, </w:t>
            </w:r>
            <w:proofErr w:type="spellStart"/>
            <w:r w:rsidRPr="00F65E08">
              <w:t>Salesforce</w:t>
            </w:r>
            <w:proofErr w:type="spellEnd"/>
            <w:r w:rsidRPr="00F65E08">
              <w:t xml:space="preserve"> is expected to create over 3.3 million jobs worldwide.</w:t>
            </w:r>
          </w:p>
          <w:p w:rsidR="00F65E08" w:rsidRPr="00F65E08" w:rsidRDefault="00F65E08" w:rsidP="00F65E08">
            <w:pPr>
              <w:pStyle w:val="NormalWeb"/>
              <w:shd w:val="clear" w:color="auto" w:fill="F5F5F5"/>
              <w:spacing w:line="360" w:lineRule="auto"/>
              <w:jc w:val="both"/>
            </w:pPr>
            <w:r w:rsidRPr="00F65E08">
              <w:t xml:space="preserve">This is a huge opportunity for the next generation. Now is the time for our Trailblazer Community to truly inspire and empower students. Let’s take a look at our </w:t>
            </w:r>
            <w:proofErr w:type="spellStart"/>
            <w:r w:rsidRPr="00F65E08">
              <w:t>Salesforce</w:t>
            </w:r>
            <w:proofErr w:type="spellEnd"/>
            <w:r w:rsidRPr="00F65E08">
              <w:t xml:space="preserve"> Student Groups and show you how students can start skilling up to position themselves for a </w:t>
            </w:r>
            <w:proofErr w:type="spellStart"/>
            <w:r w:rsidRPr="00F65E08">
              <w:t>Salesforce</w:t>
            </w:r>
            <w:proofErr w:type="spellEnd"/>
            <w:r w:rsidRPr="00F65E08">
              <w:t xml:space="preserve"> job right out of college.  </w:t>
            </w:r>
          </w:p>
          <w:p w:rsidR="00F65E08" w:rsidRPr="00F65E08" w:rsidRDefault="00F65E08" w:rsidP="00F65E08">
            <w:pPr>
              <w:pStyle w:val="Heading2"/>
              <w:shd w:val="clear" w:color="auto" w:fill="F5F5F5"/>
              <w:spacing w:line="360" w:lineRule="auto"/>
              <w:jc w:val="both"/>
              <w:rPr>
                <w:sz w:val="24"/>
                <w:szCs w:val="24"/>
              </w:rPr>
            </w:pPr>
            <w:r w:rsidRPr="00F65E08">
              <w:rPr>
                <w:sz w:val="24"/>
                <w:szCs w:val="24"/>
              </w:rPr>
              <w:t>What is a Student Group?</w:t>
            </w:r>
          </w:p>
          <w:p w:rsidR="00F65E08" w:rsidRPr="00F65E08" w:rsidRDefault="00F65E08" w:rsidP="00F65E08">
            <w:pPr>
              <w:pStyle w:val="NormalWeb"/>
              <w:shd w:val="clear" w:color="auto" w:fill="F5F5F5"/>
              <w:spacing w:line="360" w:lineRule="auto"/>
              <w:jc w:val="both"/>
            </w:pPr>
            <w:r w:rsidRPr="00F65E08">
              <w:t xml:space="preserve">Student Groups help future Trailblazers skill up on </w:t>
            </w:r>
            <w:proofErr w:type="spellStart"/>
            <w:r w:rsidRPr="00F65E08">
              <w:t>Salesforce</w:t>
            </w:r>
            <w:proofErr w:type="spellEnd"/>
            <w:r w:rsidRPr="00F65E08">
              <w:t xml:space="preserve"> and learn how to build their careers in the </w:t>
            </w:r>
            <w:proofErr w:type="spellStart"/>
            <w:r w:rsidRPr="00F65E08">
              <w:t>Salesforce</w:t>
            </w:r>
            <w:proofErr w:type="spellEnd"/>
            <w:r w:rsidRPr="00F65E08">
              <w:t xml:space="preserve"> ecosystem. Student Group meetings, hosted at least once per semester, help group members:</w:t>
            </w:r>
          </w:p>
          <w:p w:rsidR="00F65E08" w:rsidRPr="00F65E08" w:rsidRDefault="00F65E08" w:rsidP="00EE48F0">
            <w:pPr>
              <w:numPr>
                <w:ilvl w:val="0"/>
                <w:numId w:val="7"/>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Learn new technical or business skills to help build their resume.</w:t>
            </w:r>
          </w:p>
          <w:p w:rsidR="00F65E08" w:rsidRPr="00F65E08" w:rsidRDefault="00F65E08" w:rsidP="00EE48F0">
            <w:pPr>
              <w:numPr>
                <w:ilvl w:val="0"/>
                <w:numId w:val="7"/>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Support each other while earning badges with Trailhead.</w:t>
            </w:r>
          </w:p>
          <w:p w:rsidR="00F65E08" w:rsidRPr="00F65E08" w:rsidRDefault="00F65E08" w:rsidP="00EE48F0">
            <w:pPr>
              <w:numPr>
                <w:ilvl w:val="0"/>
                <w:numId w:val="7"/>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 xml:space="preserve">Get career advice and find mentors within </w:t>
            </w:r>
            <w:proofErr w:type="spellStart"/>
            <w:r w:rsidRPr="00F65E08">
              <w:rPr>
                <w:rFonts w:ascii="Times New Roman" w:hAnsi="Times New Roman" w:cs="Times New Roman"/>
                <w:sz w:val="24"/>
                <w:szCs w:val="24"/>
              </w:rPr>
              <w:t>Salesforce</w:t>
            </w:r>
            <w:proofErr w:type="spellEnd"/>
            <w:r w:rsidRPr="00F65E08">
              <w:rPr>
                <w:rFonts w:ascii="Times New Roman" w:hAnsi="Times New Roman" w:cs="Times New Roman"/>
                <w:sz w:val="24"/>
                <w:szCs w:val="24"/>
              </w:rPr>
              <w:t xml:space="preserve"> and the Trailblazer Community.</w:t>
            </w:r>
          </w:p>
          <w:p w:rsidR="00F65E08" w:rsidRPr="00F65E08" w:rsidRDefault="00F65E08" w:rsidP="00EE48F0">
            <w:pPr>
              <w:numPr>
                <w:ilvl w:val="0"/>
                <w:numId w:val="7"/>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 xml:space="preserve">Ask questions about working in the </w:t>
            </w:r>
            <w:proofErr w:type="spellStart"/>
            <w:r w:rsidRPr="00F65E08">
              <w:rPr>
                <w:rFonts w:ascii="Times New Roman" w:hAnsi="Times New Roman" w:cs="Times New Roman"/>
                <w:sz w:val="24"/>
                <w:szCs w:val="24"/>
              </w:rPr>
              <w:t>Salesforce</w:t>
            </w:r>
            <w:proofErr w:type="spellEnd"/>
            <w:r w:rsidRPr="00F65E08">
              <w:rPr>
                <w:rFonts w:ascii="Times New Roman" w:hAnsi="Times New Roman" w:cs="Times New Roman"/>
                <w:sz w:val="24"/>
                <w:szCs w:val="24"/>
              </w:rPr>
              <w:t xml:space="preserve"> ecosystem.</w:t>
            </w:r>
          </w:p>
          <w:p w:rsidR="00F65E08" w:rsidRPr="00F65E08" w:rsidRDefault="00F65E08" w:rsidP="00EE48F0">
            <w:pPr>
              <w:numPr>
                <w:ilvl w:val="0"/>
                <w:numId w:val="7"/>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Build their professional network to help find jobs.</w:t>
            </w:r>
          </w:p>
          <w:p w:rsidR="00F65E08" w:rsidRPr="00F65E08" w:rsidRDefault="00F65E08" w:rsidP="00F65E08">
            <w:pPr>
              <w:pStyle w:val="Heading1"/>
              <w:shd w:val="clear" w:color="auto" w:fill="F5F5F5"/>
              <w:spacing w:before="0" w:line="360" w:lineRule="auto"/>
              <w:jc w:val="both"/>
              <w:rPr>
                <w:rFonts w:ascii="Times New Roman" w:hAnsi="Times New Roman" w:cs="Times New Roman"/>
                <w:b w:val="0"/>
                <w:bCs w:val="0"/>
                <w:color w:val="auto"/>
                <w:sz w:val="24"/>
                <w:szCs w:val="24"/>
              </w:rPr>
            </w:pPr>
            <w:r w:rsidRPr="00F65E08">
              <w:rPr>
                <w:rFonts w:ascii="Times New Roman" w:hAnsi="Times New Roman" w:cs="Times New Roman"/>
                <w:b w:val="0"/>
                <w:bCs w:val="0"/>
                <w:color w:val="auto"/>
                <w:sz w:val="24"/>
                <w:szCs w:val="24"/>
              </w:rPr>
              <w:t>Discover Community Conferences</w:t>
            </w:r>
          </w:p>
          <w:p w:rsidR="00F65E08" w:rsidRPr="00F65E08" w:rsidRDefault="00F65E08" w:rsidP="00F65E08">
            <w:pPr>
              <w:pStyle w:val="Heading2"/>
              <w:shd w:val="clear" w:color="auto" w:fill="F5F5F5"/>
              <w:spacing w:before="0" w:beforeAutospacing="0" w:after="90" w:afterAutospacing="0" w:line="360" w:lineRule="auto"/>
              <w:jc w:val="both"/>
              <w:rPr>
                <w:sz w:val="24"/>
                <w:szCs w:val="24"/>
              </w:rPr>
            </w:pPr>
            <w:r w:rsidRPr="00F65E08">
              <w:rPr>
                <w:sz w:val="24"/>
                <w:szCs w:val="24"/>
              </w:rPr>
              <w:t>Learning Objectives</w:t>
            </w:r>
          </w:p>
          <w:p w:rsidR="00F65E08" w:rsidRPr="00F65E08" w:rsidRDefault="00F65E08" w:rsidP="00F65E08">
            <w:pPr>
              <w:pStyle w:val="NormalWeb"/>
              <w:shd w:val="clear" w:color="auto" w:fill="F5F5F5"/>
              <w:spacing w:line="360" w:lineRule="auto"/>
              <w:jc w:val="both"/>
            </w:pPr>
            <w:r w:rsidRPr="00F65E08">
              <w:t>After completing this unit you’ll be able to:</w:t>
            </w:r>
          </w:p>
          <w:p w:rsidR="00F65E08" w:rsidRPr="00F65E08" w:rsidRDefault="00F65E08" w:rsidP="00EE48F0">
            <w:pPr>
              <w:numPr>
                <w:ilvl w:val="0"/>
                <w:numId w:val="8"/>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Explain what a Trailblazer Community Conference is.</w:t>
            </w:r>
          </w:p>
          <w:p w:rsidR="00F65E08" w:rsidRPr="00F65E08" w:rsidRDefault="00F65E08" w:rsidP="00EE48F0">
            <w:pPr>
              <w:numPr>
                <w:ilvl w:val="0"/>
                <w:numId w:val="8"/>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Find a Trailblazer Community Conference near you.</w:t>
            </w:r>
          </w:p>
          <w:p w:rsidR="00F65E08" w:rsidRPr="00F65E08" w:rsidRDefault="00F65E08" w:rsidP="00F65E08">
            <w:pPr>
              <w:pStyle w:val="Heading2"/>
              <w:shd w:val="clear" w:color="auto" w:fill="F5F5F5"/>
              <w:spacing w:line="360" w:lineRule="auto"/>
              <w:jc w:val="both"/>
              <w:rPr>
                <w:sz w:val="24"/>
                <w:szCs w:val="24"/>
              </w:rPr>
            </w:pPr>
            <w:r w:rsidRPr="00F65E08">
              <w:rPr>
                <w:sz w:val="24"/>
                <w:szCs w:val="24"/>
              </w:rPr>
              <w:t>Community Conferences at a Glance</w:t>
            </w:r>
          </w:p>
          <w:p w:rsidR="00F65E08" w:rsidRPr="00F65E08" w:rsidRDefault="00F65E08" w:rsidP="00F65E08">
            <w:pPr>
              <w:pStyle w:val="NormalWeb"/>
              <w:shd w:val="clear" w:color="auto" w:fill="F5F5F5"/>
              <w:spacing w:line="360" w:lineRule="auto"/>
              <w:jc w:val="both"/>
            </w:pPr>
            <w:r w:rsidRPr="00F65E08">
              <w:t>Trailblazer Community Conferences are an opportunity to learn from peers, build your network, and get inspired to be your best at 1-2 day conferences. Community Conferences are solely organized and hosted by customers like you; from the venue to the content to the speakers, every single aspect of these conferences are organized with the local community in mind. </w:t>
            </w:r>
          </w:p>
          <w:p w:rsidR="00F65E08" w:rsidRPr="00F65E08" w:rsidRDefault="00F65E08" w:rsidP="00F65E08">
            <w:pPr>
              <w:pStyle w:val="NormalWeb"/>
              <w:shd w:val="clear" w:color="auto" w:fill="F5F5F5"/>
              <w:spacing w:line="360" w:lineRule="auto"/>
              <w:jc w:val="both"/>
            </w:pPr>
            <w:r w:rsidRPr="00F65E08">
              <w:t>What can you learn at Community Conferences? Content is typically a mix of technical knowledge and soft skills. And while some conferences focus on a specific role, others span admin, developer, business user, and executive learning topics. In some cases, the content is delivered in the region’s native language. </w:t>
            </w:r>
          </w:p>
          <w:p w:rsidR="00F65E08" w:rsidRPr="00F65E08" w:rsidRDefault="00F65E08" w:rsidP="00F65E08">
            <w:pPr>
              <w:pStyle w:val="NormalWeb"/>
              <w:shd w:val="clear" w:color="auto" w:fill="F5F5F5"/>
              <w:spacing w:line="360" w:lineRule="auto"/>
              <w:jc w:val="both"/>
            </w:pPr>
            <w:r w:rsidRPr="00F65E08">
              <w:lastRenderedPageBreak/>
              <w:t>Community Conferences aren’t just for learning; they also include opportunities to have fun or give back. Many of them incorporate networking and exciting fundraising activities, such as surfing, skiing, dinners, and parties.</w:t>
            </w:r>
          </w:p>
          <w:p w:rsidR="00F65E08" w:rsidRPr="00F65E08" w:rsidRDefault="00F65E08" w:rsidP="00F65E08">
            <w:pPr>
              <w:pStyle w:val="NormalWeb"/>
              <w:shd w:val="clear" w:color="auto" w:fill="F5F5F5"/>
              <w:spacing w:line="360" w:lineRule="auto"/>
              <w:jc w:val="both"/>
            </w:pPr>
            <w:r w:rsidRPr="00F65E08">
              <w:t xml:space="preserve">Every Community Conference has its own </w:t>
            </w:r>
            <w:proofErr w:type="spellStart"/>
            <w:r w:rsidRPr="00F65E08">
              <w:t>flavor</w:t>
            </w:r>
            <w:proofErr w:type="spellEnd"/>
            <w:r w:rsidRPr="00F65E08">
              <w:t>! Here are a few examples: </w:t>
            </w:r>
          </w:p>
          <w:p w:rsidR="00F65E08" w:rsidRPr="00F65E08" w:rsidRDefault="00F65E08" w:rsidP="00F65E08">
            <w:pPr>
              <w:pStyle w:val="NormalWeb"/>
              <w:shd w:val="clear" w:color="auto" w:fill="F5F5F5"/>
              <w:spacing w:line="360" w:lineRule="auto"/>
              <w:jc w:val="both"/>
            </w:pPr>
            <w:r w:rsidRPr="00F65E08">
              <w:t xml:space="preserve">Punta </w:t>
            </w:r>
            <w:proofErr w:type="spellStart"/>
            <w:r w:rsidRPr="00F65E08">
              <w:t>Dreamin</w:t>
            </w:r>
            <w:proofErr w:type="spellEnd"/>
            <w:r w:rsidRPr="00F65E08">
              <w:t>’ is the first Community Conference in Latin America and offers speakers and sessions in both Spanish and English. It takes place in scenic Punta Del Este, Uruguay, and encourages attendees to take a deep dive into both the content and the warm waters off the coast. </w:t>
            </w:r>
          </w:p>
          <w:p w:rsidR="00724219" w:rsidRDefault="00EC462D" w:rsidP="00EC462D">
            <w:pPr>
              <w:pStyle w:val="NormalWeb"/>
              <w:spacing w:before="0" w:beforeAutospacing="0" w:after="0" w:afterAutospacing="0" w:line="360" w:lineRule="auto"/>
              <w:ind w:right="-126"/>
              <w:jc w:val="both"/>
              <w:textAlignment w:val="baseline"/>
              <w:rPr>
                <w:rFonts w:ascii="Salesforce Sans" w:eastAsiaTheme="majorEastAsia" w:hAnsi="Salesforce Sans" w:cstheme="majorBidi"/>
                <w:color w:val="1E1E1E"/>
                <w:lang w:val="en-US" w:eastAsia="en-US"/>
              </w:rPr>
            </w:pPr>
            <w:r>
              <w:rPr>
                <w:rFonts w:ascii="Salesforce Sans" w:hAnsi="Salesforce Sans"/>
                <w:color w:val="1E1E1E"/>
              </w:rPr>
              <w:br/>
            </w:r>
          </w:p>
          <w:p w:rsidR="00C76C12" w:rsidRDefault="00C76C12" w:rsidP="00C76C12">
            <w:pPr>
              <w:pStyle w:val="NormalWeb"/>
              <w:spacing w:before="0" w:beforeAutospacing="0" w:after="0" w:afterAutospacing="0" w:line="360" w:lineRule="auto"/>
              <w:ind w:right="-126"/>
              <w:jc w:val="both"/>
              <w:textAlignment w:val="baseline"/>
              <w:rPr>
                <w:rFonts w:ascii="Salesforce Sans" w:eastAsiaTheme="majorEastAsia" w:hAnsi="Salesforce Sans" w:cstheme="majorBidi"/>
                <w:color w:val="1E1E1E"/>
                <w:lang w:val="en-US" w:eastAsia="en-US"/>
              </w:rPr>
            </w:pPr>
          </w:p>
          <w:p w:rsidR="00C76C12" w:rsidRDefault="00C76C12" w:rsidP="00C76C12">
            <w:pPr>
              <w:pStyle w:val="NormalWeb"/>
              <w:spacing w:before="0" w:beforeAutospacing="0" w:after="0" w:afterAutospacing="0" w:line="360" w:lineRule="auto"/>
              <w:ind w:right="-126"/>
              <w:jc w:val="both"/>
              <w:textAlignment w:val="baseline"/>
              <w:rPr>
                <w:rFonts w:ascii="Salesforce Sans" w:eastAsiaTheme="majorEastAsia" w:hAnsi="Salesforce Sans" w:cstheme="majorBidi"/>
                <w:color w:val="1E1E1E"/>
                <w:lang w:val="en-US" w:eastAsia="en-US"/>
              </w:rPr>
            </w:pPr>
          </w:p>
          <w:p w:rsidR="00C76C12" w:rsidRPr="008F2D8A" w:rsidRDefault="00C76C12" w:rsidP="00C76C12">
            <w:pPr>
              <w:pStyle w:val="NormalWeb"/>
              <w:spacing w:before="0" w:beforeAutospacing="0" w:after="0" w:afterAutospacing="0" w:line="360" w:lineRule="auto"/>
              <w:ind w:right="-126"/>
              <w:jc w:val="both"/>
              <w:textAlignment w:val="baseline"/>
              <w:rPr>
                <w:rFonts w:ascii="Georgia" w:hAnsi="Georgia"/>
                <w:color w:val="1A1A1A"/>
              </w:rPr>
            </w:pPr>
          </w:p>
        </w:tc>
      </w:tr>
    </w:tbl>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Pr="008F4300" w:rsidRDefault="002A5564" w:rsidP="007D4E6C">
      <w:pPr>
        <w:spacing w:line="360" w:lineRule="auto"/>
        <w:ind w:right="-126"/>
        <w:rPr>
          <w:rFonts w:ascii="Times New Roman" w:hAnsi="Times New Roman" w:cs="Times New Roman"/>
          <w:b/>
          <w:sz w:val="24"/>
          <w:szCs w:val="24"/>
        </w:rPr>
      </w:pPr>
    </w:p>
    <w:sectPr w:rsidR="002A5564" w:rsidRPr="008F4300"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alesforce 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13E03"/>
    <w:multiLevelType w:val="multilevel"/>
    <w:tmpl w:val="676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473460"/>
    <w:multiLevelType w:val="hybridMultilevel"/>
    <w:tmpl w:val="09D8E7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20A46513"/>
    <w:multiLevelType w:val="multilevel"/>
    <w:tmpl w:val="D2D8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20F3F9E"/>
    <w:multiLevelType w:val="multilevel"/>
    <w:tmpl w:val="8938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9721446"/>
    <w:multiLevelType w:val="multilevel"/>
    <w:tmpl w:val="DC28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31607EA"/>
    <w:multiLevelType w:val="multilevel"/>
    <w:tmpl w:val="7A22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B30640B"/>
    <w:multiLevelType w:val="multilevel"/>
    <w:tmpl w:val="B11E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C9E0D1A"/>
    <w:multiLevelType w:val="multilevel"/>
    <w:tmpl w:val="927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6"/>
  </w:num>
  <w:num w:numId="4">
    <w:abstractNumId w:val="7"/>
  </w:num>
  <w:num w:numId="5">
    <w:abstractNumId w:val="4"/>
  </w:num>
  <w:num w:numId="6">
    <w:abstractNumId w:val="2"/>
  </w:num>
  <w:num w:numId="7">
    <w:abstractNumId w:val="0"/>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15F83"/>
    <w:rsid w:val="00043305"/>
    <w:rsid w:val="00072FE5"/>
    <w:rsid w:val="000864B4"/>
    <w:rsid w:val="000A3831"/>
    <w:rsid w:val="000A4F36"/>
    <w:rsid w:val="001604AA"/>
    <w:rsid w:val="00172CF2"/>
    <w:rsid w:val="001D7881"/>
    <w:rsid w:val="001E45FB"/>
    <w:rsid w:val="00206C41"/>
    <w:rsid w:val="00210D7C"/>
    <w:rsid w:val="00224C13"/>
    <w:rsid w:val="00230994"/>
    <w:rsid w:val="002378B9"/>
    <w:rsid w:val="00260063"/>
    <w:rsid w:val="00271F58"/>
    <w:rsid w:val="00280161"/>
    <w:rsid w:val="00296256"/>
    <w:rsid w:val="002A5564"/>
    <w:rsid w:val="002E4694"/>
    <w:rsid w:val="002E6799"/>
    <w:rsid w:val="003023B3"/>
    <w:rsid w:val="0030455E"/>
    <w:rsid w:val="00313B93"/>
    <w:rsid w:val="0031516A"/>
    <w:rsid w:val="00322908"/>
    <w:rsid w:val="0032493A"/>
    <w:rsid w:val="0034791E"/>
    <w:rsid w:val="003546FE"/>
    <w:rsid w:val="003765B2"/>
    <w:rsid w:val="003934D0"/>
    <w:rsid w:val="00394E16"/>
    <w:rsid w:val="003A4858"/>
    <w:rsid w:val="003C02F2"/>
    <w:rsid w:val="003C5BC8"/>
    <w:rsid w:val="003E3305"/>
    <w:rsid w:val="0041728C"/>
    <w:rsid w:val="00424628"/>
    <w:rsid w:val="00444887"/>
    <w:rsid w:val="00485A80"/>
    <w:rsid w:val="004C43F5"/>
    <w:rsid w:val="004C531E"/>
    <w:rsid w:val="004D78A3"/>
    <w:rsid w:val="004F383A"/>
    <w:rsid w:val="00511492"/>
    <w:rsid w:val="005725C9"/>
    <w:rsid w:val="005865AA"/>
    <w:rsid w:val="005B1631"/>
    <w:rsid w:val="005C40BC"/>
    <w:rsid w:val="005D0353"/>
    <w:rsid w:val="005D4939"/>
    <w:rsid w:val="006030B2"/>
    <w:rsid w:val="00604201"/>
    <w:rsid w:val="00675EC3"/>
    <w:rsid w:val="00690CE0"/>
    <w:rsid w:val="006D4C57"/>
    <w:rsid w:val="006F644F"/>
    <w:rsid w:val="007040C9"/>
    <w:rsid w:val="00724219"/>
    <w:rsid w:val="007247BD"/>
    <w:rsid w:val="00755A06"/>
    <w:rsid w:val="00782C1B"/>
    <w:rsid w:val="00792256"/>
    <w:rsid w:val="007C3D6F"/>
    <w:rsid w:val="007C655B"/>
    <w:rsid w:val="007D4E6C"/>
    <w:rsid w:val="007D5EE5"/>
    <w:rsid w:val="00801CC9"/>
    <w:rsid w:val="00803783"/>
    <w:rsid w:val="00826743"/>
    <w:rsid w:val="0089743D"/>
    <w:rsid w:val="008B5F65"/>
    <w:rsid w:val="008D07D6"/>
    <w:rsid w:val="008E77CE"/>
    <w:rsid w:val="008E7B83"/>
    <w:rsid w:val="008F2D8A"/>
    <w:rsid w:val="008F4300"/>
    <w:rsid w:val="008F6F4D"/>
    <w:rsid w:val="008F7E94"/>
    <w:rsid w:val="00934983"/>
    <w:rsid w:val="0095343B"/>
    <w:rsid w:val="0095505A"/>
    <w:rsid w:val="009822E6"/>
    <w:rsid w:val="00983756"/>
    <w:rsid w:val="009C601D"/>
    <w:rsid w:val="009F5866"/>
    <w:rsid w:val="00A17C0A"/>
    <w:rsid w:val="00A25302"/>
    <w:rsid w:val="00A33924"/>
    <w:rsid w:val="00A5274A"/>
    <w:rsid w:val="00A767D3"/>
    <w:rsid w:val="00AB605A"/>
    <w:rsid w:val="00AB6CCE"/>
    <w:rsid w:val="00AF418F"/>
    <w:rsid w:val="00B16472"/>
    <w:rsid w:val="00B3542B"/>
    <w:rsid w:val="00B5540A"/>
    <w:rsid w:val="00B71E66"/>
    <w:rsid w:val="00B90AD6"/>
    <w:rsid w:val="00B94627"/>
    <w:rsid w:val="00BB3AF0"/>
    <w:rsid w:val="00BB71AC"/>
    <w:rsid w:val="00BC683B"/>
    <w:rsid w:val="00BD6FB0"/>
    <w:rsid w:val="00BE3829"/>
    <w:rsid w:val="00BE720A"/>
    <w:rsid w:val="00C76C12"/>
    <w:rsid w:val="00C8696C"/>
    <w:rsid w:val="00CA68C7"/>
    <w:rsid w:val="00CA751F"/>
    <w:rsid w:val="00CC48C0"/>
    <w:rsid w:val="00CF2EA5"/>
    <w:rsid w:val="00CF57D3"/>
    <w:rsid w:val="00D14CCB"/>
    <w:rsid w:val="00D22F05"/>
    <w:rsid w:val="00D245D8"/>
    <w:rsid w:val="00D3010E"/>
    <w:rsid w:val="00D340DB"/>
    <w:rsid w:val="00D646DA"/>
    <w:rsid w:val="00D646EB"/>
    <w:rsid w:val="00D70ABB"/>
    <w:rsid w:val="00D75177"/>
    <w:rsid w:val="00D87DF9"/>
    <w:rsid w:val="00DB440D"/>
    <w:rsid w:val="00DD3F92"/>
    <w:rsid w:val="00DF3D3E"/>
    <w:rsid w:val="00DF7696"/>
    <w:rsid w:val="00E22842"/>
    <w:rsid w:val="00E30F14"/>
    <w:rsid w:val="00E32D0A"/>
    <w:rsid w:val="00E63A84"/>
    <w:rsid w:val="00E74EFB"/>
    <w:rsid w:val="00E853DB"/>
    <w:rsid w:val="00E911E8"/>
    <w:rsid w:val="00EA7E42"/>
    <w:rsid w:val="00EC462D"/>
    <w:rsid w:val="00EE48F0"/>
    <w:rsid w:val="00EF5FF3"/>
    <w:rsid w:val="00F025CB"/>
    <w:rsid w:val="00F207F0"/>
    <w:rsid w:val="00F211E9"/>
    <w:rsid w:val="00F277FC"/>
    <w:rsid w:val="00F31423"/>
    <w:rsid w:val="00F57BC8"/>
    <w:rsid w:val="00F65E08"/>
    <w:rsid w:val="00F73439"/>
    <w:rsid w:val="00F81CBC"/>
    <w:rsid w:val="00F90D11"/>
    <w:rsid w:val="00FB1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46504904">
      <w:bodyDiv w:val="1"/>
      <w:marLeft w:val="0"/>
      <w:marRight w:val="0"/>
      <w:marTop w:val="0"/>
      <w:marBottom w:val="0"/>
      <w:divBdr>
        <w:top w:val="none" w:sz="0" w:space="0" w:color="auto"/>
        <w:left w:val="none" w:sz="0" w:space="0" w:color="auto"/>
        <w:bottom w:val="none" w:sz="0" w:space="0" w:color="auto"/>
        <w:right w:val="none" w:sz="0" w:space="0" w:color="auto"/>
      </w:divBdr>
      <w:divsChild>
        <w:div w:id="85929948">
          <w:marLeft w:val="0"/>
          <w:marRight w:val="0"/>
          <w:marTop w:val="0"/>
          <w:marBottom w:val="0"/>
          <w:divBdr>
            <w:top w:val="none" w:sz="0" w:space="0" w:color="auto"/>
            <w:left w:val="none" w:sz="0" w:space="0" w:color="auto"/>
            <w:bottom w:val="none" w:sz="0" w:space="0" w:color="auto"/>
            <w:right w:val="none" w:sz="0" w:space="0" w:color="auto"/>
          </w:divBdr>
          <w:divsChild>
            <w:div w:id="761334659">
              <w:marLeft w:val="0"/>
              <w:marRight w:val="0"/>
              <w:marTop w:val="0"/>
              <w:marBottom w:val="0"/>
              <w:divBdr>
                <w:top w:val="none" w:sz="0" w:space="0" w:color="auto"/>
                <w:left w:val="none" w:sz="0" w:space="0" w:color="auto"/>
                <w:bottom w:val="none" w:sz="0" w:space="0" w:color="auto"/>
                <w:right w:val="none" w:sz="0" w:space="0" w:color="auto"/>
              </w:divBdr>
            </w:div>
            <w:div w:id="19245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268440513">
      <w:bodyDiv w:val="1"/>
      <w:marLeft w:val="0"/>
      <w:marRight w:val="0"/>
      <w:marTop w:val="0"/>
      <w:marBottom w:val="0"/>
      <w:divBdr>
        <w:top w:val="none" w:sz="0" w:space="0" w:color="auto"/>
        <w:left w:val="none" w:sz="0" w:space="0" w:color="auto"/>
        <w:bottom w:val="none" w:sz="0" w:space="0" w:color="auto"/>
        <w:right w:val="none" w:sz="0" w:space="0" w:color="auto"/>
      </w:divBdr>
      <w:divsChild>
        <w:div w:id="293486667">
          <w:marLeft w:val="0"/>
          <w:marRight w:val="0"/>
          <w:marTop w:val="0"/>
          <w:marBottom w:val="0"/>
          <w:divBdr>
            <w:top w:val="none" w:sz="0" w:space="0" w:color="auto"/>
            <w:left w:val="none" w:sz="0" w:space="0" w:color="auto"/>
            <w:bottom w:val="none" w:sz="0" w:space="0" w:color="auto"/>
            <w:right w:val="none" w:sz="0" w:space="0" w:color="auto"/>
          </w:divBdr>
          <w:divsChild>
            <w:div w:id="1536045588">
              <w:marLeft w:val="0"/>
              <w:marRight w:val="0"/>
              <w:marTop w:val="0"/>
              <w:marBottom w:val="0"/>
              <w:divBdr>
                <w:top w:val="none" w:sz="0" w:space="0" w:color="auto"/>
                <w:left w:val="none" w:sz="0" w:space="0" w:color="auto"/>
                <w:bottom w:val="none" w:sz="0" w:space="0" w:color="auto"/>
                <w:right w:val="none" w:sz="0" w:space="0" w:color="auto"/>
              </w:divBdr>
            </w:div>
            <w:div w:id="16190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31385929">
      <w:bodyDiv w:val="1"/>
      <w:marLeft w:val="0"/>
      <w:marRight w:val="0"/>
      <w:marTop w:val="0"/>
      <w:marBottom w:val="0"/>
      <w:divBdr>
        <w:top w:val="none" w:sz="0" w:space="0" w:color="auto"/>
        <w:left w:val="none" w:sz="0" w:space="0" w:color="auto"/>
        <w:bottom w:val="none" w:sz="0" w:space="0" w:color="auto"/>
        <w:right w:val="none" w:sz="0" w:space="0" w:color="auto"/>
      </w:divBdr>
      <w:divsChild>
        <w:div w:id="1723400496">
          <w:marLeft w:val="0"/>
          <w:marRight w:val="0"/>
          <w:marTop w:val="0"/>
          <w:marBottom w:val="0"/>
          <w:divBdr>
            <w:top w:val="none" w:sz="0" w:space="0" w:color="auto"/>
            <w:left w:val="none" w:sz="0" w:space="0" w:color="auto"/>
            <w:bottom w:val="none" w:sz="0" w:space="0" w:color="auto"/>
            <w:right w:val="none" w:sz="0" w:space="0" w:color="auto"/>
          </w:divBdr>
          <w:divsChild>
            <w:div w:id="78720908">
              <w:marLeft w:val="0"/>
              <w:marRight w:val="0"/>
              <w:marTop w:val="0"/>
              <w:marBottom w:val="0"/>
              <w:divBdr>
                <w:top w:val="none" w:sz="0" w:space="0" w:color="auto"/>
                <w:left w:val="none" w:sz="0" w:space="0" w:color="auto"/>
                <w:bottom w:val="none" w:sz="0" w:space="0" w:color="auto"/>
                <w:right w:val="none" w:sz="0" w:space="0" w:color="auto"/>
              </w:divBdr>
            </w:div>
            <w:div w:id="2047480412">
              <w:marLeft w:val="0"/>
              <w:marRight w:val="0"/>
              <w:marTop w:val="0"/>
              <w:marBottom w:val="0"/>
              <w:divBdr>
                <w:top w:val="none" w:sz="0" w:space="0" w:color="auto"/>
                <w:left w:val="none" w:sz="0" w:space="0" w:color="auto"/>
                <w:bottom w:val="none" w:sz="0" w:space="0" w:color="auto"/>
                <w:right w:val="none" w:sz="0" w:space="0" w:color="auto"/>
              </w:divBdr>
            </w:div>
            <w:div w:id="17556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1739313">
      <w:bodyDiv w:val="1"/>
      <w:marLeft w:val="0"/>
      <w:marRight w:val="0"/>
      <w:marTop w:val="0"/>
      <w:marBottom w:val="0"/>
      <w:divBdr>
        <w:top w:val="none" w:sz="0" w:space="0" w:color="auto"/>
        <w:left w:val="none" w:sz="0" w:space="0" w:color="auto"/>
        <w:bottom w:val="none" w:sz="0" w:space="0" w:color="auto"/>
        <w:right w:val="none" w:sz="0" w:space="0" w:color="auto"/>
      </w:divBdr>
      <w:divsChild>
        <w:div w:id="514225755">
          <w:marLeft w:val="0"/>
          <w:marRight w:val="0"/>
          <w:marTop w:val="0"/>
          <w:marBottom w:val="0"/>
          <w:divBdr>
            <w:top w:val="none" w:sz="0" w:space="0" w:color="auto"/>
            <w:left w:val="none" w:sz="0" w:space="0" w:color="auto"/>
            <w:bottom w:val="none" w:sz="0" w:space="0" w:color="auto"/>
            <w:right w:val="none" w:sz="0" w:space="0" w:color="auto"/>
          </w:divBdr>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589968865">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67193348">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31875381">
      <w:bodyDiv w:val="1"/>
      <w:marLeft w:val="0"/>
      <w:marRight w:val="0"/>
      <w:marTop w:val="0"/>
      <w:marBottom w:val="0"/>
      <w:divBdr>
        <w:top w:val="none" w:sz="0" w:space="0" w:color="auto"/>
        <w:left w:val="none" w:sz="0" w:space="0" w:color="auto"/>
        <w:bottom w:val="none" w:sz="0" w:space="0" w:color="auto"/>
        <w:right w:val="none" w:sz="0" w:space="0" w:color="auto"/>
      </w:divBdr>
      <w:divsChild>
        <w:div w:id="347609555">
          <w:marLeft w:val="0"/>
          <w:marRight w:val="0"/>
          <w:marTop w:val="0"/>
          <w:marBottom w:val="0"/>
          <w:divBdr>
            <w:top w:val="none" w:sz="0" w:space="0" w:color="auto"/>
            <w:left w:val="none" w:sz="0" w:space="0" w:color="auto"/>
            <w:bottom w:val="none" w:sz="0" w:space="0" w:color="auto"/>
            <w:right w:val="none" w:sz="0" w:space="0" w:color="auto"/>
          </w:divBdr>
          <w:divsChild>
            <w:div w:id="1362438792">
              <w:marLeft w:val="0"/>
              <w:marRight w:val="0"/>
              <w:marTop w:val="0"/>
              <w:marBottom w:val="0"/>
              <w:divBdr>
                <w:top w:val="none" w:sz="0" w:space="0" w:color="auto"/>
                <w:left w:val="none" w:sz="0" w:space="0" w:color="auto"/>
                <w:bottom w:val="none" w:sz="0" w:space="0" w:color="auto"/>
                <w:right w:val="none" w:sz="0" w:space="0" w:color="auto"/>
              </w:divBdr>
            </w:div>
            <w:div w:id="6587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46292752">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05697634">
      <w:bodyDiv w:val="1"/>
      <w:marLeft w:val="0"/>
      <w:marRight w:val="0"/>
      <w:marTop w:val="0"/>
      <w:marBottom w:val="0"/>
      <w:divBdr>
        <w:top w:val="none" w:sz="0" w:space="0" w:color="auto"/>
        <w:left w:val="none" w:sz="0" w:space="0" w:color="auto"/>
        <w:bottom w:val="none" w:sz="0" w:space="0" w:color="auto"/>
        <w:right w:val="none" w:sz="0" w:space="0" w:color="auto"/>
      </w:divBdr>
      <w:divsChild>
        <w:div w:id="1863395136">
          <w:marLeft w:val="0"/>
          <w:marRight w:val="0"/>
          <w:marTop w:val="0"/>
          <w:marBottom w:val="0"/>
          <w:divBdr>
            <w:top w:val="none" w:sz="0" w:space="0" w:color="auto"/>
            <w:left w:val="none" w:sz="0" w:space="0" w:color="auto"/>
            <w:bottom w:val="none" w:sz="0" w:space="0" w:color="auto"/>
            <w:right w:val="none" w:sz="0" w:space="0" w:color="auto"/>
          </w:divBdr>
          <w:divsChild>
            <w:div w:id="759763605">
              <w:marLeft w:val="0"/>
              <w:marRight w:val="0"/>
              <w:marTop w:val="0"/>
              <w:marBottom w:val="0"/>
              <w:divBdr>
                <w:top w:val="none" w:sz="0" w:space="0" w:color="auto"/>
                <w:left w:val="none" w:sz="0" w:space="0" w:color="auto"/>
                <w:bottom w:val="none" w:sz="0" w:space="0" w:color="auto"/>
                <w:right w:val="none" w:sz="0" w:space="0" w:color="auto"/>
              </w:divBdr>
            </w:div>
            <w:div w:id="1345133086">
              <w:marLeft w:val="0"/>
              <w:marRight w:val="0"/>
              <w:marTop w:val="0"/>
              <w:marBottom w:val="0"/>
              <w:divBdr>
                <w:top w:val="none" w:sz="0" w:space="0" w:color="auto"/>
                <w:left w:val="none" w:sz="0" w:space="0" w:color="auto"/>
                <w:bottom w:val="none" w:sz="0" w:space="0" w:color="auto"/>
                <w:right w:val="none" w:sz="0" w:space="0" w:color="auto"/>
              </w:divBdr>
              <w:divsChild>
                <w:div w:id="1106075727">
                  <w:marLeft w:val="0"/>
                  <w:marRight w:val="0"/>
                  <w:marTop w:val="0"/>
                  <w:marBottom w:val="0"/>
                  <w:divBdr>
                    <w:top w:val="none" w:sz="0" w:space="0" w:color="auto"/>
                    <w:left w:val="none" w:sz="0" w:space="0" w:color="auto"/>
                    <w:bottom w:val="none" w:sz="0" w:space="0" w:color="auto"/>
                    <w:right w:val="none" w:sz="0" w:space="0" w:color="auto"/>
                  </w:divBdr>
                  <w:divsChild>
                    <w:div w:id="1830291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78629819">
      <w:bodyDiv w:val="1"/>
      <w:marLeft w:val="0"/>
      <w:marRight w:val="0"/>
      <w:marTop w:val="0"/>
      <w:marBottom w:val="0"/>
      <w:divBdr>
        <w:top w:val="none" w:sz="0" w:space="0" w:color="auto"/>
        <w:left w:val="none" w:sz="0" w:space="0" w:color="auto"/>
        <w:bottom w:val="none" w:sz="0" w:space="0" w:color="auto"/>
        <w:right w:val="none" w:sz="0" w:space="0" w:color="auto"/>
      </w:divBdr>
      <w:divsChild>
        <w:div w:id="284117186">
          <w:marLeft w:val="0"/>
          <w:marRight w:val="0"/>
          <w:marTop w:val="0"/>
          <w:marBottom w:val="0"/>
          <w:divBdr>
            <w:top w:val="none" w:sz="0" w:space="0" w:color="auto"/>
            <w:left w:val="none" w:sz="0" w:space="0" w:color="auto"/>
            <w:bottom w:val="none" w:sz="0" w:space="0" w:color="auto"/>
            <w:right w:val="none" w:sz="0" w:space="0" w:color="auto"/>
          </w:divBdr>
          <w:divsChild>
            <w:div w:id="927468570">
              <w:marLeft w:val="0"/>
              <w:marRight w:val="0"/>
              <w:marTop w:val="0"/>
              <w:marBottom w:val="0"/>
              <w:divBdr>
                <w:top w:val="none" w:sz="0" w:space="0" w:color="auto"/>
                <w:left w:val="none" w:sz="0" w:space="0" w:color="auto"/>
                <w:bottom w:val="none" w:sz="0" w:space="0" w:color="auto"/>
                <w:right w:val="none" w:sz="0" w:space="0" w:color="auto"/>
              </w:divBdr>
            </w:div>
            <w:div w:id="1013993042">
              <w:marLeft w:val="0"/>
              <w:marRight w:val="0"/>
              <w:marTop w:val="0"/>
              <w:marBottom w:val="0"/>
              <w:divBdr>
                <w:top w:val="none" w:sz="0" w:space="0" w:color="auto"/>
                <w:left w:val="none" w:sz="0" w:space="0" w:color="auto"/>
                <w:bottom w:val="none" w:sz="0" w:space="0" w:color="auto"/>
                <w:right w:val="none" w:sz="0" w:space="0" w:color="auto"/>
              </w:divBdr>
            </w:div>
            <w:div w:id="3495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70019">
      <w:bodyDiv w:val="1"/>
      <w:marLeft w:val="0"/>
      <w:marRight w:val="0"/>
      <w:marTop w:val="0"/>
      <w:marBottom w:val="0"/>
      <w:divBdr>
        <w:top w:val="none" w:sz="0" w:space="0" w:color="auto"/>
        <w:left w:val="none" w:sz="0" w:space="0" w:color="auto"/>
        <w:bottom w:val="none" w:sz="0" w:space="0" w:color="auto"/>
        <w:right w:val="none" w:sz="0" w:space="0" w:color="auto"/>
      </w:divBdr>
      <w:divsChild>
        <w:div w:id="631903539">
          <w:marLeft w:val="0"/>
          <w:marRight w:val="0"/>
          <w:marTop w:val="0"/>
          <w:marBottom w:val="0"/>
          <w:divBdr>
            <w:top w:val="none" w:sz="0" w:space="0" w:color="auto"/>
            <w:left w:val="none" w:sz="0" w:space="0" w:color="auto"/>
            <w:bottom w:val="none" w:sz="0" w:space="0" w:color="auto"/>
            <w:right w:val="none" w:sz="0" w:space="0" w:color="auto"/>
          </w:divBdr>
          <w:divsChild>
            <w:div w:id="457915729">
              <w:marLeft w:val="0"/>
              <w:marRight w:val="0"/>
              <w:marTop w:val="0"/>
              <w:marBottom w:val="0"/>
              <w:divBdr>
                <w:top w:val="none" w:sz="0" w:space="0" w:color="auto"/>
                <w:left w:val="none" w:sz="0" w:space="0" w:color="auto"/>
                <w:bottom w:val="none" w:sz="0" w:space="0" w:color="auto"/>
                <w:right w:val="none" w:sz="0" w:space="0" w:color="auto"/>
              </w:divBdr>
            </w:div>
            <w:div w:id="2077581102">
              <w:marLeft w:val="0"/>
              <w:marRight w:val="0"/>
              <w:marTop w:val="0"/>
              <w:marBottom w:val="0"/>
              <w:divBdr>
                <w:top w:val="none" w:sz="0" w:space="0" w:color="auto"/>
                <w:left w:val="none" w:sz="0" w:space="0" w:color="auto"/>
                <w:bottom w:val="none" w:sz="0" w:space="0" w:color="auto"/>
                <w:right w:val="none" w:sz="0" w:space="0" w:color="auto"/>
              </w:divBdr>
            </w:div>
            <w:div w:id="146749137">
              <w:marLeft w:val="0"/>
              <w:marRight w:val="0"/>
              <w:marTop w:val="0"/>
              <w:marBottom w:val="0"/>
              <w:divBdr>
                <w:top w:val="none" w:sz="0" w:space="0" w:color="auto"/>
                <w:left w:val="none" w:sz="0" w:space="0" w:color="auto"/>
                <w:bottom w:val="none" w:sz="0" w:space="0" w:color="auto"/>
                <w:right w:val="none" w:sz="0" w:space="0" w:color="auto"/>
              </w:divBdr>
            </w:div>
            <w:div w:id="165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68283010">
      <w:bodyDiv w:val="1"/>
      <w:marLeft w:val="0"/>
      <w:marRight w:val="0"/>
      <w:marTop w:val="0"/>
      <w:marBottom w:val="0"/>
      <w:divBdr>
        <w:top w:val="none" w:sz="0" w:space="0" w:color="auto"/>
        <w:left w:val="none" w:sz="0" w:space="0" w:color="auto"/>
        <w:bottom w:val="none" w:sz="0" w:space="0" w:color="auto"/>
        <w:right w:val="none" w:sz="0" w:space="0" w:color="auto"/>
      </w:divBdr>
      <w:divsChild>
        <w:div w:id="994190551">
          <w:marLeft w:val="0"/>
          <w:marRight w:val="0"/>
          <w:marTop w:val="0"/>
          <w:marBottom w:val="0"/>
          <w:divBdr>
            <w:top w:val="none" w:sz="0" w:space="0" w:color="auto"/>
            <w:left w:val="none" w:sz="0" w:space="0" w:color="auto"/>
            <w:bottom w:val="none" w:sz="0" w:space="0" w:color="auto"/>
            <w:right w:val="none" w:sz="0" w:space="0" w:color="auto"/>
          </w:divBdr>
          <w:divsChild>
            <w:div w:id="850606462">
              <w:marLeft w:val="0"/>
              <w:marRight w:val="0"/>
              <w:marTop w:val="0"/>
              <w:marBottom w:val="0"/>
              <w:divBdr>
                <w:top w:val="none" w:sz="0" w:space="0" w:color="auto"/>
                <w:left w:val="none" w:sz="0" w:space="0" w:color="auto"/>
                <w:bottom w:val="none" w:sz="0" w:space="0" w:color="auto"/>
                <w:right w:val="none" w:sz="0" w:space="0" w:color="auto"/>
              </w:divBdr>
              <w:divsChild>
                <w:div w:id="1707869690">
                  <w:marLeft w:val="0"/>
                  <w:marRight w:val="0"/>
                  <w:marTop w:val="0"/>
                  <w:marBottom w:val="0"/>
                  <w:divBdr>
                    <w:top w:val="none" w:sz="0" w:space="0" w:color="auto"/>
                    <w:left w:val="none" w:sz="0" w:space="0" w:color="auto"/>
                    <w:bottom w:val="none" w:sz="0" w:space="0" w:color="auto"/>
                    <w:right w:val="none" w:sz="0" w:space="0" w:color="auto"/>
                  </w:divBdr>
                </w:div>
              </w:divsChild>
            </w:div>
            <w:div w:id="75694136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2250547">
      <w:bodyDiv w:val="1"/>
      <w:marLeft w:val="0"/>
      <w:marRight w:val="0"/>
      <w:marTop w:val="0"/>
      <w:marBottom w:val="0"/>
      <w:divBdr>
        <w:top w:val="none" w:sz="0" w:space="0" w:color="auto"/>
        <w:left w:val="none" w:sz="0" w:space="0" w:color="auto"/>
        <w:bottom w:val="none" w:sz="0" w:space="0" w:color="auto"/>
        <w:right w:val="none" w:sz="0" w:space="0" w:color="auto"/>
      </w:divBdr>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45502095">
      <w:bodyDiv w:val="1"/>
      <w:marLeft w:val="0"/>
      <w:marRight w:val="0"/>
      <w:marTop w:val="0"/>
      <w:marBottom w:val="0"/>
      <w:divBdr>
        <w:top w:val="none" w:sz="0" w:space="0" w:color="auto"/>
        <w:left w:val="none" w:sz="0" w:space="0" w:color="auto"/>
        <w:bottom w:val="none" w:sz="0" w:space="0" w:color="auto"/>
        <w:right w:val="none" w:sz="0" w:space="0" w:color="auto"/>
      </w:divBdr>
      <w:divsChild>
        <w:div w:id="1139960398">
          <w:marLeft w:val="0"/>
          <w:marRight w:val="0"/>
          <w:marTop w:val="0"/>
          <w:marBottom w:val="120"/>
          <w:divBdr>
            <w:top w:val="none" w:sz="0" w:space="0" w:color="auto"/>
            <w:left w:val="none" w:sz="0" w:space="0" w:color="auto"/>
            <w:bottom w:val="none" w:sz="0" w:space="0" w:color="auto"/>
            <w:right w:val="none" w:sz="0" w:space="0" w:color="auto"/>
          </w:divBdr>
        </w:div>
        <w:div w:id="1437288309">
          <w:marLeft w:val="336"/>
          <w:marRight w:val="0"/>
          <w:marTop w:val="120"/>
          <w:marBottom w:val="312"/>
          <w:divBdr>
            <w:top w:val="none" w:sz="0" w:space="0" w:color="auto"/>
            <w:left w:val="none" w:sz="0" w:space="0" w:color="auto"/>
            <w:bottom w:val="none" w:sz="0" w:space="0" w:color="auto"/>
            <w:right w:val="none" w:sz="0" w:space="0" w:color="auto"/>
          </w:divBdr>
          <w:divsChild>
            <w:div w:id="16579953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52445380">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13467698">
      <w:bodyDiv w:val="1"/>
      <w:marLeft w:val="0"/>
      <w:marRight w:val="0"/>
      <w:marTop w:val="0"/>
      <w:marBottom w:val="0"/>
      <w:divBdr>
        <w:top w:val="none" w:sz="0" w:space="0" w:color="auto"/>
        <w:left w:val="none" w:sz="0" w:space="0" w:color="auto"/>
        <w:bottom w:val="none" w:sz="0" w:space="0" w:color="auto"/>
        <w:right w:val="none" w:sz="0" w:space="0" w:color="auto"/>
      </w:divBdr>
      <w:divsChild>
        <w:div w:id="577055081">
          <w:blockQuote w:val="1"/>
          <w:marLeft w:val="-300"/>
          <w:marRight w:val="0"/>
          <w:marTop w:val="0"/>
          <w:marBottom w:val="0"/>
          <w:divBdr>
            <w:top w:val="none" w:sz="0" w:space="0" w:color="auto"/>
            <w:left w:val="none" w:sz="0" w:space="0" w:color="auto"/>
            <w:bottom w:val="none" w:sz="0" w:space="0" w:color="auto"/>
            <w:right w:val="none" w:sz="0" w:space="0" w:color="auto"/>
          </w:divBdr>
        </w:div>
        <w:div w:id="1689021977">
          <w:marLeft w:val="0"/>
          <w:marRight w:val="0"/>
          <w:marTop w:val="0"/>
          <w:marBottom w:val="0"/>
          <w:divBdr>
            <w:top w:val="none" w:sz="0" w:space="0" w:color="auto"/>
            <w:left w:val="none" w:sz="0" w:space="0" w:color="auto"/>
            <w:bottom w:val="none" w:sz="0" w:space="0" w:color="auto"/>
            <w:right w:val="none" w:sz="0" w:space="0" w:color="auto"/>
          </w:divBdr>
          <w:divsChild>
            <w:div w:id="1129589202">
              <w:marLeft w:val="0"/>
              <w:marRight w:val="0"/>
              <w:marTop w:val="100"/>
              <w:marBottom w:val="100"/>
              <w:divBdr>
                <w:top w:val="none" w:sz="0" w:space="0" w:color="auto"/>
                <w:left w:val="none" w:sz="0" w:space="0" w:color="auto"/>
                <w:bottom w:val="none" w:sz="0" w:space="0" w:color="auto"/>
                <w:right w:val="none" w:sz="0" w:space="0" w:color="auto"/>
              </w:divBdr>
              <w:divsChild>
                <w:div w:id="1886674368">
                  <w:marLeft w:val="0"/>
                  <w:marRight w:val="0"/>
                  <w:marTop w:val="0"/>
                  <w:marBottom w:val="0"/>
                  <w:divBdr>
                    <w:top w:val="none" w:sz="0" w:space="0" w:color="auto"/>
                    <w:left w:val="none" w:sz="0" w:space="0" w:color="auto"/>
                    <w:bottom w:val="none" w:sz="0" w:space="0" w:color="auto"/>
                    <w:right w:val="none" w:sz="0" w:space="0" w:color="auto"/>
                  </w:divBdr>
                  <w:divsChild>
                    <w:div w:id="382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47817">
          <w:marLeft w:val="0"/>
          <w:marRight w:val="0"/>
          <w:marTop w:val="0"/>
          <w:marBottom w:val="0"/>
          <w:divBdr>
            <w:top w:val="none" w:sz="0" w:space="0" w:color="auto"/>
            <w:left w:val="none" w:sz="0" w:space="0" w:color="auto"/>
            <w:bottom w:val="none" w:sz="0" w:space="0" w:color="auto"/>
            <w:right w:val="none" w:sz="0" w:space="0" w:color="auto"/>
          </w:divBdr>
          <w:divsChild>
            <w:div w:id="419375002">
              <w:marLeft w:val="0"/>
              <w:marRight w:val="0"/>
              <w:marTop w:val="100"/>
              <w:marBottom w:val="100"/>
              <w:divBdr>
                <w:top w:val="none" w:sz="0" w:space="0" w:color="auto"/>
                <w:left w:val="none" w:sz="0" w:space="0" w:color="auto"/>
                <w:bottom w:val="none" w:sz="0" w:space="0" w:color="auto"/>
                <w:right w:val="none" w:sz="0" w:space="0" w:color="auto"/>
              </w:divBdr>
              <w:divsChild>
                <w:div w:id="1819956988">
                  <w:marLeft w:val="0"/>
                  <w:marRight w:val="0"/>
                  <w:marTop w:val="0"/>
                  <w:marBottom w:val="0"/>
                  <w:divBdr>
                    <w:top w:val="none" w:sz="0" w:space="0" w:color="auto"/>
                    <w:left w:val="none" w:sz="0" w:space="0" w:color="auto"/>
                    <w:bottom w:val="none" w:sz="0" w:space="0" w:color="auto"/>
                    <w:right w:val="none" w:sz="0" w:space="0" w:color="auto"/>
                  </w:divBdr>
                  <w:divsChild>
                    <w:div w:id="1407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10266">
          <w:marLeft w:val="0"/>
          <w:marRight w:val="0"/>
          <w:marTop w:val="0"/>
          <w:marBottom w:val="0"/>
          <w:divBdr>
            <w:top w:val="none" w:sz="0" w:space="0" w:color="auto"/>
            <w:left w:val="none" w:sz="0" w:space="0" w:color="auto"/>
            <w:bottom w:val="none" w:sz="0" w:space="0" w:color="auto"/>
            <w:right w:val="none" w:sz="0" w:space="0" w:color="auto"/>
          </w:divBdr>
          <w:divsChild>
            <w:div w:id="2072118790">
              <w:marLeft w:val="0"/>
              <w:marRight w:val="0"/>
              <w:marTop w:val="100"/>
              <w:marBottom w:val="100"/>
              <w:divBdr>
                <w:top w:val="none" w:sz="0" w:space="0" w:color="auto"/>
                <w:left w:val="none" w:sz="0" w:space="0" w:color="auto"/>
                <w:bottom w:val="none" w:sz="0" w:space="0" w:color="auto"/>
                <w:right w:val="none" w:sz="0" w:space="0" w:color="auto"/>
              </w:divBdr>
              <w:divsChild>
                <w:div w:id="1131365931">
                  <w:marLeft w:val="0"/>
                  <w:marRight w:val="0"/>
                  <w:marTop w:val="0"/>
                  <w:marBottom w:val="0"/>
                  <w:divBdr>
                    <w:top w:val="none" w:sz="0" w:space="0" w:color="auto"/>
                    <w:left w:val="none" w:sz="0" w:space="0" w:color="auto"/>
                    <w:bottom w:val="none" w:sz="0" w:space="0" w:color="auto"/>
                    <w:right w:val="none" w:sz="0" w:space="0" w:color="auto"/>
                  </w:divBdr>
                  <w:divsChild>
                    <w:div w:id="9557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31176">
          <w:marLeft w:val="0"/>
          <w:marRight w:val="0"/>
          <w:marTop w:val="0"/>
          <w:marBottom w:val="0"/>
          <w:divBdr>
            <w:top w:val="none" w:sz="0" w:space="0" w:color="auto"/>
            <w:left w:val="none" w:sz="0" w:space="0" w:color="auto"/>
            <w:bottom w:val="none" w:sz="0" w:space="0" w:color="auto"/>
            <w:right w:val="none" w:sz="0" w:space="0" w:color="auto"/>
          </w:divBdr>
          <w:divsChild>
            <w:div w:id="280457570">
              <w:marLeft w:val="0"/>
              <w:marRight w:val="0"/>
              <w:marTop w:val="100"/>
              <w:marBottom w:val="100"/>
              <w:divBdr>
                <w:top w:val="none" w:sz="0" w:space="0" w:color="auto"/>
                <w:left w:val="none" w:sz="0" w:space="0" w:color="auto"/>
                <w:bottom w:val="none" w:sz="0" w:space="0" w:color="auto"/>
                <w:right w:val="none" w:sz="0" w:space="0" w:color="auto"/>
              </w:divBdr>
              <w:divsChild>
                <w:div w:id="903217309">
                  <w:marLeft w:val="0"/>
                  <w:marRight w:val="0"/>
                  <w:marTop w:val="0"/>
                  <w:marBottom w:val="0"/>
                  <w:divBdr>
                    <w:top w:val="none" w:sz="0" w:space="0" w:color="auto"/>
                    <w:left w:val="none" w:sz="0" w:space="0" w:color="auto"/>
                    <w:bottom w:val="none" w:sz="0" w:space="0" w:color="auto"/>
                    <w:right w:val="none" w:sz="0" w:space="0" w:color="auto"/>
                  </w:divBdr>
                  <w:divsChild>
                    <w:div w:id="21098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7106">
          <w:marLeft w:val="0"/>
          <w:marRight w:val="0"/>
          <w:marTop w:val="0"/>
          <w:marBottom w:val="0"/>
          <w:divBdr>
            <w:top w:val="none" w:sz="0" w:space="0" w:color="auto"/>
            <w:left w:val="none" w:sz="0" w:space="0" w:color="auto"/>
            <w:bottom w:val="none" w:sz="0" w:space="0" w:color="auto"/>
            <w:right w:val="none" w:sz="0" w:space="0" w:color="auto"/>
          </w:divBdr>
          <w:divsChild>
            <w:div w:id="92434431">
              <w:marLeft w:val="0"/>
              <w:marRight w:val="0"/>
              <w:marTop w:val="100"/>
              <w:marBottom w:val="100"/>
              <w:divBdr>
                <w:top w:val="none" w:sz="0" w:space="0" w:color="auto"/>
                <w:left w:val="none" w:sz="0" w:space="0" w:color="auto"/>
                <w:bottom w:val="none" w:sz="0" w:space="0" w:color="auto"/>
                <w:right w:val="none" w:sz="0" w:space="0" w:color="auto"/>
              </w:divBdr>
              <w:divsChild>
                <w:div w:id="2011785640">
                  <w:marLeft w:val="0"/>
                  <w:marRight w:val="0"/>
                  <w:marTop w:val="0"/>
                  <w:marBottom w:val="0"/>
                  <w:divBdr>
                    <w:top w:val="none" w:sz="0" w:space="0" w:color="auto"/>
                    <w:left w:val="none" w:sz="0" w:space="0" w:color="auto"/>
                    <w:bottom w:val="none" w:sz="0" w:space="0" w:color="auto"/>
                    <w:right w:val="none" w:sz="0" w:space="0" w:color="auto"/>
                  </w:divBdr>
                  <w:divsChild>
                    <w:div w:id="14011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861116">
          <w:marLeft w:val="0"/>
          <w:marRight w:val="0"/>
          <w:marTop w:val="0"/>
          <w:marBottom w:val="0"/>
          <w:divBdr>
            <w:top w:val="none" w:sz="0" w:space="0" w:color="auto"/>
            <w:left w:val="none" w:sz="0" w:space="0" w:color="auto"/>
            <w:bottom w:val="none" w:sz="0" w:space="0" w:color="auto"/>
            <w:right w:val="none" w:sz="0" w:space="0" w:color="auto"/>
          </w:divBdr>
          <w:divsChild>
            <w:div w:id="1170678383">
              <w:marLeft w:val="0"/>
              <w:marRight w:val="0"/>
              <w:marTop w:val="100"/>
              <w:marBottom w:val="100"/>
              <w:divBdr>
                <w:top w:val="none" w:sz="0" w:space="0" w:color="auto"/>
                <w:left w:val="none" w:sz="0" w:space="0" w:color="auto"/>
                <w:bottom w:val="none" w:sz="0" w:space="0" w:color="auto"/>
                <w:right w:val="none" w:sz="0" w:space="0" w:color="auto"/>
              </w:divBdr>
              <w:divsChild>
                <w:div w:id="1592929215">
                  <w:marLeft w:val="0"/>
                  <w:marRight w:val="0"/>
                  <w:marTop w:val="0"/>
                  <w:marBottom w:val="0"/>
                  <w:divBdr>
                    <w:top w:val="none" w:sz="0" w:space="0" w:color="auto"/>
                    <w:left w:val="none" w:sz="0" w:space="0" w:color="auto"/>
                    <w:bottom w:val="none" w:sz="0" w:space="0" w:color="auto"/>
                    <w:right w:val="none" w:sz="0" w:space="0" w:color="auto"/>
                  </w:divBdr>
                  <w:divsChild>
                    <w:div w:id="183684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23004">
          <w:marLeft w:val="0"/>
          <w:marRight w:val="0"/>
          <w:marTop w:val="0"/>
          <w:marBottom w:val="0"/>
          <w:divBdr>
            <w:top w:val="none" w:sz="0" w:space="0" w:color="auto"/>
            <w:left w:val="none" w:sz="0" w:space="0" w:color="auto"/>
            <w:bottom w:val="none" w:sz="0" w:space="0" w:color="auto"/>
            <w:right w:val="none" w:sz="0" w:space="0" w:color="auto"/>
          </w:divBdr>
          <w:divsChild>
            <w:div w:id="966349399">
              <w:marLeft w:val="0"/>
              <w:marRight w:val="0"/>
              <w:marTop w:val="100"/>
              <w:marBottom w:val="100"/>
              <w:divBdr>
                <w:top w:val="none" w:sz="0" w:space="0" w:color="auto"/>
                <w:left w:val="none" w:sz="0" w:space="0" w:color="auto"/>
                <w:bottom w:val="none" w:sz="0" w:space="0" w:color="auto"/>
                <w:right w:val="none" w:sz="0" w:space="0" w:color="auto"/>
              </w:divBdr>
              <w:divsChild>
                <w:div w:id="174150046">
                  <w:marLeft w:val="0"/>
                  <w:marRight w:val="0"/>
                  <w:marTop w:val="0"/>
                  <w:marBottom w:val="0"/>
                  <w:divBdr>
                    <w:top w:val="none" w:sz="0" w:space="0" w:color="auto"/>
                    <w:left w:val="none" w:sz="0" w:space="0" w:color="auto"/>
                    <w:bottom w:val="none" w:sz="0" w:space="0" w:color="auto"/>
                    <w:right w:val="none" w:sz="0" w:space="0" w:color="auto"/>
                  </w:divBdr>
                  <w:divsChild>
                    <w:div w:id="3834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285">
          <w:marLeft w:val="0"/>
          <w:marRight w:val="0"/>
          <w:marTop w:val="0"/>
          <w:marBottom w:val="0"/>
          <w:divBdr>
            <w:top w:val="none" w:sz="0" w:space="0" w:color="auto"/>
            <w:left w:val="none" w:sz="0" w:space="0" w:color="auto"/>
            <w:bottom w:val="none" w:sz="0" w:space="0" w:color="auto"/>
            <w:right w:val="none" w:sz="0" w:space="0" w:color="auto"/>
          </w:divBdr>
          <w:divsChild>
            <w:div w:id="1200707491">
              <w:marLeft w:val="0"/>
              <w:marRight w:val="0"/>
              <w:marTop w:val="100"/>
              <w:marBottom w:val="100"/>
              <w:divBdr>
                <w:top w:val="none" w:sz="0" w:space="0" w:color="auto"/>
                <w:left w:val="none" w:sz="0" w:space="0" w:color="auto"/>
                <w:bottom w:val="none" w:sz="0" w:space="0" w:color="auto"/>
                <w:right w:val="none" w:sz="0" w:space="0" w:color="auto"/>
              </w:divBdr>
              <w:divsChild>
                <w:div w:id="390426227">
                  <w:marLeft w:val="0"/>
                  <w:marRight w:val="0"/>
                  <w:marTop w:val="0"/>
                  <w:marBottom w:val="0"/>
                  <w:divBdr>
                    <w:top w:val="none" w:sz="0" w:space="0" w:color="auto"/>
                    <w:left w:val="none" w:sz="0" w:space="0" w:color="auto"/>
                    <w:bottom w:val="none" w:sz="0" w:space="0" w:color="auto"/>
                    <w:right w:val="none" w:sz="0" w:space="0" w:color="auto"/>
                  </w:divBdr>
                  <w:divsChild>
                    <w:div w:id="3393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5400">
          <w:marLeft w:val="0"/>
          <w:marRight w:val="0"/>
          <w:marTop w:val="0"/>
          <w:marBottom w:val="0"/>
          <w:divBdr>
            <w:top w:val="none" w:sz="0" w:space="0" w:color="auto"/>
            <w:left w:val="none" w:sz="0" w:space="0" w:color="auto"/>
            <w:bottom w:val="none" w:sz="0" w:space="0" w:color="auto"/>
            <w:right w:val="none" w:sz="0" w:space="0" w:color="auto"/>
          </w:divBdr>
          <w:divsChild>
            <w:div w:id="707608601">
              <w:marLeft w:val="0"/>
              <w:marRight w:val="0"/>
              <w:marTop w:val="100"/>
              <w:marBottom w:val="100"/>
              <w:divBdr>
                <w:top w:val="none" w:sz="0" w:space="0" w:color="auto"/>
                <w:left w:val="none" w:sz="0" w:space="0" w:color="auto"/>
                <w:bottom w:val="none" w:sz="0" w:space="0" w:color="auto"/>
                <w:right w:val="none" w:sz="0" w:space="0" w:color="auto"/>
              </w:divBdr>
              <w:divsChild>
                <w:div w:id="1689718596">
                  <w:marLeft w:val="0"/>
                  <w:marRight w:val="0"/>
                  <w:marTop w:val="0"/>
                  <w:marBottom w:val="0"/>
                  <w:divBdr>
                    <w:top w:val="none" w:sz="0" w:space="0" w:color="auto"/>
                    <w:left w:val="none" w:sz="0" w:space="0" w:color="auto"/>
                    <w:bottom w:val="none" w:sz="0" w:space="0" w:color="auto"/>
                    <w:right w:val="none" w:sz="0" w:space="0" w:color="auto"/>
                  </w:divBdr>
                  <w:divsChild>
                    <w:div w:id="3139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5999">
          <w:marLeft w:val="0"/>
          <w:marRight w:val="0"/>
          <w:marTop w:val="0"/>
          <w:marBottom w:val="0"/>
          <w:divBdr>
            <w:top w:val="none" w:sz="0" w:space="0" w:color="auto"/>
            <w:left w:val="none" w:sz="0" w:space="0" w:color="auto"/>
            <w:bottom w:val="none" w:sz="0" w:space="0" w:color="auto"/>
            <w:right w:val="none" w:sz="0" w:space="0" w:color="auto"/>
          </w:divBdr>
          <w:divsChild>
            <w:div w:id="918712250">
              <w:marLeft w:val="0"/>
              <w:marRight w:val="0"/>
              <w:marTop w:val="0"/>
              <w:marBottom w:val="0"/>
              <w:divBdr>
                <w:top w:val="none" w:sz="0" w:space="0" w:color="auto"/>
                <w:left w:val="none" w:sz="0" w:space="0" w:color="auto"/>
                <w:bottom w:val="none" w:sz="0" w:space="0" w:color="auto"/>
                <w:right w:val="none" w:sz="0" w:space="0" w:color="auto"/>
              </w:divBdr>
              <w:divsChild>
                <w:div w:id="880939201">
                  <w:marLeft w:val="0"/>
                  <w:marRight w:val="0"/>
                  <w:marTop w:val="100"/>
                  <w:marBottom w:val="100"/>
                  <w:divBdr>
                    <w:top w:val="none" w:sz="0" w:space="0" w:color="auto"/>
                    <w:left w:val="none" w:sz="0" w:space="0" w:color="auto"/>
                    <w:bottom w:val="none" w:sz="0" w:space="0" w:color="auto"/>
                    <w:right w:val="none" w:sz="0" w:space="0" w:color="auto"/>
                  </w:divBdr>
                  <w:divsChild>
                    <w:div w:id="673267244">
                      <w:marLeft w:val="0"/>
                      <w:marRight w:val="0"/>
                      <w:marTop w:val="0"/>
                      <w:marBottom w:val="0"/>
                      <w:divBdr>
                        <w:top w:val="none" w:sz="0" w:space="0" w:color="auto"/>
                        <w:left w:val="none" w:sz="0" w:space="0" w:color="auto"/>
                        <w:bottom w:val="none" w:sz="0" w:space="0" w:color="auto"/>
                        <w:right w:val="none" w:sz="0" w:space="0" w:color="auto"/>
                      </w:divBdr>
                      <w:divsChild>
                        <w:div w:id="539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5064">
          <w:marLeft w:val="0"/>
          <w:marRight w:val="0"/>
          <w:marTop w:val="0"/>
          <w:marBottom w:val="0"/>
          <w:divBdr>
            <w:top w:val="none" w:sz="0" w:space="0" w:color="auto"/>
            <w:left w:val="none" w:sz="0" w:space="0" w:color="auto"/>
            <w:bottom w:val="none" w:sz="0" w:space="0" w:color="auto"/>
            <w:right w:val="none" w:sz="0" w:space="0" w:color="auto"/>
          </w:divBdr>
          <w:divsChild>
            <w:div w:id="1497459624">
              <w:marLeft w:val="0"/>
              <w:marRight w:val="0"/>
              <w:marTop w:val="100"/>
              <w:marBottom w:val="100"/>
              <w:divBdr>
                <w:top w:val="none" w:sz="0" w:space="0" w:color="auto"/>
                <w:left w:val="none" w:sz="0" w:space="0" w:color="auto"/>
                <w:bottom w:val="none" w:sz="0" w:space="0" w:color="auto"/>
                <w:right w:val="none" w:sz="0" w:space="0" w:color="auto"/>
              </w:divBdr>
              <w:divsChild>
                <w:div w:id="1854146863">
                  <w:marLeft w:val="0"/>
                  <w:marRight w:val="0"/>
                  <w:marTop w:val="0"/>
                  <w:marBottom w:val="0"/>
                  <w:divBdr>
                    <w:top w:val="none" w:sz="0" w:space="0" w:color="auto"/>
                    <w:left w:val="none" w:sz="0" w:space="0" w:color="auto"/>
                    <w:bottom w:val="none" w:sz="0" w:space="0" w:color="auto"/>
                    <w:right w:val="none" w:sz="0" w:space="0" w:color="auto"/>
                  </w:divBdr>
                  <w:divsChild>
                    <w:div w:id="505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59024119">
      <w:bodyDiv w:val="1"/>
      <w:marLeft w:val="0"/>
      <w:marRight w:val="0"/>
      <w:marTop w:val="0"/>
      <w:marBottom w:val="0"/>
      <w:divBdr>
        <w:top w:val="none" w:sz="0" w:space="0" w:color="auto"/>
        <w:left w:val="none" w:sz="0" w:space="0" w:color="auto"/>
        <w:bottom w:val="none" w:sz="0" w:space="0" w:color="auto"/>
        <w:right w:val="none" w:sz="0" w:space="0" w:color="auto"/>
      </w:divBdr>
      <w:divsChild>
        <w:div w:id="1382552660">
          <w:marLeft w:val="0"/>
          <w:marRight w:val="0"/>
          <w:marTop w:val="0"/>
          <w:marBottom w:val="0"/>
          <w:divBdr>
            <w:top w:val="none" w:sz="0" w:space="0" w:color="auto"/>
            <w:left w:val="none" w:sz="0" w:space="0" w:color="auto"/>
            <w:bottom w:val="none" w:sz="0" w:space="0" w:color="auto"/>
            <w:right w:val="none" w:sz="0" w:space="0" w:color="auto"/>
          </w:divBdr>
          <w:divsChild>
            <w:div w:id="1800417329">
              <w:marLeft w:val="0"/>
              <w:marRight w:val="0"/>
              <w:marTop w:val="0"/>
              <w:marBottom w:val="0"/>
              <w:divBdr>
                <w:top w:val="none" w:sz="0" w:space="0" w:color="auto"/>
                <w:left w:val="none" w:sz="0" w:space="0" w:color="auto"/>
                <w:bottom w:val="none" w:sz="0" w:space="0" w:color="auto"/>
                <w:right w:val="none" w:sz="0" w:space="0" w:color="auto"/>
              </w:divBdr>
            </w:div>
            <w:div w:id="501504672">
              <w:marLeft w:val="0"/>
              <w:marRight w:val="0"/>
              <w:marTop w:val="0"/>
              <w:marBottom w:val="0"/>
              <w:divBdr>
                <w:top w:val="none" w:sz="0" w:space="0" w:color="auto"/>
                <w:left w:val="none" w:sz="0" w:space="0" w:color="auto"/>
                <w:bottom w:val="none" w:sz="0" w:space="0" w:color="auto"/>
                <w:right w:val="none" w:sz="0" w:space="0" w:color="auto"/>
              </w:divBdr>
              <w:divsChild>
                <w:div w:id="1163545583">
                  <w:marLeft w:val="0"/>
                  <w:marRight w:val="0"/>
                  <w:marTop w:val="0"/>
                  <w:marBottom w:val="0"/>
                  <w:divBdr>
                    <w:top w:val="none" w:sz="0" w:space="0" w:color="auto"/>
                    <w:left w:val="none" w:sz="0" w:space="0" w:color="auto"/>
                    <w:bottom w:val="none" w:sz="0" w:space="0" w:color="auto"/>
                    <w:right w:val="none" w:sz="0" w:space="0" w:color="auto"/>
                  </w:divBdr>
                  <w:divsChild>
                    <w:div w:id="1408527413">
                      <w:marLeft w:val="0"/>
                      <w:marRight w:val="0"/>
                      <w:marTop w:val="0"/>
                      <w:marBottom w:val="120"/>
                      <w:divBdr>
                        <w:top w:val="none" w:sz="0" w:space="0" w:color="auto"/>
                        <w:left w:val="none" w:sz="0" w:space="0" w:color="auto"/>
                        <w:bottom w:val="none" w:sz="0" w:space="0" w:color="auto"/>
                        <w:right w:val="none" w:sz="0" w:space="0" w:color="auto"/>
                      </w:divBdr>
                    </w:div>
                    <w:div w:id="1155798106">
                      <w:marLeft w:val="0"/>
                      <w:marRight w:val="0"/>
                      <w:marTop w:val="0"/>
                      <w:marBottom w:val="0"/>
                      <w:divBdr>
                        <w:top w:val="none" w:sz="0" w:space="0" w:color="auto"/>
                        <w:left w:val="none" w:sz="0" w:space="0" w:color="auto"/>
                        <w:bottom w:val="none" w:sz="0" w:space="0" w:color="auto"/>
                        <w:right w:val="none" w:sz="0" w:space="0" w:color="auto"/>
                      </w:divBdr>
                    </w:div>
                    <w:div w:id="1019309443">
                      <w:marLeft w:val="0"/>
                      <w:marRight w:val="0"/>
                      <w:marTop w:val="0"/>
                      <w:marBottom w:val="0"/>
                      <w:divBdr>
                        <w:top w:val="none" w:sz="0" w:space="0" w:color="auto"/>
                        <w:left w:val="none" w:sz="0" w:space="0" w:color="auto"/>
                        <w:bottom w:val="none" w:sz="0" w:space="0" w:color="auto"/>
                        <w:right w:val="none" w:sz="0" w:space="0" w:color="auto"/>
                      </w:divBdr>
                    </w:div>
                    <w:div w:id="1137141847">
                      <w:marLeft w:val="336"/>
                      <w:marRight w:val="0"/>
                      <w:marTop w:val="120"/>
                      <w:marBottom w:val="312"/>
                      <w:divBdr>
                        <w:top w:val="none" w:sz="0" w:space="0" w:color="auto"/>
                        <w:left w:val="none" w:sz="0" w:space="0" w:color="auto"/>
                        <w:bottom w:val="none" w:sz="0" w:space="0" w:color="auto"/>
                        <w:right w:val="none" w:sz="0" w:space="0" w:color="auto"/>
                      </w:divBdr>
                      <w:divsChild>
                        <w:div w:id="14437669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72945014">
                      <w:marLeft w:val="336"/>
                      <w:marRight w:val="0"/>
                      <w:marTop w:val="120"/>
                      <w:marBottom w:val="312"/>
                      <w:divBdr>
                        <w:top w:val="none" w:sz="0" w:space="0" w:color="auto"/>
                        <w:left w:val="none" w:sz="0" w:space="0" w:color="auto"/>
                        <w:bottom w:val="none" w:sz="0" w:space="0" w:color="auto"/>
                        <w:right w:val="none" w:sz="0" w:space="0" w:color="auto"/>
                      </w:divBdr>
                      <w:divsChild>
                        <w:div w:id="20588152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athematics" TargetMode="External"/><Relationship Id="rId13" Type="http://schemas.openxmlformats.org/officeDocument/2006/relationships/hyperlink" Target="https://en.wikipedia.org/wiki/Cotangent_space" TargetMode="External"/><Relationship Id="rId18" Type="http://schemas.openxmlformats.org/officeDocument/2006/relationships/hyperlink" Target="https://en.wikipedia.org/wiki/Coefficient" TargetMode="External"/><Relationship Id="rId26" Type="http://schemas.openxmlformats.org/officeDocument/2006/relationships/hyperlink" Target="https://en.wikipedia.org/wiki/Tensor_index_notation" TargetMode="External"/><Relationship Id="rId39"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hyperlink" Target="https://en.wikipedia.org/wiki/General_relativity" TargetMode="External"/><Relationship Id="rId34" Type="http://schemas.openxmlformats.org/officeDocument/2006/relationships/image" Target="media/image4.jpeg"/><Relationship Id="rId42"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en.wikipedia.org/wiki/Tangent_space" TargetMode="External"/><Relationship Id="rId17" Type="http://schemas.openxmlformats.org/officeDocument/2006/relationships/hyperlink" Target="https://en.wikipedia.org/wiki/Exponentiation" TargetMode="External"/><Relationship Id="rId25" Type="http://schemas.openxmlformats.org/officeDocument/2006/relationships/hyperlink" Target="https://en.wikipedia.org/wiki/Infinite_set" TargetMode="External"/><Relationship Id="rId33" Type="http://schemas.openxmlformats.org/officeDocument/2006/relationships/hyperlink" Target="https://www.statisticshowto.com/wp-content/uploads/2014/10/matrix-algebra-3.jpg" TargetMode="External"/><Relationship Id="rId38" Type="http://schemas.openxmlformats.org/officeDocument/2006/relationships/hyperlink" Target="https://www.statisticshowto.com/wp-content/uploads/2015/07/matrix-addition-2.png" TargetMode="External"/><Relationship Id="rId2" Type="http://schemas.openxmlformats.org/officeDocument/2006/relationships/styles" Target="styles.xml"/><Relationship Id="rId16" Type="http://schemas.openxmlformats.org/officeDocument/2006/relationships/hyperlink" Target="https://en.wikipedia.org/wiki/Set_(mathematics)" TargetMode="External"/><Relationship Id="rId20" Type="http://schemas.openxmlformats.org/officeDocument/2006/relationships/hyperlink" Target="https://en.wikipedia.org/wiki/Einstein_notation" TargetMode="External"/><Relationship Id="rId29" Type="http://schemas.openxmlformats.org/officeDocument/2006/relationships/hyperlink" Target="https://en.wikipedia.org/wiki/Free_variable" TargetMode="External"/><Relationship Id="rId41"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Ricci_calculus" TargetMode="External"/><Relationship Id="rId24" Type="http://schemas.openxmlformats.org/officeDocument/2006/relationships/hyperlink" Target="https://en.wikipedia.org/wiki/Indexed_family" TargetMode="External"/><Relationship Id="rId32" Type="http://schemas.openxmlformats.org/officeDocument/2006/relationships/image" Target="media/image3.jpeg"/><Relationship Id="rId37" Type="http://schemas.openxmlformats.org/officeDocument/2006/relationships/image" Target="media/image5.png"/><Relationship Id="rId40" Type="http://schemas.openxmlformats.org/officeDocument/2006/relationships/hyperlink" Target="https://chortle.ccsu.edu/VectorLessons/vmch13/vmch13_3.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Free_and_bound_variables" TargetMode="External"/><Relationship Id="rId23" Type="http://schemas.openxmlformats.org/officeDocument/2006/relationships/hyperlink" Target="https://en.wikipedia.org/wiki/Latin_alphabet" TargetMode="External"/><Relationship Id="rId28" Type="http://schemas.openxmlformats.org/officeDocument/2006/relationships/hyperlink" Target="https://en.wikipedia.org/wiki/Bound_variable" TargetMode="External"/><Relationship Id="rId36" Type="http://schemas.openxmlformats.org/officeDocument/2006/relationships/hyperlink" Target="https://www.statisticshowto.com/wp-content/uploads/2015/07/matrix-addition.png" TargetMode="External"/><Relationship Id="rId10" Type="http://schemas.openxmlformats.org/officeDocument/2006/relationships/hyperlink" Target="https://en.wikipedia.org/wiki/Physics" TargetMode="External"/><Relationship Id="rId19" Type="http://schemas.openxmlformats.org/officeDocument/2006/relationships/hyperlink" Target="https://en.wikipedia.org/wiki/Basis_vector" TargetMode="External"/><Relationship Id="rId31" Type="http://schemas.openxmlformats.org/officeDocument/2006/relationships/hyperlink" Target="https://www.statisticshowto.com/wp-content/uploads/2014/12/identity-matrix.jp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Linear_algebra" TargetMode="External"/><Relationship Id="rId14" Type="http://schemas.openxmlformats.org/officeDocument/2006/relationships/hyperlink" Target="https://en.wikipedia.org/wiki/Albert_Einstein" TargetMode="External"/><Relationship Id="rId22" Type="http://schemas.openxmlformats.org/officeDocument/2006/relationships/hyperlink" Target="https://en.wikipedia.org/wiki/Greek_alphabet" TargetMode="External"/><Relationship Id="rId27" Type="http://schemas.openxmlformats.org/officeDocument/2006/relationships/hyperlink" Target="https://en.wikipedia.org/wiki/Abstract_index_notation" TargetMode="External"/><Relationship Id="rId30" Type="http://schemas.openxmlformats.org/officeDocument/2006/relationships/hyperlink" Target="https://www.statisticshowto.com/scalar-definition/" TargetMode="External"/><Relationship Id="rId35" Type="http://schemas.openxmlformats.org/officeDocument/2006/relationships/hyperlink" Target="https://www.statisticshowto.com/matrices-and-matrix-algebra/" TargetMode="External"/><Relationship Id="rId43"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10</Pages>
  <Words>1823</Words>
  <Characters>10394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HP</cp:lastModifiedBy>
  <cp:revision>3</cp:revision>
  <dcterms:created xsi:type="dcterms:W3CDTF">2020-07-16T16:44:00Z</dcterms:created>
  <dcterms:modified xsi:type="dcterms:W3CDTF">2020-07-16T16:52:00Z</dcterms:modified>
</cp:coreProperties>
</file>