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2088C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bookmarkStart w:id="1" w:name="_GoBack"/>
            <w:bookmarkEnd w:id="1"/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42088C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42088C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42088C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Front end development - CSS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E404D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41D58">
        <w:trPr>
          <w:trHeight w:hRule="exact" w:val="850"/>
        </w:trPr>
        <w:tc>
          <w:tcPr>
            <w:tcW w:w="9576" w:type="dxa"/>
            <w:gridSpan w:val="9"/>
          </w:tcPr>
          <w:p w:rsidR="00341D58" w:rsidRPr="00C564E3" w:rsidRDefault="006D2F12" w:rsidP="00341D5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564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564E3" w:rsidRPr="00C564E3">
              <w:rPr>
                <w:rFonts w:ascii="Times New Roman" w:hAnsi="Times New Roman" w:cs="Times New Roman"/>
                <w:sz w:val="28"/>
                <w:szCs w:val="28"/>
              </w:rPr>
              <w:t>C program to remove the specific character from the string.</w:t>
            </w:r>
          </w:p>
          <w:p w:rsidR="00E404D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C564E3" w:rsidRPr="00AE1BC8" w:rsidRDefault="00C564E3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175A6A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341D58" w:rsidRDefault="00381BA9" w:rsidP="00341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D6702" w:rsidRDefault="00200524">
      <w:pPr>
        <w:rPr>
          <w:rFonts w:ascii="Times New Roman" w:hAnsi="Times New Roman" w:cs="Times New Roman"/>
          <w:sz w:val="28"/>
          <w:szCs w:val="28"/>
        </w:rPr>
      </w:pPr>
      <w:r w:rsidRPr="00341D58">
        <w:rPr>
          <w:rFonts w:ascii="Arial Black" w:hAnsi="Arial Black"/>
          <w:sz w:val="28"/>
          <w:szCs w:val="28"/>
        </w:rPr>
        <w:t xml:space="preserve"> </w:t>
      </w:r>
      <w:r w:rsidR="00C564E3">
        <w:rPr>
          <w:rFonts w:ascii="Times New Roman" w:hAnsi="Times New Roman" w:cs="Times New Roman"/>
          <w:sz w:val="28"/>
          <w:szCs w:val="28"/>
        </w:rPr>
        <w:t>N/A</w:t>
      </w: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:rsidR="00F60A42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Front end development - CSS</w:t>
      </w:r>
      <w:r w:rsidR="002613B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6702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E23CF8">
        <w:rPr>
          <w:rFonts w:ascii="Times New Roman" w:hAnsi="Times New Roman" w:cs="Times New Roman"/>
          <w:sz w:val="28"/>
          <w:szCs w:val="28"/>
        </w:rPr>
        <w:t xml:space="preserve">on </w:t>
      </w:r>
      <w:r w:rsidR="00C564E3">
        <w:rPr>
          <w:rFonts w:ascii="Times New Roman" w:hAnsi="Times New Roman" w:cs="Times New Roman"/>
          <w:sz w:val="28"/>
          <w:szCs w:val="28"/>
        </w:rPr>
        <w:t>color and hexadecimal, opacity, introduction to box model, width, height, min and max width, padding, margin, border, insertion of background, styling the background image, front styling</w:t>
      </w:r>
      <w:r w:rsidR="00175A6A">
        <w:rPr>
          <w:rFonts w:ascii="Times New Roman" w:hAnsi="Times New Roman" w:cs="Times New Roman"/>
          <w:sz w:val="28"/>
          <w:szCs w:val="28"/>
        </w:rPr>
        <w:t xml:space="preserve"> and the course ended with quiz on theory which we came across in this course, assignment to prepare a web page using HTML and CSS.</w:t>
      </w:r>
    </w:p>
    <w:p w:rsidR="00175A6A" w:rsidRDefault="00175A6A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75A6A" w:rsidRDefault="00175A6A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75A6A" w:rsidRDefault="00175A6A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75A6A" w:rsidRDefault="00175A6A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e 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6A" w:rsidRDefault="00175A6A" w:rsidP="00175A6A">
      <w:pPr>
        <w:rPr>
          <w:rFonts w:ascii="Times New Roman" w:hAnsi="Times New Roman" w:cs="Times New Roman"/>
          <w:sz w:val="28"/>
          <w:szCs w:val="28"/>
        </w:rPr>
      </w:pPr>
    </w:p>
    <w:p w:rsidR="00C4262C" w:rsidRPr="00175A6A" w:rsidRDefault="00C4262C" w:rsidP="00175A6A">
      <w:pPr>
        <w:rPr>
          <w:rFonts w:ascii="Times New Roman" w:hAnsi="Times New Roman" w:cs="Times New Roman"/>
          <w:sz w:val="28"/>
          <w:szCs w:val="28"/>
        </w:rPr>
      </w:pPr>
      <w:r w:rsidRPr="00175A6A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200524" w:rsidRPr="00772208" w:rsidRDefault="00200524" w:rsidP="00CD6702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772208"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Program in</w:t>
      </w:r>
      <w:r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</w:t>
      </w:r>
      <w:r w:rsidR="00BB6AC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C</w:t>
      </w:r>
      <w:r w:rsidR="00175A6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to remove the specific character from the string</w:t>
      </w:r>
      <w:r w:rsidR="00BB6AC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”.</w:t>
      </w:r>
    </w:p>
    <w:p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175A6A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ne14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75A6A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2088C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B6AC4"/>
    <w:rsid w:val="00BF79AF"/>
    <w:rsid w:val="00C0322C"/>
    <w:rsid w:val="00C4262C"/>
    <w:rsid w:val="00C564E3"/>
    <w:rsid w:val="00C72B97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8537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2020-06-14T08:05:00Z</dcterms:created>
  <dcterms:modified xsi:type="dcterms:W3CDTF">2020-06-14T08:05:00Z</dcterms:modified>
</cp:coreProperties>
</file>