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71079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71079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C82D9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Tableau for beginners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C82D9B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341D58" w:rsidRPr="00C82D9B" w:rsidRDefault="006D2F12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>Java program to find if string is K-palindrome or not.</w:t>
            </w: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17012C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772208" w:rsidRDefault="0017012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Tableau for beginners.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E23CF8">
        <w:rPr>
          <w:rFonts w:ascii="Times New Roman" w:hAnsi="Times New Roman" w:cs="Times New Roman"/>
          <w:sz w:val="28"/>
          <w:szCs w:val="28"/>
        </w:rPr>
        <w:t xml:space="preserve">on </w:t>
      </w:r>
      <w:r w:rsidR="0017012C">
        <w:rPr>
          <w:rFonts w:ascii="Times New Roman" w:hAnsi="Times New Roman" w:cs="Times New Roman"/>
          <w:sz w:val="28"/>
          <w:szCs w:val="28"/>
        </w:rPr>
        <w:t>introduction to Visualization analytic, hands-on in tableau, patterns and visualization, maps and charts.</w:t>
      </w: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17012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 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Java program to find if string is K-palindrome or not.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17012C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june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110D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2020-06-15T08:06:00Z</dcterms:created>
  <dcterms:modified xsi:type="dcterms:W3CDTF">2020-06-15T08:06:00Z</dcterms:modified>
</cp:coreProperties>
</file>