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4"/>
        <w:gridCol w:w="13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10-07-2020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Matlab Onramp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Loops,projects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8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88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8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8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3" name="Picture 3" descr="Screenshot (18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86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Ansi="SimSun" w:eastAsia="SimSun" w:cs="SimSun" w:asciiTheme="minorAscii"/>
                <w:b/>
                <w:bCs/>
                <w:sz w:val="28"/>
                <w:szCs w:val="28"/>
                <w:u w:val="single"/>
              </w:rPr>
            </w:pPr>
            <w:r>
              <w:rPr>
                <w:rFonts w:hAnsi="SimSun" w:eastAsia="SimSun" w:cs="SimSun" w:asciiTheme="minorAscii"/>
                <w:b/>
                <w:bCs/>
                <w:sz w:val="28"/>
                <w:szCs w:val="28"/>
                <w:u w:val="single"/>
              </w:rPr>
              <w:t>Matlab – Loop types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 xml:space="preserve"> There may be a situation when you need to execute a block of code several times. In general, statements are executed sequentially.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The first statement in a function is executed first, followed by the second, and so 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 xml:space="preserve">Programming languages provide various control structures that allow for more complicated execution paths.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A loop statement allows us to execute a statement or group of statements multiple times.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The drawing shows the general form of a loop statement for most programming languages.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Matlab provides various types of loops to handle looping requirements including: while loops, for loops, and nested loops.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 xml:space="preserve"> If you are trying to declare or write your own loops, you need to make sure that the loops are written as scripts and not directly in the Command Window.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To start a new script, locate the button in the upper left corner of the window labeled New Script.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D8152"/>
    <w:multiLevelType w:val="singleLevel"/>
    <w:tmpl w:val="D76D81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B5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19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2020-07-12T03:00:16Z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