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ascii="Arial" w:hAnsi="Arial" w:eastAsia="Arial" w:cs="Arial"/>
                <w:i w:val="0"/>
                <w:caps w:val="0"/>
                <w:color w:val="1F1F1F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F1F1F"/>
                <w:spacing w:val="0"/>
                <w:shd w:val="clear" w:fill="FFFFFF"/>
              </w:rPr>
              <w:t>Programming for Everybody (Getting Started with Python)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5" name="Picture 5" descr="Screenshot (6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65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>1.</w:t>
      </w: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22"/>
          <w:szCs w:val="22"/>
          <w:shd w:val="clear" w:fill="FFFFFF"/>
        </w:rPr>
        <w:t>Python Program for Legendre\’s Conjecture</w:t>
      </w: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4" name="Picture 4" descr="Screenshot (6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5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A4DF5"/>
    <w:rsid w:val="74DA4D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2020-08-13T14:56:00Z</dcterms:created>
  <dc:creator>vikas</dc:creator>
  <cp:lastModifiedBy>vikas</cp:lastModifiedBy>
  <dcterms:modified xsi:type="dcterms:W3CDTF">2020-08-13T15:15:26Z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