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6"/>
        <w:gridCol w:w="1336"/>
        <w:gridCol w:w="3516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 xml:space="preserve">Introduction to </w:t>
            </w:r>
            <w:proofErr w:type="spellStart"/>
            <w:r w:rsidRPr="007677DF">
              <w:rPr>
                <w:b/>
                <w:sz w:val="24"/>
                <w:szCs w:val="24"/>
              </w:rPr>
              <w:t>fourier</w:t>
            </w:r>
            <w:proofErr w:type="spellEnd"/>
            <w:r w:rsidRPr="007677DF">
              <w:rPr>
                <w:b/>
                <w:sz w:val="24"/>
                <w:szCs w:val="24"/>
              </w:rPr>
              <w:t xml:space="preserve"> series &amp;amp;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proofErr w:type="spellStart"/>
            <w:r w:rsidRPr="007677DF">
              <w:rPr>
                <w:b/>
                <w:sz w:val="24"/>
                <w:szCs w:val="24"/>
              </w:rPr>
              <w:t>fourier</w:t>
            </w:r>
            <w:proofErr w:type="spellEnd"/>
            <w:r w:rsidRPr="007677DF">
              <w:rPr>
                <w:b/>
                <w:sz w:val="24"/>
                <w:szCs w:val="24"/>
              </w:rPr>
              <w:t xml:space="preserve"> transform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Inner product in Hilbert transform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 xml:space="preserve">Complex </w:t>
            </w:r>
            <w:proofErr w:type="spellStart"/>
            <w:r w:rsidRPr="007677DF">
              <w:rPr>
                <w:b/>
                <w:sz w:val="24"/>
                <w:szCs w:val="24"/>
              </w:rPr>
              <w:t>fourier</w:t>
            </w:r>
            <w:proofErr w:type="spellEnd"/>
            <w:r w:rsidRPr="007677DF">
              <w:rPr>
                <w:b/>
                <w:sz w:val="24"/>
                <w:szCs w:val="24"/>
              </w:rPr>
              <w:t xml:space="preserve"> series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 xml:space="preserve">Fourier series using </w:t>
            </w:r>
            <w:proofErr w:type="spellStart"/>
            <w:r w:rsidRPr="007677DF">
              <w:rPr>
                <w:b/>
                <w:sz w:val="24"/>
                <w:szCs w:val="24"/>
              </w:rPr>
              <w:t>matlab</w:t>
            </w:r>
            <w:proofErr w:type="spellEnd"/>
            <w:r w:rsidRPr="007677DF">
              <w:rPr>
                <w:b/>
                <w:sz w:val="24"/>
                <w:szCs w:val="24"/>
              </w:rPr>
              <w:t xml:space="preserve"> and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python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 xml:space="preserve">Fourier series and </w:t>
            </w:r>
            <w:proofErr w:type="spellStart"/>
            <w:r w:rsidRPr="007677DF">
              <w:rPr>
                <w:b/>
                <w:sz w:val="24"/>
                <w:szCs w:val="24"/>
              </w:rPr>
              <w:t>gibbs</w:t>
            </w:r>
            <w:proofErr w:type="spellEnd"/>
            <w:r w:rsidRPr="007677DF">
              <w:rPr>
                <w:b/>
                <w:sz w:val="24"/>
                <w:szCs w:val="24"/>
              </w:rPr>
              <w:t xml:space="preserve"> phenomena</w:t>
            </w:r>
          </w:p>
          <w:p w:rsidR="001961A3" w:rsidRPr="009723A7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 xml:space="preserve">using </w:t>
            </w:r>
            <w:proofErr w:type="spellStart"/>
            <w:r w:rsidRPr="007677DF">
              <w:rPr>
                <w:b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C9F281" wp14:editId="6D691FBE">
                  <wp:extent cx="3076575" cy="463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602BCD">
            <w:pPr>
              <w:tabs>
                <w:tab w:val="left" w:pos="5070"/>
              </w:tabs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77DF" w:rsidRPr="001961A3" w:rsidRDefault="007677DF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ED83BD" wp14:editId="277E8C60">
                  <wp:extent cx="3771900" cy="4619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7677DF">
              <w:rPr>
                <w:b/>
                <w:sz w:val="24"/>
                <w:szCs w:val="24"/>
              </w:rPr>
              <w:t>25</w:t>
            </w:r>
            <w:bookmarkStart w:id="0" w:name="_GoBack"/>
            <w:bookmarkEnd w:id="0"/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7677DF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FILE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7677D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A3DA34" wp14:editId="75583B6B">
                  <wp:extent cx="6400800" cy="19196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9723A7" w:rsidRPr="009723A7" w:rsidRDefault="009723A7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 </w:t>
            </w:r>
          </w:p>
          <w:p w:rsidR="009723A7" w:rsidRDefault="009723A7" w:rsidP="009723A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B34DD5" w:rsidRDefault="00B34DD5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Use case: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the files to be processed include markers that specify the nominal encoding (with a default encoding assumed if no marker is present) and it is acceptable to refuse to process files that are not properly encoded.</w:t>
            </w: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Approach: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</w:t>
            </w:r>
            <w:proofErr w:type="gramStart"/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first</w:t>
            </w:r>
            <w:proofErr w:type="gramEnd"/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 open the file in binary mode to look for the encoding marker, then reopen in text mode with the identified encoding.</w:t>
            </w: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Example: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</w:t>
            </w:r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f = </w:t>
            </w:r>
            <w:proofErr w:type="spellStart"/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tokenize.open</w:t>
            </w:r>
            <w:proofErr w:type="spellEnd"/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(</w:t>
            </w:r>
            <w:proofErr w:type="spellStart"/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fname</w:t>
            </w:r>
            <w:proofErr w:type="spellEnd"/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)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uses PEP 263 encoding markers to detect the encoding of Python source files (defaulting to UTF-8 if no encoding marker is detected)</w:t>
            </w: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Consequences: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can handle files in different encodings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may still raise </w:t>
            </w:r>
            <w:proofErr w:type="spellStart"/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UnicodeDecodeError</w:t>
            </w:r>
            <w:proofErr w:type="spellEnd"/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 if the encoding marker is incorrect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must ensure marker is set correctly when writing such files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even if it is not the default encoding, individual files can still be set to use UTF-8 as the encoding in order to support encoding almost all Unicode code points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proofErr w:type="gramStart"/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the</w:t>
            </w:r>
            <w:proofErr w:type="gramEnd"/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</w:t>
            </w:r>
            <w:proofErr w:type="spellStart"/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surrogateescape</w:t>
            </w:r>
            <w:proofErr w:type="spellEnd"/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error handler can be used to be more tolerant of encoding errors if it is necessary to make a best effort attempt to process files that contain such errors instead of rejecting them outright as invalid input.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961A3"/>
    <w:rsid w:val="00285296"/>
    <w:rsid w:val="00313B93"/>
    <w:rsid w:val="004C531E"/>
    <w:rsid w:val="005D4939"/>
    <w:rsid w:val="00602BCD"/>
    <w:rsid w:val="007040C9"/>
    <w:rsid w:val="007677DF"/>
    <w:rsid w:val="009723A7"/>
    <w:rsid w:val="00AB605A"/>
    <w:rsid w:val="00B34DD5"/>
    <w:rsid w:val="00D649B0"/>
    <w:rsid w:val="00DE13C5"/>
    <w:rsid w:val="00DF7696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074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2020-05-26T02:52:00Z</dcterms:created>
  <dcterms:modified xsi:type="dcterms:W3CDTF">2020-05-26T02:52:00Z</dcterms:modified>
</cp:coreProperties>
</file>