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26F7" w:rsidRDefault="00C033B6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DAILY ASSESSMENT FORMAT</w:t>
      </w:r>
    </w:p>
    <w:tbl>
      <w:tblPr>
        <w:tblStyle w:val="a"/>
        <w:tblW w:w="10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2"/>
        <w:gridCol w:w="3868"/>
        <w:gridCol w:w="1335"/>
        <w:gridCol w:w="3505"/>
      </w:tblGrid>
      <w:tr w:rsidR="006226F7" w:rsidRPr="006A0C5E">
        <w:tc>
          <w:tcPr>
            <w:tcW w:w="1362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Date:</w:t>
            </w:r>
          </w:p>
        </w:tc>
        <w:tc>
          <w:tcPr>
            <w:tcW w:w="3868" w:type="dxa"/>
          </w:tcPr>
          <w:p w:rsidR="006226F7" w:rsidRPr="006A0C5E" w:rsidRDefault="00187AE1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1</w:t>
            </w:r>
            <w:r w:rsidR="006B2F91"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7</w:t>
            </w:r>
            <w:r w:rsidR="008B37A8">
              <w:rPr>
                <w:rFonts w:asciiTheme="minorHAnsi" w:hAnsiTheme="minorHAnsi" w:cstheme="minorHAnsi"/>
                <w:b/>
                <w:sz w:val="24"/>
                <w:szCs w:val="24"/>
              </w:rPr>
              <w:t>-06</w:t>
            </w:r>
            <w:r w:rsidR="00C033B6"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-2020</w:t>
            </w:r>
          </w:p>
        </w:tc>
        <w:tc>
          <w:tcPr>
            <w:tcW w:w="1335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Name:</w:t>
            </w:r>
          </w:p>
        </w:tc>
        <w:tc>
          <w:tcPr>
            <w:tcW w:w="3505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Dhanya Shetty</w:t>
            </w:r>
          </w:p>
        </w:tc>
      </w:tr>
      <w:tr w:rsidR="006226F7" w:rsidRPr="006A0C5E" w:rsidTr="001E3F62">
        <w:trPr>
          <w:trHeight w:val="185"/>
        </w:trPr>
        <w:tc>
          <w:tcPr>
            <w:tcW w:w="1362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Course:</w:t>
            </w:r>
          </w:p>
        </w:tc>
        <w:tc>
          <w:tcPr>
            <w:tcW w:w="3868" w:type="dxa"/>
          </w:tcPr>
          <w:p w:rsidR="006226F7" w:rsidRPr="006A0C5E" w:rsidRDefault="0013790F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STATISTICAL LEARNING</w:t>
            </w:r>
          </w:p>
        </w:tc>
        <w:tc>
          <w:tcPr>
            <w:tcW w:w="1335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USN:</w:t>
            </w:r>
          </w:p>
        </w:tc>
        <w:tc>
          <w:tcPr>
            <w:tcW w:w="3505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4AL17EC026</w:t>
            </w:r>
          </w:p>
        </w:tc>
      </w:tr>
      <w:tr w:rsidR="006226F7" w:rsidRPr="006A0C5E">
        <w:tc>
          <w:tcPr>
            <w:tcW w:w="1362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Topic:</w:t>
            </w:r>
          </w:p>
        </w:tc>
        <w:tc>
          <w:tcPr>
            <w:tcW w:w="3868" w:type="dxa"/>
          </w:tcPr>
          <w:p w:rsidR="005F71C1" w:rsidRDefault="006B2F91" w:rsidP="00187AE1">
            <w:pP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 xml:space="preserve">1.INTRODUCTION TO PROBABILITY </w:t>
            </w:r>
          </w:p>
          <w:p w:rsidR="006B2F91" w:rsidRDefault="006B2F91" w:rsidP="00187AE1">
            <w:pP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2.RULES FOR PROBABILITY CALCULATION</w:t>
            </w:r>
          </w:p>
          <w:p w:rsidR="006B2F91" w:rsidRPr="005F71C1" w:rsidRDefault="006B2F91" w:rsidP="00187AE1">
            <w:pP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  <w:lang w:val="en-GB"/>
              </w:rPr>
              <w:t>3.BAYES THEOREM NORMAL DISTRIBUTION</w:t>
            </w:r>
          </w:p>
        </w:tc>
        <w:tc>
          <w:tcPr>
            <w:tcW w:w="1335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05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6</w:t>
            </w:r>
            <w:r w:rsidRPr="006A0C5E">
              <w:rPr>
                <w:rFonts w:asciiTheme="minorHAnsi" w:hAnsiTheme="minorHAnsi" w:cstheme="minorHAnsi"/>
                <w:b/>
                <w:sz w:val="24"/>
                <w:szCs w:val="24"/>
                <w:vertAlign w:val="superscript"/>
              </w:rPr>
              <w:t>th</w:t>
            </w: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A</w:t>
            </w:r>
          </w:p>
        </w:tc>
      </w:tr>
      <w:tr w:rsidR="006226F7" w:rsidRPr="006A0C5E">
        <w:tc>
          <w:tcPr>
            <w:tcW w:w="1362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proofErr w:type="spellStart"/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Github</w:t>
            </w:r>
            <w:proofErr w:type="spellEnd"/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868" w:type="dxa"/>
          </w:tcPr>
          <w:p w:rsidR="006226F7" w:rsidRPr="006A0C5E" w:rsidRDefault="00C033B6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6A0C5E">
              <w:rPr>
                <w:rFonts w:asciiTheme="minorHAnsi" w:hAnsiTheme="minorHAnsi" w:cstheme="minorHAnsi"/>
                <w:b/>
                <w:sz w:val="24"/>
                <w:szCs w:val="24"/>
              </w:rPr>
              <w:t>Dhanya Shetty_026</w:t>
            </w:r>
          </w:p>
        </w:tc>
        <w:tc>
          <w:tcPr>
            <w:tcW w:w="1335" w:type="dxa"/>
          </w:tcPr>
          <w:p w:rsidR="006226F7" w:rsidRPr="006A0C5E" w:rsidRDefault="006226F7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</w:tc>
        <w:tc>
          <w:tcPr>
            <w:tcW w:w="3505" w:type="dxa"/>
          </w:tcPr>
          <w:p w:rsidR="006226F7" w:rsidRPr="006A0C5E" w:rsidRDefault="006226F7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</w:tc>
      </w:tr>
    </w:tbl>
    <w:p w:rsidR="006226F7" w:rsidRPr="006A0C5E" w:rsidRDefault="006226F7">
      <w:pPr>
        <w:rPr>
          <w:rFonts w:asciiTheme="minorHAnsi" w:hAnsiTheme="minorHAnsi" w:cstheme="minorHAnsi"/>
          <w:b/>
          <w:sz w:val="24"/>
          <w:szCs w:val="24"/>
        </w:rPr>
      </w:pPr>
    </w:p>
    <w:tbl>
      <w:tblPr>
        <w:tblStyle w:val="a0"/>
        <w:tblW w:w="9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10"/>
      </w:tblGrid>
      <w:tr w:rsidR="006226F7">
        <w:trPr>
          <w:trHeight w:val="52"/>
        </w:trPr>
        <w:tc>
          <w:tcPr>
            <w:tcW w:w="9710" w:type="dxa"/>
          </w:tcPr>
          <w:p w:rsidR="006226F7" w:rsidRDefault="00C033B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6226F7">
        <w:trPr>
          <w:trHeight w:val="52"/>
        </w:trPr>
        <w:tc>
          <w:tcPr>
            <w:tcW w:w="9710" w:type="dxa"/>
          </w:tcPr>
          <w:p w:rsidR="006226F7" w:rsidRDefault="006226F7">
            <w:pPr>
              <w:rPr>
                <w:b/>
                <w:sz w:val="24"/>
                <w:szCs w:val="24"/>
              </w:rPr>
            </w:pPr>
          </w:p>
          <w:p w:rsidR="006226F7" w:rsidRDefault="008E24D3">
            <w:pPr>
              <w:rPr>
                <w:b/>
                <w:sz w:val="24"/>
                <w:szCs w:val="24"/>
              </w:rPr>
            </w:pPr>
            <w:r w:rsidRPr="008E24D3">
              <w:rPr>
                <w:noProof/>
                <w:lang w:val="en-IN"/>
              </w:rPr>
              <w:drawing>
                <wp:inline distT="0" distB="0" distL="0" distR="0">
                  <wp:extent cx="6070293" cy="3695700"/>
                  <wp:effectExtent l="0" t="0" r="6985" b="0"/>
                  <wp:docPr id="1" name="Picture 1" descr="C:\Users\Hp\Desktop\certificates\17JUNE1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Desktop\certificates\17JUNE11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4736" cy="3704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26F7" w:rsidRDefault="006226F7">
            <w:pPr>
              <w:rPr>
                <w:b/>
                <w:sz w:val="24"/>
                <w:szCs w:val="24"/>
              </w:rPr>
            </w:pPr>
          </w:p>
          <w:p w:rsidR="006226F7" w:rsidRDefault="008E24D3">
            <w:pPr>
              <w:rPr>
                <w:b/>
                <w:sz w:val="24"/>
                <w:szCs w:val="24"/>
              </w:rPr>
            </w:pPr>
            <w:r w:rsidRPr="008E24D3">
              <w:rPr>
                <w:noProof/>
                <w:lang w:val="en-IN"/>
              </w:rPr>
              <w:lastRenderedPageBreak/>
              <w:drawing>
                <wp:inline distT="0" distB="0" distL="0" distR="0">
                  <wp:extent cx="6082707" cy="3878580"/>
                  <wp:effectExtent l="0" t="0" r="0" b="7620"/>
                  <wp:docPr id="2" name="Picture 2" descr="C:\Users\Hp\Desktop\certificates\17JUNE222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p\Desktop\certificates\17JUNE222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2675" cy="3884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26F7" w:rsidRDefault="006226F7">
            <w:pPr>
              <w:rPr>
                <w:b/>
                <w:sz w:val="24"/>
                <w:szCs w:val="24"/>
              </w:rPr>
            </w:pPr>
          </w:p>
          <w:p w:rsidR="006226F7" w:rsidRDefault="006226F7">
            <w:pPr>
              <w:rPr>
                <w:b/>
                <w:sz w:val="24"/>
                <w:szCs w:val="24"/>
              </w:rPr>
            </w:pPr>
          </w:p>
          <w:p w:rsidR="00023B8C" w:rsidRDefault="008E24D3">
            <w:pPr>
              <w:rPr>
                <w:b/>
                <w:sz w:val="24"/>
                <w:szCs w:val="24"/>
              </w:rPr>
            </w:pPr>
            <w:r w:rsidRPr="008E24D3">
              <w:rPr>
                <w:b/>
                <w:noProof/>
                <w:sz w:val="24"/>
                <w:szCs w:val="24"/>
                <w:lang w:val="en-IN"/>
              </w:rPr>
              <w:drawing>
                <wp:inline distT="0" distB="0" distL="0" distR="0">
                  <wp:extent cx="6114665" cy="3954780"/>
                  <wp:effectExtent l="0" t="0" r="635" b="7620"/>
                  <wp:docPr id="3" name="Picture 3" descr="C:\Users\Hp\Desktop\certificates\17JUNE33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p\Desktop\certificates\17JUNE33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0884" cy="396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607C" w:rsidRDefault="0050607C" w:rsidP="0013790F">
            <w:pPr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</w:pPr>
          </w:p>
          <w:p w:rsidR="0050607C" w:rsidRDefault="0050607C" w:rsidP="0013790F">
            <w:pPr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</w:pPr>
          </w:p>
          <w:p w:rsidR="0050607C" w:rsidRPr="0050607C" w:rsidRDefault="0050607C" w:rsidP="0050607C">
            <w:pPr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</w:pPr>
            <w:r w:rsidRPr="0050607C"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  <w:lastRenderedPageBreak/>
              <w:t>Introduction to probability:</w:t>
            </w:r>
          </w:p>
          <w:p w:rsidR="0050607C" w:rsidRDefault="0050607C" w:rsidP="0050607C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</w:p>
          <w:p w:rsidR="0050607C" w:rsidRDefault="0050607C" w:rsidP="0050607C">
            <w:pPr>
              <w:rPr>
                <w:rFonts w:ascii="Arial" w:eastAsia="Times New Roman" w:hAnsi="Arial" w:cs="Arial"/>
                <w:sz w:val="27"/>
                <w:szCs w:val="27"/>
                <w:lang w:val="en-IN"/>
              </w:rPr>
            </w:pP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Probability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is the science of how likely events are to happen. At its simplest, it's concerned with the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roll of a dice, or the fall of the cards in a game. ...Probability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is used, for example, in such diverse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areas as weather forecasting and to work out the cost of your insurance premiums</w:t>
            </w:r>
            <w:r w:rsidRPr="0050607C">
              <w:rPr>
                <w:rFonts w:ascii="Arial" w:eastAsia="Times New Roman" w:hAnsi="Arial" w:cs="Arial"/>
                <w:sz w:val="27"/>
                <w:szCs w:val="27"/>
                <w:lang w:val="en-IN"/>
              </w:rPr>
              <w:t>.</w:t>
            </w:r>
          </w:p>
          <w:p w:rsidR="0050607C" w:rsidRDefault="0050607C" w:rsidP="0050607C">
            <w:pPr>
              <w:rPr>
                <w:rFonts w:ascii="Arial" w:eastAsia="Times New Roman" w:hAnsi="Arial" w:cs="Arial"/>
                <w:sz w:val="27"/>
                <w:szCs w:val="27"/>
                <w:lang w:val="en-IN"/>
              </w:rPr>
            </w:pPr>
          </w:p>
          <w:p w:rsidR="0050607C" w:rsidRDefault="0050607C" w:rsidP="0050607C">
            <w:pPr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</w:pPr>
            <w:r w:rsidRPr="0050607C"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  <w:t>Rules for Probability Calculation:</w:t>
            </w:r>
          </w:p>
          <w:p w:rsidR="0050607C" w:rsidRPr="0050607C" w:rsidRDefault="0050607C" w:rsidP="0050607C">
            <w:pPr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</w:pPr>
          </w:p>
          <w:p w:rsidR="0050607C" w:rsidRPr="0050607C" w:rsidRDefault="0050607C" w:rsidP="0050607C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Before discussing the rules of probability, we state the following definitions:</w:t>
            </w:r>
          </w:p>
          <w:p w:rsidR="0050607C" w:rsidRPr="0050607C" w:rsidRDefault="0050607C" w:rsidP="0050607C">
            <w:pPr>
              <w:pStyle w:val="ListParagraph"/>
              <w:numPr>
                <w:ilvl w:val="0"/>
                <w:numId w:val="19"/>
              </w:num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</w:rPr>
              <w:t>Two events are mutually exclusive or disjoint if they cannot occur at the same time.</w:t>
            </w:r>
          </w:p>
          <w:p w:rsidR="0050607C" w:rsidRPr="0050607C" w:rsidRDefault="0050607C" w:rsidP="0050607C">
            <w:pPr>
              <w:pStyle w:val="ListParagraph"/>
              <w:numPr>
                <w:ilvl w:val="0"/>
                <w:numId w:val="19"/>
              </w:num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</w:rPr>
              <w:t>The probability that Event A occurs, given that Event B has occurred, is called a conditional probability. The conditional probability of Event A, given Event B, is denoted by the symbol P(A|B).</w:t>
            </w:r>
          </w:p>
          <w:p w:rsidR="0050607C" w:rsidRPr="0050607C" w:rsidRDefault="0050607C" w:rsidP="0050607C">
            <w:pPr>
              <w:pStyle w:val="ListParagraph"/>
              <w:numPr>
                <w:ilvl w:val="0"/>
                <w:numId w:val="19"/>
              </w:num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</w:rPr>
              <w:t>The complement of an event is the event not occurring. The probability that Event A will not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</w:rPr>
              <w:t>occur is denoted by P(A').</w:t>
            </w:r>
          </w:p>
          <w:p w:rsidR="0050607C" w:rsidRPr="0050607C" w:rsidRDefault="0050607C" w:rsidP="0050607C">
            <w:pPr>
              <w:pStyle w:val="ListParagraph"/>
              <w:numPr>
                <w:ilvl w:val="0"/>
                <w:numId w:val="19"/>
              </w:num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</w:rPr>
              <w:t>The probability that Events A and B both occur is the probability of the intersection of A and B. The probability of the intersection of Events A and B is denoted by P(A∩B). If Events A and B are mutually exclusive, P(A∩B) = 0.</w:t>
            </w:r>
          </w:p>
          <w:p w:rsidR="0050607C" w:rsidRPr="0050607C" w:rsidRDefault="0050607C" w:rsidP="0050607C">
            <w:pPr>
              <w:pStyle w:val="ListParagraph"/>
              <w:numPr>
                <w:ilvl w:val="0"/>
                <w:numId w:val="19"/>
              </w:num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The probability that Events A or B occur is the probability of the union of A and B. The probability of the union of Events A and B is denoted by </w:t>
            </w:r>
            <w:proofErr w:type="gramStart"/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</w:rPr>
              <w:t>P(</w:t>
            </w:r>
            <w:proofErr w:type="gramEnd"/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</w:rPr>
              <w:t>A</w:t>
            </w:r>
            <w:r w:rsidRPr="0050607C">
              <w:rPr>
                <w:rFonts w:ascii="Cambria Math" w:eastAsia="Times New Roman" w:hAnsi="Cambria Math" w:cs="Cambria Math"/>
                <w:sz w:val="24"/>
                <w:szCs w:val="24"/>
              </w:rPr>
              <w:t>∪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</w:rPr>
              <w:t>B)</w:t>
            </w: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</w:rPr>
              <w:t>.</w:t>
            </w:r>
          </w:p>
          <w:p w:rsidR="0050607C" w:rsidRPr="0050607C" w:rsidRDefault="0050607C" w:rsidP="0050607C">
            <w:pPr>
              <w:pStyle w:val="ListParagraph"/>
              <w:numPr>
                <w:ilvl w:val="0"/>
                <w:numId w:val="19"/>
              </w:num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</w:rPr>
              <w:t>If the occurrence of Event A changes the probability of Event B, then Events A and B are dependent. On the other hand, if the occurrence of Event A does not change the probability of Event B, then Events A and B are independent</w:t>
            </w:r>
          </w:p>
          <w:p w:rsidR="0050607C" w:rsidRPr="0050607C" w:rsidRDefault="0050607C" w:rsidP="0050607C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.</w:t>
            </w:r>
          </w:p>
          <w:p w:rsidR="0050607C" w:rsidRDefault="0050607C" w:rsidP="0050607C">
            <w:pPr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</w:pPr>
            <w:r w:rsidRPr="0050607C"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  <w:t>Rule of Subtraction:</w:t>
            </w:r>
          </w:p>
          <w:p w:rsidR="0050607C" w:rsidRPr="0050607C" w:rsidRDefault="0050607C" w:rsidP="0050607C">
            <w:pPr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</w:pPr>
          </w:p>
          <w:p w:rsidR="0050607C" w:rsidRPr="0050607C" w:rsidRDefault="0050607C" w:rsidP="0050607C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</w:rPr>
              <w:t>The probability of an event ranges from 0 to 1.</w:t>
            </w:r>
          </w:p>
          <w:p w:rsidR="0050607C" w:rsidRPr="0050607C" w:rsidRDefault="0050607C" w:rsidP="0050607C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</w:rPr>
              <w:t>The sum of probabilities of all possible events equals 1.</w:t>
            </w:r>
          </w:p>
          <w:p w:rsidR="0050607C" w:rsidRDefault="0050607C" w:rsidP="0050607C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</w:rPr>
              <w:t>The rule of subtraction follows directly from these properties.</w:t>
            </w:r>
          </w:p>
          <w:p w:rsidR="00385BA3" w:rsidRPr="0050607C" w:rsidRDefault="00385BA3" w:rsidP="0050607C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  <w:p w:rsidR="0050607C" w:rsidRDefault="0050607C" w:rsidP="0050607C">
            <w:pPr>
              <w:jc w:val="both"/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</w:pPr>
            <w:r w:rsidRPr="0050607C"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  <w:t>Rule of Multiplication:</w:t>
            </w:r>
          </w:p>
          <w:p w:rsidR="00385BA3" w:rsidRPr="0050607C" w:rsidRDefault="00385BA3" w:rsidP="0050607C">
            <w:pPr>
              <w:jc w:val="both"/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</w:pPr>
          </w:p>
          <w:p w:rsidR="0050607C" w:rsidRPr="0050607C" w:rsidRDefault="0050607C" w:rsidP="0050607C">
            <w:pPr>
              <w:jc w:val="both"/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The rule of multiplication applies to the situation when we want to know the probability of the </w:t>
            </w:r>
          </w:p>
          <w:p w:rsidR="0050607C" w:rsidRPr="0050607C" w:rsidRDefault="0050607C" w:rsidP="0050607C">
            <w:pPr>
              <w:jc w:val="both"/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intersection of two events; that is, we want to know the probability that two events (Event A and </w:t>
            </w:r>
          </w:p>
          <w:p w:rsidR="0050607C" w:rsidRDefault="0050607C" w:rsidP="0050607C">
            <w:pPr>
              <w:jc w:val="both"/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Event B) both occur.</w:t>
            </w:r>
          </w:p>
          <w:p w:rsidR="00385BA3" w:rsidRPr="0050607C" w:rsidRDefault="00385BA3" w:rsidP="0050607C">
            <w:pPr>
              <w:jc w:val="both"/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</w:p>
          <w:p w:rsidR="0050607C" w:rsidRDefault="0050607C" w:rsidP="0050607C">
            <w:pPr>
              <w:jc w:val="both"/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</w:pPr>
            <w:r w:rsidRPr="0050607C"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  <w:t>Rule of Addition:</w:t>
            </w:r>
          </w:p>
          <w:p w:rsidR="00385BA3" w:rsidRPr="0050607C" w:rsidRDefault="00385BA3" w:rsidP="0050607C">
            <w:pPr>
              <w:jc w:val="both"/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</w:pPr>
          </w:p>
          <w:p w:rsidR="0050607C" w:rsidRDefault="0050607C" w:rsidP="0050607C">
            <w:pPr>
              <w:jc w:val="both"/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The rule of addition applies to the following situation. We have two events, and we want to know the probability that either event occurs.</w:t>
            </w:r>
          </w:p>
          <w:p w:rsidR="00385BA3" w:rsidRPr="0050607C" w:rsidRDefault="00385BA3" w:rsidP="0050607C">
            <w:pPr>
              <w:jc w:val="both"/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</w:p>
          <w:p w:rsidR="0050607C" w:rsidRDefault="0050607C" w:rsidP="0050607C">
            <w:pPr>
              <w:jc w:val="both"/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</w:pPr>
            <w:r w:rsidRPr="0050607C"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  <w:t>Bayes' theorem:</w:t>
            </w:r>
          </w:p>
          <w:p w:rsidR="00385BA3" w:rsidRPr="0050607C" w:rsidRDefault="00385BA3" w:rsidP="0050607C">
            <w:pPr>
              <w:jc w:val="both"/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</w:pPr>
          </w:p>
          <w:p w:rsidR="0050607C" w:rsidRPr="0050607C" w:rsidRDefault="0050607C" w:rsidP="0050607C">
            <w:pPr>
              <w:jc w:val="both"/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In</w:t>
            </w:r>
            <w:r w:rsidR="00385BA3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probability theory</w:t>
            </w:r>
            <w:r w:rsidR="00385BA3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and</w:t>
            </w:r>
            <w:r w:rsidR="00385BA3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statistics</w:t>
            </w:r>
            <w:r w:rsidR="00385BA3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,</w:t>
            </w:r>
            <w:r w:rsidR="00385BA3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Bayes' theorem</w:t>
            </w:r>
            <w:r w:rsidR="00385BA3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(alternatively</w:t>
            </w:r>
            <w:r w:rsidR="00385BA3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Bayes's theorem,</w:t>
            </w:r>
            <w:r w:rsidR="00385BA3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Bayes's law</w:t>
            </w:r>
            <w:r w:rsidR="00385BA3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or</w:t>
            </w:r>
          </w:p>
          <w:p w:rsidR="0050607C" w:rsidRPr="0050607C" w:rsidRDefault="0050607C" w:rsidP="0050607C">
            <w:pPr>
              <w:jc w:val="both"/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Bayes's rule) describes the</w:t>
            </w:r>
            <w:r w:rsidR="00385BA3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probability</w:t>
            </w:r>
            <w:r w:rsidR="00385BA3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of an</w:t>
            </w:r>
            <w:r w:rsidR="00385BA3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event</w:t>
            </w:r>
            <w:r w:rsidR="00385BA3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, based on prior knowledge of conditions </w:t>
            </w:r>
          </w:p>
          <w:p w:rsidR="0050607C" w:rsidRPr="0050607C" w:rsidRDefault="0050607C" w:rsidP="0050607C">
            <w:pPr>
              <w:jc w:val="both"/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that might be related to the event.[1]</w:t>
            </w:r>
          </w:p>
          <w:p w:rsidR="0050607C" w:rsidRPr="0050607C" w:rsidRDefault="0050607C" w:rsidP="0050607C">
            <w:pPr>
              <w:jc w:val="both"/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lastRenderedPageBreak/>
              <w:t>For example, if the risk of developing health problems is known to increase with age, Bayes’s theorem allows the risk to an individual of a known age to be assessed more accurately than simply assuming that the individual is typical of the population as a whole.</w:t>
            </w:r>
          </w:p>
          <w:p w:rsidR="00385BA3" w:rsidRDefault="00385BA3" w:rsidP="0050607C">
            <w:pPr>
              <w:jc w:val="both"/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</w:p>
          <w:p w:rsidR="0050607C" w:rsidRPr="0050607C" w:rsidRDefault="0050607C" w:rsidP="0050607C">
            <w:pPr>
              <w:jc w:val="both"/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One of the many applications of Bayes’s theorem is</w:t>
            </w:r>
            <w:r w:rsidR="00385BA3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Bayesian inference, a particular approach </w:t>
            </w:r>
          </w:p>
          <w:p w:rsidR="0050607C" w:rsidRPr="0050607C" w:rsidRDefault="00385BA3" w:rsidP="0050607C">
            <w:pPr>
              <w:jc w:val="both"/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To statistical</w:t>
            </w:r>
            <w:r w:rsidR="0050607C"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inference. When applied, the probabilities involved in Bayes’ theorem may have </w:t>
            </w: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different probability</w:t>
            </w:r>
            <w:r w:rsidR="0050607C"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interpretations. </w:t>
            </w: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With Bayesian</w:t>
            </w:r>
            <w:r w:rsidR="0050607C"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probability interpretation</w:t>
            </w:r>
            <w:r w:rsidR="0050607C"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, the theorem expresses how a degree of belief, expressed as a probability, should rationally change to account for the availability of related evidence. Bayesian inference is fundamental to</w:t>
            </w:r>
          </w:p>
          <w:p w:rsidR="0050607C" w:rsidRPr="0050607C" w:rsidRDefault="0050607C" w:rsidP="0050607C">
            <w:pPr>
              <w:jc w:val="both"/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 w:rsidRPr="0050607C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Bayesian statistics</w:t>
            </w:r>
            <w:r w:rsidR="00385BA3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.</w:t>
            </w:r>
          </w:p>
          <w:p w:rsidR="006226F7" w:rsidRPr="00052199" w:rsidRDefault="006226F7" w:rsidP="00385BA3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</w:p>
        </w:tc>
      </w:tr>
      <w:tr w:rsidR="006226F7">
        <w:trPr>
          <w:trHeight w:val="52"/>
        </w:trPr>
        <w:tc>
          <w:tcPr>
            <w:tcW w:w="9710" w:type="dxa"/>
          </w:tcPr>
          <w:p w:rsidR="006226F7" w:rsidRDefault="006226F7">
            <w:pPr>
              <w:rPr>
                <w:rFonts w:ascii="Bookman Old Style" w:hAnsi="Bookman Old Style"/>
                <w:sz w:val="24"/>
                <w:szCs w:val="24"/>
              </w:rPr>
            </w:pPr>
          </w:p>
          <w:p w:rsidR="006226F7" w:rsidRPr="00063711" w:rsidRDefault="006226F7" w:rsidP="00063711">
            <w:pPr>
              <w:rPr>
                <w:b/>
                <w:sz w:val="24"/>
                <w:szCs w:val="24"/>
              </w:rPr>
            </w:pPr>
          </w:p>
          <w:p w:rsidR="006226F7" w:rsidRDefault="006226F7">
            <w:pPr>
              <w:rPr>
                <w:b/>
                <w:sz w:val="24"/>
                <w:szCs w:val="24"/>
              </w:rPr>
            </w:pPr>
          </w:p>
          <w:tbl>
            <w:tblPr>
              <w:tblStyle w:val="a1"/>
              <w:tblW w:w="1008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679"/>
              <w:gridCol w:w="4267"/>
              <w:gridCol w:w="3134"/>
            </w:tblGrid>
            <w:tr w:rsidR="006226F7" w:rsidTr="00063711">
              <w:tc>
                <w:tcPr>
                  <w:tcW w:w="2679" w:type="dxa"/>
                </w:tcPr>
                <w:p w:rsidR="006226F7" w:rsidRDefault="00063711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D</w:t>
                  </w:r>
                  <w:r w:rsidR="00C033B6">
                    <w:rPr>
                      <w:b/>
                      <w:sz w:val="24"/>
                      <w:szCs w:val="24"/>
                    </w:rPr>
                    <w:t>ate:</w:t>
                  </w:r>
                  <w:r w:rsidR="00E177DC">
                    <w:rPr>
                      <w:b/>
                      <w:sz w:val="24"/>
                      <w:szCs w:val="24"/>
                    </w:rPr>
                    <w:t xml:space="preserve"> </w:t>
                  </w:r>
                  <w:r w:rsidR="00052199">
                    <w:rPr>
                      <w:b/>
                      <w:sz w:val="24"/>
                      <w:szCs w:val="24"/>
                      <w:lang w:val="en-GB"/>
                    </w:rPr>
                    <w:t>1</w:t>
                  </w:r>
                  <w:r w:rsidR="00385BA3">
                    <w:rPr>
                      <w:b/>
                      <w:sz w:val="24"/>
                      <w:szCs w:val="24"/>
                      <w:lang w:val="en-GB"/>
                    </w:rPr>
                    <w:t>7</w:t>
                  </w:r>
                  <w:r w:rsidR="00F4776E">
                    <w:rPr>
                      <w:b/>
                      <w:sz w:val="24"/>
                      <w:szCs w:val="24"/>
                      <w:lang w:val="en-GB"/>
                    </w:rPr>
                    <w:t>June</w:t>
                  </w:r>
                  <w:r w:rsidR="00C033B6">
                    <w:rPr>
                      <w:b/>
                      <w:sz w:val="24"/>
                      <w:szCs w:val="24"/>
                      <w:lang w:val="en-GB"/>
                    </w:rPr>
                    <w:t>2020</w:t>
                  </w:r>
                </w:p>
              </w:tc>
              <w:tc>
                <w:tcPr>
                  <w:tcW w:w="4267" w:type="dxa"/>
                </w:tcPr>
                <w:p w:rsidR="006226F7" w:rsidRDefault="006226F7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3134" w:type="dxa"/>
                </w:tcPr>
                <w:p w:rsidR="006226F7" w:rsidRDefault="00C033B6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Name: Dhanya Shetty</w:t>
                  </w:r>
                </w:p>
              </w:tc>
            </w:tr>
            <w:tr w:rsidR="006226F7" w:rsidTr="00063711">
              <w:tc>
                <w:tcPr>
                  <w:tcW w:w="2679" w:type="dxa"/>
                </w:tcPr>
                <w:p w:rsidR="006226F7" w:rsidRDefault="00052199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Course: UDEMY</w:t>
                  </w:r>
                </w:p>
              </w:tc>
              <w:tc>
                <w:tcPr>
                  <w:tcW w:w="4267" w:type="dxa"/>
                </w:tcPr>
                <w:p w:rsidR="006226F7" w:rsidRDefault="006226F7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3134" w:type="dxa"/>
                </w:tcPr>
                <w:p w:rsidR="006226F7" w:rsidRDefault="00C033B6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USN:4AL17EC026</w:t>
                  </w:r>
                </w:p>
              </w:tc>
            </w:tr>
            <w:tr w:rsidR="006226F7" w:rsidTr="00063711">
              <w:tc>
                <w:tcPr>
                  <w:tcW w:w="2679" w:type="dxa"/>
                </w:tcPr>
                <w:p w:rsidR="00052199" w:rsidRPr="00C36857" w:rsidRDefault="00C033B6" w:rsidP="00052199">
                  <w:pPr>
                    <w:rPr>
                      <w:rFonts w:asciiTheme="minorHAnsi" w:hAnsiTheme="minorHAnsi" w:cstheme="minorHAnsi"/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Topic: </w:t>
                  </w:r>
                  <w:r w:rsidR="00052199">
                    <w:rPr>
                      <w:b/>
                      <w:sz w:val="24"/>
                      <w:szCs w:val="24"/>
                      <w:lang w:val="en-GB"/>
                    </w:rPr>
                    <w:t>MySQL</w:t>
                  </w:r>
                </w:p>
                <w:p w:rsidR="009911F4" w:rsidRPr="00C36857" w:rsidRDefault="009911F4" w:rsidP="00F4776E">
                  <w:pPr>
                    <w:rPr>
                      <w:rFonts w:asciiTheme="minorHAnsi" w:hAnsiTheme="minorHAnsi" w:cstheme="minorHAnsi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267" w:type="dxa"/>
                </w:tcPr>
                <w:p w:rsidR="006226F7" w:rsidRDefault="006226F7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3134" w:type="dxa"/>
                </w:tcPr>
                <w:p w:rsidR="006226F7" w:rsidRDefault="00C033B6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Semester &amp; Section:6</w:t>
                  </w:r>
                  <w:r>
                    <w:rPr>
                      <w:b/>
                      <w:sz w:val="24"/>
                      <w:szCs w:val="24"/>
                      <w:vertAlign w:val="superscript"/>
                    </w:rPr>
                    <w:t>th</w:t>
                  </w:r>
                  <w:r>
                    <w:rPr>
                      <w:b/>
                      <w:sz w:val="24"/>
                      <w:szCs w:val="24"/>
                    </w:rPr>
                    <w:t xml:space="preserve"> A</w:t>
                  </w:r>
                </w:p>
              </w:tc>
            </w:tr>
          </w:tbl>
          <w:p w:rsidR="006226F7" w:rsidRDefault="006226F7">
            <w:pPr>
              <w:rPr>
                <w:b/>
                <w:sz w:val="24"/>
                <w:szCs w:val="24"/>
              </w:rPr>
            </w:pPr>
          </w:p>
        </w:tc>
      </w:tr>
      <w:tr w:rsidR="006226F7">
        <w:trPr>
          <w:trHeight w:val="1082"/>
        </w:trPr>
        <w:tc>
          <w:tcPr>
            <w:tcW w:w="9710" w:type="dxa"/>
          </w:tcPr>
          <w:p w:rsidR="006226F7" w:rsidRDefault="006226F7">
            <w:pPr>
              <w:rPr>
                <w:b/>
                <w:sz w:val="24"/>
                <w:szCs w:val="24"/>
              </w:rPr>
            </w:pPr>
          </w:p>
          <w:p w:rsidR="006226F7" w:rsidRDefault="006226F7">
            <w:pPr>
              <w:rPr>
                <w:b/>
                <w:sz w:val="24"/>
                <w:szCs w:val="24"/>
              </w:rPr>
            </w:pPr>
          </w:p>
          <w:p w:rsidR="006226F7" w:rsidRDefault="006226F7">
            <w:pPr>
              <w:rPr>
                <w:b/>
                <w:sz w:val="24"/>
                <w:szCs w:val="24"/>
              </w:rPr>
            </w:pPr>
          </w:p>
        </w:tc>
      </w:tr>
    </w:tbl>
    <w:p w:rsidR="006226F7" w:rsidRDefault="006226F7">
      <w:pPr>
        <w:rPr>
          <w:b/>
          <w:sz w:val="24"/>
          <w:szCs w:val="24"/>
        </w:rPr>
      </w:pPr>
    </w:p>
    <w:tbl>
      <w:tblPr>
        <w:tblStyle w:val="a1"/>
        <w:tblW w:w="992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879"/>
        <w:gridCol w:w="7044"/>
      </w:tblGrid>
      <w:tr w:rsidR="006226F7">
        <w:trPr>
          <w:gridAfter w:val="1"/>
          <w:wAfter w:w="7044" w:type="dxa"/>
        </w:trPr>
        <w:tc>
          <w:tcPr>
            <w:tcW w:w="2879" w:type="dxa"/>
          </w:tcPr>
          <w:p w:rsidR="006226F7" w:rsidRDefault="006226F7">
            <w:pPr>
              <w:rPr>
                <w:b/>
                <w:sz w:val="24"/>
                <w:szCs w:val="24"/>
              </w:rPr>
            </w:pPr>
          </w:p>
        </w:tc>
      </w:tr>
      <w:tr w:rsidR="006226F7">
        <w:trPr>
          <w:gridAfter w:val="1"/>
          <w:wAfter w:w="7044" w:type="dxa"/>
        </w:trPr>
        <w:tc>
          <w:tcPr>
            <w:tcW w:w="2879" w:type="dxa"/>
          </w:tcPr>
          <w:p w:rsidR="006226F7" w:rsidRDefault="006226F7">
            <w:pPr>
              <w:rPr>
                <w:b/>
                <w:sz w:val="24"/>
                <w:szCs w:val="24"/>
              </w:rPr>
            </w:pPr>
          </w:p>
        </w:tc>
      </w:tr>
      <w:tr w:rsidR="006226F7">
        <w:trPr>
          <w:gridAfter w:val="1"/>
          <w:wAfter w:w="7044" w:type="dxa"/>
        </w:trPr>
        <w:tc>
          <w:tcPr>
            <w:tcW w:w="2879" w:type="dxa"/>
          </w:tcPr>
          <w:p w:rsidR="006226F7" w:rsidRDefault="006226F7">
            <w:pPr>
              <w:rPr>
                <w:b/>
                <w:sz w:val="24"/>
                <w:szCs w:val="24"/>
              </w:rPr>
            </w:pPr>
          </w:p>
        </w:tc>
      </w:tr>
      <w:tr w:rsidR="006226F7">
        <w:tc>
          <w:tcPr>
            <w:tcW w:w="9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6F7" w:rsidRDefault="00C033B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6226F7" w:rsidRPr="00D32C6A">
        <w:tc>
          <w:tcPr>
            <w:tcW w:w="9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6F7" w:rsidRPr="008D787E" w:rsidRDefault="00063711">
            <w:pPr>
              <w:rPr>
                <w:rFonts w:ascii="Bookman Old Style" w:hAnsi="Bookman Old Style"/>
                <w:sz w:val="28"/>
                <w:szCs w:val="28"/>
              </w:rPr>
            </w:pPr>
            <w:r w:rsidRPr="008D787E">
              <w:rPr>
                <w:sz w:val="28"/>
                <w:szCs w:val="28"/>
              </w:rPr>
              <w:lastRenderedPageBreak/>
              <w:t>I</w:t>
            </w:r>
            <w:r w:rsidR="00C033B6" w:rsidRPr="008D787E">
              <w:rPr>
                <w:sz w:val="28"/>
                <w:szCs w:val="28"/>
              </w:rPr>
              <w:t>mage of sessions</w:t>
            </w:r>
            <w:r w:rsidR="00BB51D4" w:rsidRPr="00BB51D4">
              <w:rPr>
                <w:noProof/>
                <w:lang w:val="en-IN"/>
              </w:rPr>
              <w:drawing>
                <wp:inline distT="0" distB="0" distL="0" distR="0">
                  <wp:extent cx="6256020" cy="3584133"/>
                  <wp:effectExtent l="0" t="0" r="0" b="0"/>
                  <wp:docPr id="8" name="Picture 8" descr="C:\Users\Hp\Desktop\report\8june py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p\Desktop\report\8june py1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5767" cy="3589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26F7" w:rsidRPr="008D787E" w:rsidRDefault="006226F7">
            <w:pPr>
              <w:rPr>
                <w:sz w:val="28"/>
                <w:szCs w:val="28"/>
              </w:rPr>
            </w:pPr>
          </w:p>
          <w:p w:rsidR="006226F7" w:rsidRPr="008D787E" w:rsidRDefault="006226F7">
            <w:pPr>
              <w:rPr>
                <w:sz w:val="28"/>
                <w:szCs w:val="28"/>
              </w:rPr>
            </w:pPr>
          </w:p>
          <w:p w:rsidR="006226F7" w:rsidRPr="008D787E" w:rsidRDefault="00BB51D4">
            <w:pPr>
              <w:rPr>
                <w:sz w:val="28"/>
                <w:szCs w:val="28"/>
              </w:rPr>
            </w:pPr>
            <w:r w:rsidRPr="00BB51D4">
              <w:rPr>
                <w:noProof/>
                <w:sz w:val="28"/>
                <w:szCs w:val="28"/>
                <w:lang w:val="en-IN"/>
              </w:rPr>
              <w:drawing>
                <wp:inline distT="0" distB="0" distL="0" distR="0">
                  <wp:extent cx="6216305" cy="3589020"/>
                  <wp:effectExtent l="0" t="0" r="0" b="0"/>
                  <wp:docPr id="10" name="Picture 10" descr="C:\Users\Hp\Desktop\report\8junepy22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Hp\Desktop\report\8junepy22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6653" cy="3594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26F7" w:rsidRPr="008D787E" w:rsidRDefault="006226F7">
            <w:pPr>
              <w:rPr>
                <w:sz w:val="28"/>
                <w:szCs w:val="28"/>
              </w:rPr>
            </w:pPr>
          </w:p>
          <w:p w:rsidR="001C5804" w:rsidRPr="008D787E" w:rsidRDefault="00BB51D4">
            <w:pPr>
              <w:rPr>
                <w:rFonts w:asciiTheme="minorHAnsi" w:hAnsiTheme="minorHAnsi" w:cstheme="minorHAnsi"/>
                <w:sz w:val="40"/>
                <w:szCs w:val="40"/>
                <w:u w:val="single"/>
                <w:shd w:val="clear" w:color="auto" w:fill="FFFFFF"/>
              </w:rPr>
            </w:pPr>
            <w:r w:rsidRPr="00BB51D4">
              <w:rPr>
                <w:rFonts w:asciiTheme="minorHAnsi" w:hAnsiTheme="minorHAnsi" w:cstheme="minorHAnsi"/>
                <w:noProof/>
                <w:sz w:val="40"/>
                <w:szCs w:val="40"/>
                <w:u w:val="single"/>
                <w:shd w:val="clear" w:color="auto" w:fill="FFFFFF"/>
                <w:lang w:val="en-IN"/>
              </w:rPr>
              <w:lastRenderedPageBreak/>
              <w:drawing>
                <wp:inline distT="0" distB="0" distL="0" distR="0">
                  <wp:extent cx="6197506" cy="3543300"/>
                  <wp:effectExtent l="0" t="0" r="0" b="0"/>
                  <wp:docPr id="12" name="Picture 12" descr="C:\Users\Hp\Desktop\report\8junepy33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Hp\Desktop\report\8junepy33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9148" cy="3549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328E" w:rsidRDefault="0001328E">
            <w:pPr>
              <w:rPr>
                <w:rFonts w:asciiTheme="minorHAnsi" w:hAnsiTheme="minorHAnsi" w:cstheme="minorHAnsi"/>
                <w:sz w:val="40"/>
                <w:szCs w:val="40"/>
                <w:u w:val="single"/>
                <w:shd w:val="clear" w:color="auto" w:fill="FFFFFF"/>
              </w:rPr>
            </w:pPr>
          </w:p>
          <w:p w:rsidR="00BB51D4" w:rsidRPr="00BB51D4" w:rsidRDefault="00BB51D4">
            <w:pPr>
              <w:rPr>
                <w:rFonts w:asciiTheme="minorHAnsi" w:hAnsiTheme="minorHAnsi" w:cstheme="minorHAnsi"/>
                <w:sz w:val="24"/>
                <w:szCs w:val="24"/>
                <w:u w:val="single"/>
                <w:shd w:val="clear" w:color="auto" w:fill="FFFFFF"/>
              </w:rPr>
            </w:pPr>
          </w:p>
          <w:p w:rsidR="00BB51D4" w:rsidRDefault="00BB51D4" w:rsidP="00BB51D4">
            <w:pPr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</w:pPr>
            <w:r w:rsidRPr="00BB51D4"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  <w:t>PHP debugging tools</w:t>
            </w:r>
            <w:r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  <w:t xml:space="preserve"> :</w:t>
            </w:r>
          </w:p>
          <w:p w:rsidR="00BB51D4" w:rsidRPr="00BB51D4" w:rsidRDefault="00BB51D4" w:rsidP="00BB51D4">
            <w:pPr>
              <w:rPr>
                <w:rFonts w:asciiTheme="minorHAnsi" w:eastAsia="Times New Roman" w:hAnsiTheme="minorHAnsi" w:cstheme="minorHAnsi"/>
                <w:b/>
                <w:sz w:val="24"/>
                <w:szCs w:val="24"/>
                <w:lang w:val="en-IN"/>
              </w:rPr>
            </w:pPr>
          </w:p>
          <w:p w:rsidR="00BB51D4" w:rsidRPr="00BB51D4" w:rsidRDefault="00381872" w:rsidP="00BB51D4">
            <w:pPr>
              <w:pStyle w:val="ListParagraph"/>
              <w:numPr>
                <w:ilvl w:val="0"/>
                <w:numId w:val="21"/>
              </w:num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bookmarkStart w:id="0" w:name="_GoBack"/>
            <w:bookmarkEnd w:id="0"/>
            <w:r w:rsidRPr="00BB51D4">
              <w:rPr>
                <w:rFonts w:asciiTheme="minorHAnsi" w:eastAsia="Times New Roman" w:hAnsiTheme="minorHAnsi" w:cstheme="minorHAnsi"/>
                <w:sz w:val="24"/>
                <w:szCs w:val="24"/>
              </w:rPr>
              <w:t>Xdebug:</w:t>
            </w:r>
            <w:r w:rsidR="00BB51D4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  <w:r w:rsidR="00BB51D4" w:rsidRPr="00BB51D4">
              <w:rPr>
                <w:rFonts w:asciiTheme="minorHAnsi" w:eastAsia="Times New Roman" w:hAnsiTheme="minorHAnsi" w:cstheme="minorHAnsi"/>
                <w:sz w:val="24"/>
                <w:szCs w:val="24"/>
              </w:rPr>
              <w:t>Since it debuted in 2002,</w:t>
            </w:r>
            <w:r w:rsidR="00BB51D4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  <w:r w:rsidR="00BB51D4" w:rsidRPr="00BB51D4">
              <w:rPr>
                <w:rFonts w:asciiTheme="minorHAnsi" w:eastAsia="Times New Roman" w:hAnsiTheme="minorHAnsi" w:cstheme="minorHAnsi"/>
                <w:sz w:val="24"/>
                <w:szCs w:val="24"/>
              </w:rPr>
              <w:t>Xdebug</w:t>
            </w:r>
            <w:r w:rsidR="00BB51D4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  <w:r w:rsidR="00BB51D4" w:rsidRPr="00BB51D4">
              <w:rPr>
                <w:rFonts w:asciiTheme="minorHAnsi" w:eastAsia="Times New Roman" w:hAnsiTheme="minorHAnsi" w:cstheme="minorHAnsi"/>
                <w:sz w:val="24"/>
                <w:szCs w:val="24"/>
              </w:rPr>
              <w:t>has become one of the most trusted PHP tools. This open source solution enables single-step debugging and stack trace functionality. Available as a plugin for Eclipse, PHP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  <w:r w:rsidR="00BB51D4" w:rsidRPr="00BB51D4">
              <w:rPr>
                <w:rFonts w:asciiTheme="minorHAnsi" w:eastAsia="Times New Roman" w:hAnsiTheme="minorHAnsi" w:cstheme="minorHAnsi"/>
                <w:sz w:val="24"/>
                <w:szCs w:val="24"/>
              </w:rPr>
              <w:t>Designer and most other development environments, Xdebug is compatible with dozens of other frontend debugging tools.</w:t>
            </w:r>
          </w:p>
          <w:p w:rsidR="00BB51D4" w:rsidRDefault="00BB51D4" w:rsidP="00BB51D4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</w:p>
          <w:p w:rsidR="00BB51D4" w:rsidRPr="00BB51D4" w:rsidRDefault="00381872" w:rsidP="00BB51D4">
            <w:pPr>
              <w:pStyle w:val="ListParagraph"/>
              <w:numPr>
                <w:ilvl w:val="0"/>
                <w:numId w:val="21"/>
              </w:num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BB51D4">
              <w:rPr>
                <w:rFonts w:asciiTheme="minorHAnsi" w:eastAsia="Times New Roman" w:hAnsiTheme="minorHAnsi" w:cstheme="minorHAnsi"/>
                <w:sz w:val="24"/>
                <w:szCs w:val="24"/>
              </w:rPr>
              <w:t>Debug Bar:</w:t>
            </w:r>
            <w:r w:rsidR="00BB51D4" w:rsidRPr="00BB51D4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Is a useful tool for any developer since it can catch HTML and JavaScript bugs as well. Additionally, </w:t>
            </w:r>
            <w:r w:rsidRPr="00BB51D4">
              <w:rPr>
                <w:rFonts w:asciiTheme="minorHAnsi" w:eastAsia="Times New Roman" w:hAnsiTheme="minorHAnsi" w:cstheme="minorHAnsi"/>
                <w:sz w:val="24"/>
                <w:szCs w:val="24"/>
              </w:rPr>
              <w:t>Debug Bar</w:t>
            </w:r>
            <w:r w:rsidR="00BB51D4" w:rsidRPr="00BB51D4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can monitor network traffic, inspect CSS elements and evaluate your JavaScript code. That may be more features than you need, but it's pretty impressive for an open source solution.</w:t>
            </w:r>
          </w:p>
          <w:p w:rsidR="00BB51D4" w:rsidRPr="00BB51D4" w:rsidRDefault="00BB51D4" w:rsidP="00BB51D4">
            <w:pPr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</w:p>
          <w:p w:rsidR="00BB51D4" w:rsidRPr="00BB51D4" w:rsidRDefault="00381872" w:rsidP="00BB51D4">
            <w:pP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      </w:t>
            </w:r>
            <w:r w:rsidR="00BB51D4" w:rsidRPr="00BB51D4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3. </w:t>
            </w:r>
            <w:r w:rsidRPr="00BB51D4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MacGDBp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: </w:t>
            </w:r>
            <w:r w:rsidR="00BB51D4" w:rsidRPr="00BB51D4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As its name suggests,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="00BB51D4" w:rsidRPr="00BB51D4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MacGDBp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</w:t>
            </w:r>
            <w:r w:rsidR="00BB51D4" w:rsidRPr="00BB51D4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was made specifically for debugging PHP on </w:t>
            </w:r>
            <w:r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              Mac. </w:t>
            </w:r>
            <w:r w:rsidR="00BB51D4" w:rsidRPr="00BB51D4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Combine it with the Xdebug extension to view local variables and call stacks in a </w:t>
            </w:r>
            <w:r w:rsidRPr="00BB51D4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>macros</w:t>
            </w:r>
            <w:r w:rsidR="00BB51D4" w:rsidRPr="00BB51D4"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  <w:t xml:space="preserve"> interface.</w:t>
            </w:r>
          </w:p>
          <w:p w:rsidR="0044194C" w:rsidRPr="00BB51D4" w:rsidRDefault="0044194C" w:rsidP="00C36857">
            <w:pPr>
              <w:numPr>
                <w:ilvl w:val="0"/>
                <w:numId w:val="16"/>
              </w:numPr>
              <w:shd w:val="clear" w:color="auto" w:fill="FFFFFF"/>
              <w:ind w:left="0"/>
              <w:jc w:val="both"/>
              <w:textAlignment w:val="baseline"/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</w:p>
          <w:p w:rsidR="0044194C" w:rsidRPr="00381872" w:rsidRDefault="0044194C" w:rsidP="00381872">
            <w:pPr>
              <w:shd w:val="clear" w:color="auto" w:fill="FFFFFF"/>
              <w:jc w:val="both"/>
              <w:textAlignment w:val="baseline"/>
              <w:rPr>
                <w:rFonts w:asciiTheme="minorHAnsi" w:eastAsia="Times New Roman" w:hAnsiTheme="minorHAnsi" w:cstheme="minorHAnsi"/>
                <w:sz w:val="24"/>
                <w:szCs w:val="24"/>
                <w:lang w:val="en-IN"/>
              </w:rPr>
            </w:pPr>
          </w:p>
          <w:p w:rsidR="006226F7" w:rsidRPr="00A77F7E" w:rsidRDefault="006226F7" w:rsidP="00A77F7E">
            <w:pPr>
              <w:numPr>
                <w:ilvl w:val="0"/>
                <w:numId w:val="16"/>
              </w:numPr>
              <w:shd w:val="clear" w:color="auto" w:fill="FFFFFF"/>
              <w:ind w:left="0"/>
              <w:jc w:val="both"/>
              <w:textAlignment w:val="baseline"/>
              <w:rPr>
                <w:rFonts w:asciiTheme="minorHAnsi" w:eastAsia="Times New Roman" w:hAnsiTheme="minorHAnsi" w:cstheme="minorHAnsi"/>
                <w:sz w:val="28"/>
                <w:szCs w:val="28"/>
                <w:lang w:val="en-IN"/>
              </w:rPr>
            </w:pPr>
          </w:p>
        </w:tc>
      </w:tr>
      <w:tr w:rsidR="006226F7" w:rsidRPr="00D32C6A">
        <w:trPr>
          <w:trHeight w:val="9160"/>
        </w:trPr>
        <w:tc>
          <w:tcPr>
            <w:tcW w:w="9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26F7" w:rsidRPr="00A77F7E" w:rsidRDefault="006226F7">
            <w:pPr>
              <w:rPr>
                <w:rFonts w:ascii="Bookman Old Style" w:eastAsia="Bookman Old Style" w:hAnsi="Bookman Old Style" w:cs="Bookman Old Style"/>
                <w:b/>
                <w:color w:val="000000"/>
                <w:sz w:val="28"/>
                <w:szCs w:val="28"/>
              </w:rPr>
            </w:pPr>
          </w:p>
        </w:tc>
      </w:tr>
    </w:tbl>
    <w:p w:rsidR="006226F7" w:rsidRPr="00D32C6A" w:rsidRDefault="006226F7">
      <w:pPr>
        <w:rPr>
          <w:b/>
          <w:sz w:val="28"/>
          <w:szCs w:val="28"/>
        </w:rPr>
      </w:pPr>
    </w:p>
    <w:sectPr w:rsidR="006226F7" w:rsidRPr="00D32C6A">
      <w:pgSz w:w="12240" w:h="15840"/>
      <w:pgMar w:top="1080" w:right="1080" w:bottom="108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B89A9426"/>
    <w:lvl w:ilvl="0" w:tplc="40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multilevel"/>
    <w:tmpl w:val="7652A1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0000003"/>
    <w:multiLevelType w:val="hybridMultilevel"/>
    <w:tmpl w:val="87040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multilevel"/>
    <w:tmpl w:val="25C8E7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0000005"/>
    <w:multiLevelType w:val="multilevel"/>
    <w:tmpl w:val="93C218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00000006"/>
    <w:multiLevelType w:val="multilevel"/>
    <w:tmpl w:val="F9DC00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00000007"/>
    <w:multiLevelType w:val="multilevel"/>
    <w:tmpl w:val="1AB84D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00000008"/>
    <w:multiLevelType w:val="hybridMultilevel"/>
    <w:tmpl w:val="4C106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0000009"/>
    <w:multiLevelType w:val="hybridMultilevel"/>
    <w:tmpl w:val="7FB6F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000000A"/>
    <w:multiLevelType w:val="hybridMultilevel"/>
    <w:tmpl w:val="22E2BB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000000B"/>
    <w:multiLevelType w:val="multilevel"/>
    <w:tmpl w:val="CEAC2D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0000000C"/>
    <w:multiLevelType w:val="multilevel"/>
    <w:tmpl w:val="B19C592E"/>
    <w:lvl w:ilvl="0">
      <w:start w:val="1"/>
      <w:numFmt w:val="bullet"/>
      <w:lvlText w:val="●"/>
      <w:lvlJc w:val="left"/>
      <w:pPr>
        <w:ind w:left="56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8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0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4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6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0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27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0000000D"/>
    <w:multiLevelType w:val="hybridMultilevel"/>
    <w:tmpl w:val="59102F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60763A4"/>
    <w:multiLevelType w:val="hybridMultilevel"/>
    <w:tmpl w:val="ADA660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75B6F49"/>
    <w:multiLevelType w:val="hybridMultilevel"/>
    <w:tmpl w:val="0D12AC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592330"/>
    <w:multiLevelType w:val="multilevel"/>
    <w:tmpl w:val="5F547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02E3F84"/>
    <w:multiLevelType w:val="hybridMultilevel"/>
    <w:tmpl w:val="85849E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3C1CBC"/>
    <w:multiLevelType w:val="hybridMultilevel"/>
    <w:tmpl w:val="300A37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FE320E"/>
    <w:multiLevelType w:val="multilevel"/>
    <w:tmpl w:val="07349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8A7E68"/>
    <w:multiLevelType w:val="multilevel"/>
    <w:tmpl w:val="03DC555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6CDE477D"/>
    <w:multiLevelType w:val="hybridMultilevel"/>
    <w:tmpl w:val="92F2D6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19"/>
  </w:num>
  <w:num w:numId="4">
    <w:abstractNumId w:val="3"/>
  </w:num>
  <w:num w:numId="5">
    <w:abstractNumId w:val="0"/>
  </w:num>
  <w:num w:numId="6">
    <w:abstractNumId w:val="12"/>
  </w:num>
  <w:num w:numId="7">
    <w:abstractNumId w:val="6"/>
  </w:num>
  <w:num w:numId="8">
    <w:abstractNumId w:val="1"/>
  </w:num>
  <w:num w:numId="9">
    <w:abstractNumId w:val="9"/>
  </w:num>
  <w:num w:numId="10">
    <w:abstractNumId w:val="7"/>
  </w:num>
  <w:num w:numId="11">
    <w:abstractNumId w:val="5"/>
  </w:num>
  <w:num w:numId="12">
    <w:abstractNumId w:val="2"/>
  </w:num>
  <w:num w:numId="13">
    <w:abstractNumId w:val="4"/>
  </w:num>
  <w:num w:numId="14">
    <w:abstractNumId w:val="11"/>
  </w:num>
  <w:num w:numId="15">
    <w:abstractNumId w:val="15"/>
  </w:num>
  <w:num w:numId="16">
    <w:abstractNumId w:val="18"/>
  </w:num>
  <w:num w:numId="17">
    <w:abstractNumId w:val="17"/>
  </w:num>
  <w:num w:numId="18">
    <w:abstractNumId w:val="16"/>
  </w:num>
  <w:num w:numId="19">
    <w:abstractNumId w:val="20"/>
  </w:num>
  <w:num w:numId="20">
    <w:abstractNumId w:val="13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6F7"/>
    <w:rsid w:val="0001328E"/>
    <w:rsid w:val="00023B8C"/>
    <w:rsid w:val="00046475"/>
    <w:rsid w:val="00052199"/>
    <w:rsid w:val="00063711"/>
    <w:rsid w:val="00065902"/>
    <w:rsid w:val="00094139"/>
    <w:rsid w:val="000B3CC9"/>
    <w:rsid w:val="000B52CD"/>
    <w:rsid w:val="000C1656"/>
    <w:rsid w:val="000C1EC8"/>
    <w:rsid w:val="000D1CDA"/>
    <w:rsid w:val="000D2493"/>
    <w:rsid w:val="000D6C11"/>
    <w:rsid w:val="00136449"/>
    <w:rsid w:val="0013790F"/>
    <w:rsid w:val="00166EFE"/>
    <w:rsid w:val="00187AE1"/>
    <w:rsid w:val="001A386B"/>
    <w:rsid w:val="001C5804"/>
    <w:rsid w:val="001C77C9"/>
    <w:rsid w:val="001E3F62"/>
    <w:rsid w:val="00215E7F"/>
    <w:rsid w:val="00273A3C"/>
    <w:rsid w:val="002C104A"/>
    <w:rsid w:val="002C6BD9"/>
    <w:rsid w:val="002D34F9"/>
    <w:rsid w:val="00332DD4"/>
    <w:rsid w:val="0035405A"/>
    <w:rsid w:val="003656EE"/>
    <w:rsid w:val="00381872"/>
    <w:rsid w:val="00385BA3"/>
    <w:rsid w:val="003F227C"/>
    <w:rsid w:val="00414C31"/>
    <w:rsid w:val="0044194C"/>
    <w:rsid w:val="00477B01"/>
    <w:rsid w:val="004844B0"/>
    <w:rsid w:val="00491E25"/>
    <w:rsid w:val="00500A4B"/>
    <w:rsid w:val="0050607C"/>
    <w:rsid w:val="005414C3"/>
    <w:rsid w:val="0056300F"/>
    <w:rsid w:val="005A1900"/>
    <w:rsid w:val="005A3594"/>
    <w:rsid w:val="005F71C1"/>
    <w:rsid w:val="006226F7"/>
    <w:rsid w:val="00626801"/>
    <w:rsid w:val="00653563"/>
    <w:rsid w:val="00663C4A"/>
    <w:rsid w:val="0068281E"/>
    <w:rsid w:val="006A0C5E"/>
    <w:rsid w:val="006B0874"/>
    <w:rsid w:val="006B2F91"/>
    <w:rsid w:val="00700F2C"/>
    <w:rsid w:val="007304A0"/>
    <w:rsid w:val="00746B9D"/>
    <w:rsid w:val="0080554C"/>
    <w:rsid w:val="00814D9D"/>
    <w:rsid w:val="00826FC8"/>
    <w:rsid w:val="008A4F55"/>
    <w:rsid w:val="008A77C6"/>
    <w:rsid w:val="008B37A8"/>
    <w:rsid w:val="008C6CA4"/>
    <w:rsid w:val="008D787E"/>
    <w:rsid w:val="008E24D3"/>
    <w:rsid w:val="00906FE0"/>
    <w:rsid w:val="00925807"/>
    <w:rsid w:val="00970CA3"/>
    <w:rsid w:val="0098670D"/>
    <w:rsid w:val="009911F4"/>
    <w:rsid w:val="00A456AB"/>
    <w:rsid w:val="00A52E4B"/>
    <w:rsid w:val="00A77F7E"/>
    <w:rsid w:val="00AC7907"/>
    <w:rsid w:val="00AF58BE"/>
    <w:rsid w:val="00B32C29"/>
    <w:rsid w:val="00B52DE2"/>
    <w:rsid w:val="00B65FC6"/>
    <w:rsid w:val="00B73241"/>
    <w:rsid w:val="00B82160"/>
    <w:rsid w:val="00B832D6"/>
    <w:rsid w:val="00B87CE8"/>
    <w:rsid w:val="00BB51D4"/>
    <w:rsid w:val="00BB6A26"/>
    <w:rsid w:val="00C033B6"/>
    <w:rsid w:val="00C36857"/>
    <w:rsid w:val="00C3720D"/>
    <w:rsid w:val="00C54CA2"/>
    <w:rsid w:val="00C747BF"/>
    <w:rsid w:val="00CE51E8"/>
    <w:rsid w:val="00CE7E67"/>
    <w:rsid w:val="00D32C6A"/>
    <w:rsid w:val="00D67C9E"/>
    <w:rsid w:val="00D764D8"/>
    <w:rsid w:val="00D916A6"/>
    <w:rsid w:val="00DA45B5"/>
    <w:rsid w:val="00E1435A"/>
    <w:rsid w:val="00E177DC"/>
    <w:rsid w:val="00E21B64"/>
    <w:rsid w:val="00E262B0"/>
    <w:rsid w:val="00E76087"/>
    <w:rsid w:val="00EC13C3"/>
    <w:rsid w:val="00EE12E3"/>
    <w:rsid w:val="00F4776E"/>
    <w:rsid w:val="00F919E0"/>
    <w:rsid w:val="00FB2FA6"/>
    <w:rsid w:val="00FB5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DE890"/>
  <w15:docId w15:val="{FBC2CBB9-8833-4779-8078-EA094CEB4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lang w:val="en-IN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700F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Hyperlink">
    <w:name w:val="Hyperlink"/>
    <w:basedOn w:val="DefaultParagraphFont"/>
    <w:uiPriority w:val="99"/>
    <w:semiHidden/>
    <w:unhideWhenUsed/>
    <w:rsid w:val="00700F2C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00F2C"/>
    <w:rPr>
      <w:rFonts w:ascii="Courier New" w:eastAsia="Times New Roman" w:hAnsi="Courier New" w:cs="Courier New"/>
      <w:sz w:val="20"/>
      <w:szCs w:val="20"/>
    </w:rPr>
  </w:style>
  <w:style w:type="paragraph" w:customStyle="1" w:styleId="gr">
    <w:name w:val="gr"/>
    <w:basedOn w:val="Normal"/>
    <w:rsid w:val="000C1E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0C1EC8"/>
    <w:rPr>
      <w:b/>
      <w:bCs/>
    </w:rPr>
  </w:style>
  <w:style w:type="character" w:styleId="Emphasis">
    <w:name w:val="Emphasis"/>
    <w:basedOn w:val="DefaultParagraphFont"/>
    <w:uiPriority w:val="20"/>
    <w:qFormat/>
    <w:rsid w:val="000C1EC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14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91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2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16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0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7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8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3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6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264">
          <w:marLeft w:val="225"/>
          <w:marRight w:val="0"/>
          <w:marTop w:val="0"/>
          <w:marBottom w:val="0"/>
          <w:divBdr>
            <w:top w:val="none" w:sz="0" w:space="0" w:color="auto"/>
            <w:left w:val="single" w:sz="6" w:space="11" w:color="CCCCCC"/>
            <w:bottom w:val="none" w:sz="0" w:space="0" w:color="auto"/>
            <w:right w:val="none" w:sz="0" w:space="11" w:color="auto"/>
          </w:divBdr>
          <w:divsChild>
            <w:div w:id="17911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9737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853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0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21302">
                      <w:marLeft w:val="183"/>
                      <w:marRight w:val="0"/>
                      <w:marTop w:val="183"/>
                      <w:marBottom w:val="183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5960598">
                      <w:marLeft w:val="92"/>
                      <w:marRight w:val="0"/>
                      <w:marTop w:val="9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59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145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4625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19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3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0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8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3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7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4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2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7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0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1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1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5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8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9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8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0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9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0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2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7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5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6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3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4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4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1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1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1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8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4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2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6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3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7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6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5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7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6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0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7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7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63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4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9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6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6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9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5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3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2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5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0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6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5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3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2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DD5948-A3D9-4005-A053-C79096224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660</Words>
  <Characters>3767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Parveez Shariff</dc:creator>
  <cp:lastModifiedBy>Hp</cp:lastModifiedBy>
  <cp:revision>2</cp:revision>
  <dcterms:created xsi:type="dcterms:W3CDTF">2020-06-17T13:13:00Z</dcterms:created>
  <dcterms:modified xsi:type="dcterms:W3CDTF">2020-06-17T13:13:00Z</dcterms:modified>
</cp:coreProperties>
</file>