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27/05/2020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97"/>
        <w:gridCol w:w="11558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8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9"/>
              <w:gridCol w:w="3208"/>
              <w:gridCol w:w="1708"/>
              <w:gridCol w:w="2874"/>
              <w:gridCol w:w="2003"/>
            </w:tblGrid>
            <w:tr>
              <w:trPr/>
              <w:tc>
                <w:tcPr>
                  <w:tcW w:w="145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0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0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Name of The Courses :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Introduction to Datascience (3 modules- 3 hours)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Alison Course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3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the greatest number in a list without sorting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program – 3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slack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updated properly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are actively involved in online activities: 12 (taking part in various coding challenges)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  <w:u w:val="single"/>
              </w:rPr>
              <w:t>27.5.20 Detailed student report has been sent to the coordinator’s mail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34450" cy="225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2236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Online Coding Assignment through Techgig link</w:t>
      </w:r>
    </w:p>
    <w:p>
      <w:pPr>
        <w:pStyle w:val="Normal"/>
        <w:spacing w:before="0" w:after="200"/>
        <w:rPr/>
      </w:pPr>
      <w:r>
        <w:rPr>
          <w:rStyle w:val="InternetLink"/>
        </w:rPr>
        <w:t>https://www.techgig.com/challenge/Pythoncodingsample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LibreOffice/6.3.3.2$Linux_X86_64 LibreOffice_project/30$Build-2</Application>
  <Pages>2</Pages>
  <Words>166</Words>
  <Characters>1042</Characters>
  <CharactersWithSpaces>1180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2020-05-28T07:44:49Z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