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29/05/2020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92"/>
        <w:gridCol w:w="11563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3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6"/>
              <w:gridCol w:w="3207"/>
              <w:gridCol w:w="1709"/>
              <w:gridCol w:w="2870"/>
              <w:gridCol w:w="2010"/>
            </w:tblGrid>
            <w:tr>
              <w:trPr/>
              <w:tc>
                <w:tcPr>
                  <w:tcW w:w="14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of The Courses : W</w:t>
            </w:r>
            <w:r>
              <w:rPr>
                <w:rFonts w:eastAsia="SimSun" w:cs="Times New Roman" w:ascii="Roboto;Arial;sans-serif" w:hAnsi="Roboto;Arial;sans-serif"/>
                <w:b/>
                <w:bCs/>
                <w:i w:val="false"/>
                <w:caps w:val="false"/>
                <w:smallCaps w:val="false"/>
                <w:color w:val="030303"/>
                <w:spacing w:val="0"/>
                <w:kern w:val="0"/>
                <w:sz w:val="21"/>
                <w:szCs w:val="22"/>
                <w:lang w:val="en-US" w:eastAsia="en-US" w:bidi="ar-SA"/>
              </w:rPr>
              <w:t>ebinar on ‘Remote Sensing Basics’ by Russ Congalton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Nil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2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different digits r from number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program – 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slack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7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updated properly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  <w:u w:val="single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are actively involved in online activities: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(taking part in various coding challenges)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bookmarkStart w:id="0" w:name="__DdeLink__474_4108684738"/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webinar on ‘Remote Sensing Basics’ by Russ Congalton</w:t>
      </w:r>
      <w:bookmarkEnd w:id="0"/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t xml:space="preserve"> of UNH and NHView will provide an introduction to remote sensing fundamentals including electromagnetic energy, color theory, spectral pattern analysis, and analog vs. digital imagery. 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  <w:t>Lecture hour 2 hours                                                                                                                Media : Youtube</w:t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645160</wp:posOffset>
            </wp:positionH>
            <wp:positionV relativeFrom="paragraph">
              <wp:posOffset>141605</wp:posOffset>
            </wp:positionV>
            <wp:extent cx="2606675" cy="1673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4244975</wp:posOffset>
            </wp:positionH>
            <wp:positionV relativeFrom="paragraph">
              <wp:posOffset>100965</wp:posOffset>
            </wp:positionV>
            <wp:extent cx="2614295" cy="16897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/>
          <w:b/>
          <w:bCs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widowControl/>
        <w:spacing w:before="0" w:after="200"/>
        <w:ind w:left="0" w:right="0" w:hanging="0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30303"/>
          <w:spacing w:val="0"/>
          <w:sz w:val="21"/>
        </w:rPr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1084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LibreOffice/6.3.3.2$Linux_X86_64 LibreOffice_project/30$Build-2</Application>
  <Pages>4</Pages>
  <Words>189</Words>
  <Characters>1129</Characters>
  <CharactersWithSpaces>1402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2020-05-30T06:45:22Z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