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29-05-2020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584700" cy="2504440"/>
                  <wp:effectExtent l="0" t="0" r="635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919" t="3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Interface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 </w:t>
            </w: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The interface in Java is a mechanism to achieve abstraction. There can be only abstract methods in the Java interface, not method body. It is used to achieve abstraction and multiple inheritance in Java.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 w:firstLine="330" w:firstLineChars="150"/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 xml:space="preserve">2). Arrays of string :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Java String array is basically an array of objects.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There are two ways to declare string array – declaration without size and declare with size.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There are two ways to initialize string array – at the time of declaration, populating values after declaration.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. 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vertAlign w:val="baseline"/>
              </w:rPr>
              <w:t>Multidimensional Arrays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vertAlign w:val="baseline"/>
              </w:rPr>
              <w:t>Multidimensional Arrays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</w:rPr>
              <w:t> can be defined in simple words as array of arrays. Data in multidimensional arrays are stored in tabular form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S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yntax 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data_type[1st dimension][2nd dimension][]…[nth dimension] array_name = new data_type[size1][size2]…[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spacing w:val="0"/>
                <w:sz w:val="22"/>
                <w:szCs w:val="22"/>
                <w:shd w:val="clear" w:fill="FFFFFF"/>
                <w:lang w:val="en-US"/>
              </w:rPr>
              <w:t>size n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00898"/>
    <w:multiLevelType w:val="singleLevel"/>
    <w:tmpl w:val="99800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4EE9C7"/>
    <w:multiLevelType w:val="singleLevel"/>
    <w:tmpl w:val="764EE9C7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08AE6530"/>
    <w:rsid w:val="3513068E"/>
    <w:rsid w:val="37520B52"/>
    <w:rsid w:val="6B0D188C"/>
    <w:rsid w:val="6E7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63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2020-06-04T13:23:13Z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