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841A0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3"/>
        <w:gridCol w:w="1335"/>
        <w:gridCol w:w="3510"/>
      </w:tblGrid>
      <w:tr w:rsidR="00DF7696" w14:paraId="273A5DF0" w14:textId="77777777" w:rsidTr="004C531E">
        <w:tc>
          <w:tcPr>
            <w:tcW w:w="985" w:type="dxa"/>
          </w:tcPr>
          <w:p w14:paraId="779A438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bookmarkStart w:id="0" w:name="_Hlk42163028"/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41E93C6" w14:textId="2ADD0BA1" w:rsidR="00DF7696" w:rsidRDefault="00006AB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911920">
              <w:rPr>
                <w:b/>
                <w:sz w:val="24"/>
                <w:szCs w:val="24"/>
              </w:rPr>
              <w:t>4-</w:t>
            </w:r>
            <w:r w:rsidR="00D119CB">
              <w:rPr>
                <w:b/>
                <w:sz w:val="24"/>
                <w:szCs w:val="24"/>
              </w:rPr>
              <w:t>0</w:t>
            </w:r>
            <w:r w:rsidR="00010D76">
              <w:rPr>
                <w:b/>
                <w:sz w:val="24"/>
                <w:szCs w:val="24"/>
              </w:rPr>
              <w:t>7</w:t>
            </w:r>
            <w:r w:rsidR="007A6166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14:paraId="5418072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8D6E5CB" w14:textId="053F8920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Kavya M </w:t>
            </w:r>
            <w:proofErr w:type="spellStart"/>
            <w:r>
              <w:rPr>
                <w:b/>
                <w:sz w:val="24"/>
                <w:szCs w:val="24"/>
              </w:rPr>
              <w:t>M</w:t>
            </w:r>
            <w:proofErr w:type="spellEnd"/>
          </w:p>
        </w:tc>
      </w:tr>
      <w:tr w:rsidR="00DF7696" w14:paraId="421CC986" w14:textId="77777777" w:rsidTr="004C531E">
        <w:tc>
          <w:tcPr>
            <w:tcW w:w="985" w:type="dxa"/>
          </w:tcPr>
          <w:p w14:paraId="053274B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BB4509E" w14:textId="31CFD74E" w:rsidR="00DF7696" w:rsidRDefault="00006AB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Mathematics for machine learning: Linear algebra</w:t>
            </w:r>
          </w:p>
        </w:tc>
        <w:tc>
          <w:tcPr>
            <w:tcW w:w="1351" w:type="dxa"/>
          </w:tcPr>
          <w:p w14:paraId="4F85A9D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55D0B0D5" w14:textId="0DA64F6F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4AL17EC040</w:t>
            </w:r>
          </w:p>
        </w:tc>
      </w:tr>
      <w:tr w:rsidR="00DF7696" w14:paraId="2F588D5E" w14:textId="77777777" w:rsidTr="004C531E">
        <w:tc>
          <w:tcPr>
            <w:tcW w:w="985" w:type="dxa"/>
          </w:tcPr>
          <w:p w14:paraId="656BF3F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97B4636" w14:textId="1156EB40" w:rsidR="00945229" w:rsidRPr="00006AB3" w:rsidRDefault="00006AB3" w:rsidP="00006AB3">
            <w:pPr>
              <w:shd w:val="clear" w:color="auto" w:fill="FFFFFF"/>
              <w:spacing w:before="300" w:after="360" w:line="360" w:lineRule="atLeast"/>
              <w:outlineLvl w:val="2"/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val="en-IN" w:eastAsia="en-IN"/>
              </w:rPr>
            </w:pPr>
            <w:r w:rsidRPr="00006AB3">
              <w:rPr>
                <w:rFonts w:eastAsia="Times New Roman" w:cstheme="minorHAnsi"/>
                <w:b/>
                <w:bCs/>
                <w:color w:val="1F1F1F"/>
                <w:sz w:val="24"/>
                <w:szCs w:val="24"/>
                <w:lang w:val="en-IN" w:eastAsia="en-IN"/>
              </w:rPr>
              <w:t>The relationship between machine learning, linear algebra, and vectors and matrices</w:t>
            </w:r>
          </w:p>
        </w:tc>
        <w:tc>
          <w:tcPr>
            <w:tcW w:w="1351" w:type="dxa"/>
          </w:tcPr>
          <w:p w14:paraId="09416CA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DF1C67E" w14:textId="51C407BC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7A616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4C531E" w14:paraId="561DBFA0" w14:textId="77777777" w:rsidTr="004C531E">
        <w:tc>
          <w:tcPr>
            <w:tcW w:w="985" w:type="dxa"/>
          </w:tcPr>
          <w:p w14:paraId="73340E76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2F1BB15D" w14:textId="006FEED3" w:rsidR="004C531E" w:rsidRDefault="0068430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Kavya</w:t>
            </w:r>
            <w:r w:rsidR="00D119CB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ECE040</w:t>
            </w:r>
          </w:p>
        </w:tc>
        <w:tc>
          <w:tcPr>
            <w:tcW w:w="1351" w:type="dxa"/>
          </w:tcPr>
          <w:p w14:paraId="54701739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B37C8C3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  <w:bookmarkEnd w:id="0"/>
    </w:tbl>
    <w:p w14:paraId="4E4D2E6C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0BF6E846" w14:textId="77777777" w:rsidTr="00DF7696">
        <w:tc>
          <w:tcPr>
            <w:tcW w:w="9985" w:type="dxa"/>
          </w:tcPr>
          <w:p w14:paraId="01FAC226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0363C807" w14:textId="77777777" w:rsidTr="00DF7696">
        <w:tc>
          <w:tcPr>
            <w:tcW w:w="9985" w:type="dxa"/>
          </w:tcPr>
          <w:p w14:paraId="425A7505" w14:textId="0E683DC7" w:rsidR="00006AB3" w:rsidRDefault="00006AB3" w:rsidP="00DF7696">
            <w:pPr>
              <w:rPr>
                <w:b/>
                <w:sz w:val="24"/>
                <w:szCs w:val="24"/>
              </w:rPr>
            </w:pPr>
          </w:p>
          <w:p w14:paraId="3978704F" w14:textId="5016B73C" w:rsidR="00DF7696" w:rsidRDefault="00006AB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9BD9E07" wp14:editId="12805EA1">
                  <wp:extent cx="6400800" cy="39560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1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8FE62" w14:textId="32256C10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06D30D14" w14:textId="77777777" w:rsidTr="00DF7696">
        <w:tc>
          <w:tcPr>
            <w:tcW w:w="9985" w:type="dxa"/>
          </w:tcPr>
          <w:p w14:paraId="59A57F36" w14:textId="5F994E76" w:rsidR="00911920" w:rsidRDefault="00911920" w:rsidP="0091192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 The dot product may be defined algebraically or geometrically. The geometric definition is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based on the notions of angle and distance (magnitude of vectors). The equivalence of these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two definitions relies on having a Cartesian coordinate system for Euclidean space.</w:t>
            </w:r>
          </w:p>
          <w:p w14:paraId="1763EAFF" w14:textId="77777777" w:rsidR="00911920" w:rsidRPr="00911920" w:rsidRDefault="00911920" w:rsidP="0091192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AE0C369" w14:textId="6F3B0237" w:rsidR="00911920" w:rsidRDefault="00911920" w:rsidP="0091192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 In such a presentation, the notions of length and angles are defined by means of the dot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 xml:space="preserve">product. The length of a vector is defined as the square root of the dot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lastRenderedPageBreak/>
              <w:t>product of the vector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by itself, and the cosine of the (non-oriented) angle of two vectors of length one is defined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as their dot product.</w:t>
            </w:r>
          </w:p>
          <w:p w14:paraId="45D0E00E" w14:textId="77777777" w:rsidR="00911920" w:rsidRPr="00911920" w:rsidRDefault="00911920" w:rsidP="0091192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44F4E4D" w14:textId="66274174" w:rsidR="00911920" w:rsidRDefault="00911920" w:rsidP="0091192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 xml:space="preserve">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So,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 xml:space="preserve"> the equivalence of the two definitions of the dot product is a part of the equivalence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of the classical and the modern formulations of Euclidean geometry. The distance is covered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along one axis or in the direction of force and there is no need of perpendicular axis or sin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theta. In cross product the angle between must be greater than 0 and less than 180 degree it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is max at 90degree. That why we use cos theta for dot product and sin theta for cross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product.</w:t>
            </w:r>
          </w:p>
          <w:p w14:paraId="0B06EC04" w14:textId="77777777" w:rsidR="00911920" w:rsidRPr="00911920" w:rsidRDefault="00911920" w:rsidP="0091192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227A854" w14:textId="23991465" w:rsidR="00911920" w:rsidRDefault="00911920" w:rsidP="0091192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 The extent to which the two vectors go in the same direction, because if theta was 0 then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cos theta would be 1, and r.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s would just be the size of the two vectors multiplied together. If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the two vectors on the other hand we&amp;#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39; re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 xml:space="preserve"> at 90 degrees to each other, if they were, r was like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 xml:space="preserve">this and s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were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 xml:space="preserve"> like this and the angle between them, theta, was equal to 90 degrees, cos theta,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cos 90 is 0, and then r.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 xml:space="preserve">s is going to be, we can immediately see, </w:t>
            </w:r>
            <w:proofErr w:type="spellStart"/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r.s</w:t>
            </w:r>
            <w:proofErr w:type="spellEnd"/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 xml:space="preserve"> is going to be some size of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r, some size of s, times 0.</w:t>
            </w:r>
          </w:p>
          <w:p w14:paraId="42B03059" w14:textId="77777777" w:rsidR="00911920" w:rsidRPr="00911920" w:rsidRDefault="00911920" w:rsidP="0091192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95FA57E" w14:textId="7C3B8F02" w:rsidR="00911920" w:rsidRDefault="00911920" w:rsidP="0091192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 If the two vectors are pointing at 90 degrees to each other, if they what&amp;#39;s called orthogonal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to each other, then the dot product it&amp;#39;s going to give me 0.Take a little right-handed triangle,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drop a little right-handed triangle down here where this angle&amp;#39;s 90 degrees, then I can do the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following.</w:t>
            </w:r>
          </w:p>
          <w:p w14:paraId="13EA4746" w14:textId="77777777" w:rsidR="00911920" w:rsidRPr="00911920" w:rsidRDefault="00911920" w:rsidP="0091192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160E0DF" w14:textId="46598903" w:rsidR="00911920" w:rsidRDefault="00911920" w:rsidP="0091192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 If we can say that if this angle here is theta, but cos theta is equal to, from sohcah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to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a, is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equal to the adjacent length here over the hypotenuse, that is, and this hypotenuse is the size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of S. If I compare that to the definition of the dot product, I can say that R dotted with, we&amp;#</w:t>
            </w:r>
            <w:proofErr w:type="gramStart"/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39;ll</w:t>
            </w:r>
            <w:proofErr w:type="gramEnd"/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have fun with colors, dotted with S is equal to mode R size of R, times the size of S, times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cos theta.</w:t>
            </w:r>
          </w:p>
          <w:p w14:paraId="73EA0470" w14:textId="77777777" w:rsidR="00911920" w:rsidRPr="00911920" w:rsidRDefault="00911920" w:rsidP="0091192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14B39E1" w14:textId="73B94069" w:rsidR="00911920" w:rsidRDefault="00911920" w:rsidP="0091192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 xml:space="preserve"> But the size of S times cos theta if </w:t>
            </w:r>
            <w:proofErr w:type="spellStart"/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i</w:t>
            </w:r>
            <w:proofErr w:type="spellEnd"/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 xml:space="preserve"> put S up here, just need to put my theta in there, cos S,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cos theta is just the adjacent side, so that&amp;#</w:t>
            </w:r>
            <w:proofErr w:type="gramStart"/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39;s</w:t>
            </w:r>
            <w:proofErr w:type="gramEnd"/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 xml:space="preserve"> just the adjacent site here in the triangle. So, the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adjacent side here is just kind of the shadow, if I if I had a light coming down from here, it&amp;#</w:t>
            </w:r>
            <w:proofErr w:type="gramStart"/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39;s</w:t>
            </w:r>
            <w:proofErr w:type="gramEnd"/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the shadow of S on R.</w:t>
            </w:r>
          </w:p>
          <w:p w14:paraId="24E8E293" w14:textId="77777777" w:rsidR="00911920" w:rsidRPr="00911920" w:rsidRDefault="00911920" w:rsidP="0091192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496C366" w14:textId="6791CE04" w:rsidR="00705CCB" w:rsidRPr="006332EF" w:rsidRDefault="00911920" w:rsidP="0091192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 Finding the modulus (size), angle between vectors (dot or inner product) and projections of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one vector onto another.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We can then examine how the entries describing a vector will depend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on what vectors we use to define the axes-the basis.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That will then let us determine whether a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proposed set of basis vectors ar</w:t>
            </w: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e </w:t>
            </w:r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what&amp;#</w:t>
            </w:r>
            <w:proofErr w:type="gramStart"/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>39;s</w:t>
            </w:r>
            <w:proofErr w:type="gramEnd"/>
            <w:r w:rsidRPr="00911920">
              <w:rPr>
                <w:rFonts w:ascii="Bookman Old Style" w:hAnsi="Bookman Old Style"/>
                <w:bCs/>
                <w:sz w:val="24"/>
                <w:szCs w:val="24"/>
              </w:rPr>
              <w:t xml:space="preserve"> called &amp;#39;linearly independent</w:t>
            </w:r>
          </w:p>
        </w:tc>
      </w:tr>
    </w:tbl>
    <w:p w14:paraId="69A976C1" w14:textId="021F8CFF" w:rsidR="00DF7696" w:rsidRDefault="00C16FEA" w:rsidP="00DF769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</w:p>
    <w:p w14:paraId="4BE31D28" w14:textId="77777777" w:rsidR="0031763D" w:rsidRPr="00DF7696" w:rsidRDefault="0031763D" w:rsidP="00DF7696">
      <w:pPr>
        <w:rPr>
          <w:b/>
          <w:sz w:val="24"/>
          <w:szCs w:val="24"/>
        </w:rPr>
      </w:pPr>
    </w:p>
    <w:sectPr w:rsidR="0031763D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00000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000000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000000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23564B4"/>
    <w:multiLevelType w:val="hybridMultilevel"/>
    <w:tmpl w:val="319ED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F643E4"/>
    <w:multiLevelType w:val="hybridMultilevel"/>
    <w:tmpl w:val="6B1227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72744"/>
    <w:multiLevelType w:val="hybridMultilevel"/>
    <w:tmpl w:val="F26C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B53BA"/>
    <w:multiLevelType w:val="hybridMultilevel"/>
    <w:tmpl w:val="8C2CE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D02A3"/>
    <w:multiLevelType w:val="hybridMultilevel"/>
    <w:tmpl w:val="AAC4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B2F50"/>
    <w:multiLevelType w:val="hybridMultilevel"/>
    <w:tmpl w:val="B8588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794FFA"/>
    <w:multiLevelType w:val="hybridMultilevel"/>
    <w:tmpl w:val="DF462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F5D15"/>
    <w:multiLevelType w:val="hybridMultilevel"/>
    <w:tmpl w:val="8F8C8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25107"/>
    <w:multiLevelType w:val="hybridMultilevel"/>
    <w:tmpl w:val="71F65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5D2908"/>
    <w:multiLevelType w:val="hybridMultilevel"/>
    <w:tmpl w:val="C9B4BA28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4" w15:restartNumberingAfterBreak="0">
    <w:nsid w:val="1DC30776"/>
    <w:multiLevelType w:val="hybridMultilevel"/>
    <w:tmpl w:val="CE402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E3C9B"/>
    <w:multiLevelType w:val="hybridMultilevel"/>
    <w:tmpl w:val="8BB87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448D8"/>
    <w:multiLevelType w:val="hybridMultilevel"/>
    <w:tmpl w:val="B2A26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1E163D"/>
    <w:multiLevelType w:val="hybridMultilevel"/>
    <w:tmpl w:val="9ACC2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D13F80"/>
    <w:multiLevelType w:val="hybridMultilevel"/>
    <w:tmpl w:val="B09AB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42533"/>
    <w:multiLevelType w:val="hybridMultilevel"/>
    <w:tmpl w:val="7AF0B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4539E7"/>
    <w:multiLevelType w:val="hybridMultilevel"/>
    <w:tmpl w:val="00C046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B1B47B7"/>
    <w:multiLevelType w:val="hybridMultilevel"/>
    <w:tmpl w:val="D40A3A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ED75FB"/>
    <w:multiLevelType w:val="hybridMultilevel"/>
    <w:tmpl w:val="FBB4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6434E"/>
    <w:multiLevelType w:val="hybridMultilevel"/>
    <w:tmpl w:val="A8C03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E2569"/>
    <w:multiLevelType w:val="hybridMultilevel"/>
    <w:tmpl w:val="3D7E5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E74C4"/>
    <w:multiLevelType w:val="hybridMultilevel"/>
    <w:tmpl w:val="CABC2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87A31"/>
    <w:multiLevelType w:val="hybridMultilevel"/>
    <w:tmpl w:val="129E7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500C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63213922"/>
    <w:multiLevelType w:val="hybridMultilevel"/>
    <w:tmpl w:val="9452B7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DE965E8"/>
    <w:multiLevelType w:val="hybridMultilevel"/>
    <w:tmpl w:val="70584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C3C43"/>
    <w:multiLevelType w:val="hybridMultilevel"/>
    <w:tmpl w:val="4106E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8"/>
  </w:num>
  <w:num w:numId="3">
    <w:abstractNumId w:val="15"/>
  </w:num>
  <w:num w:numId="4">
    <w:abstractNumId w:val="22"/>
  </w:num>
  <w:num w:numId="5">
    <w:abstractNumId w:val="25"/>
  </w:num>
  <w:num w:numId="6">
    <w:abstractNumId w:val="29"/>
  </w:num>
  <w:num w:numId="7">
    <w:abstractNumId w:val="7"/>
  </w:num>
  <w:num w:numId="8">
    <w:abstractNumId w:val="18"/>
  </w:num>
  <w:num w:numId="9">
    <w:abstractNumId w:val="10"/>
  </w:num>
  <w:num w:numId="10">
    <w:abstractNumId w:val="14"/>
  </w:num>
  <w:num w:numId="11">
    <w:abstractNumId w:val="30"/>
  </w:num>
  <w:num w:numId="12">
    <w:abstractNumId w:val="24"/>
  </w:num>
  <w:num w:numId="13">
    <w:abstractNumId w:val="8"/>
  </w:num>
  <w:num w:numId="14">
    <w:abstractNumId w:val="26"/>
  </w:num>
  <w:num w:numId="15">
    <w:abstractNumId w:val="19"/>
  </w:num>
  <w:num w:numId="16">
    <w:abstractNumId w:val="13"/>
  </w:num>
  <w:num w:numId="17">
    <w:abstractNumId w:val="23"/>
  </w:num>
  <w:num w:numId="18">
    <w:abstractNumId w:val="5"/>
  </w:num>
  <w:num w:numId="19">
    <w:abstractNumId w:val="11"/>
  </w:num>
  <w:num w:numId="20">
    <w:abstractNumId w:val="12"/>
  </w:num>
  <w:num w:numId="21">
    <w:abstractNumId w:val="16"/>
  </w:num>
  <w:num w:numId="22">
    <w:abstractNumId w:val="9"/>
  </w:num>
  <w:num w:numId="23">
    <w:abstractNumId w:val="17"/>
  </w:num>
  <w:num w:numId="24">
    <w:abstractNumId w:val="20"/>
  </w:num>
  <w:num w:numId="25">
    <w:abstractNumId w:val="6"/>
  </w:num>
  <w:num w:numId="26">
    <w:abstractNumId w:val="1"/>
  </w:num>
  <w:num w:numId="27">
    <w:abstractNumId w:val="27"/>
  </w:num>
  <w:num w:numId="28">
    <w:abstractNumId w:val="0"/>
  </w:num>
  <w:num w:numId="29">
    <w:abstractNumId w:val="2"/>
  </w:num>
  <w:num w:numId="30">
    <w:abstractNumId w:val="3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6AB3"/>
    <w:rsid w:val="00010D76"/>
    <w:rsid w:val="00043305"/>
    <w:rsid w:val="00184C0F"/>
    <w:rsid w:val="00200638"/>
    <w:rsid w:val="002B416B"/>
    <w:rsid w:val="002D5BC3"/>
    <w:rsid w:val="00313B93"/>
    <w:rsid w:val="0031763D"/>
    <w:rsid w:val="003A2039"/>
    <w:rsid w:val="003F1B3E"/>
    <w:rsid w:val="004C531E"/>
    <w:rsid w:val="00515911"/>
    <w:rsid w:val="00553967"/>
    <w:rsid w:val="005D4939"/>
    <w:rsid w:val="006332EF"/>
    <w:rsid w:val="0068430E"/>
    <w:rsid w:val="00695143"/>
    <w:rsid w:val="007040C9"/>
    <w:rsid w:val="00705CCB"/>
    <w:rsid w:val="007A6166"/>
    <w:rsid w:val="00911920"/>
    <w:rsid w:val="00945229"/>
    <w:rsid w:val="0095671C"/>
    <w:rsid w:val="009A3DC0"/>
    <w:rsid w:val="00A71A8B"/>
    <w:rsid w:val="00AB605A"/>
    <w:rsid w:val="00C16FEA"/>
    <w:rsid w:val="00D119CB"/>
    <w:rsid w:val="00DF7696"/>
    <w:rsid w:val="00F211E9"/>
    <w:rsid w:val="00FE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61DA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6A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166"/>
    <w:pPr>
      <w:ind w:left="720"/>
      <w:contextualSpacing/>
    </w:pPr>
    <w:rPr>
      <w:lang w:val="en-IN"/>
    </w:rPr>
  </w:style>
  <w:style w:type="paragraph" w:styleId="NoSpacing">
    <w:name w:val="No Spacing"/>
    <w:uiPriority w:val="1"/>
    <w:qFormat/>
    <w:rsid w:val="0094522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06AB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2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B5C5E-A17C-44A1-B61F-773727050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Kavya M M</cp:lastModifiedBy>
  <cp:revision>2</cp:revision>
  <dcterms:created xsi:type="dcterms:W3CDTF">2020-07-15T06:58:00Z</dcterms:created>
  <dcterms:modified xsi:type="dcterms:W3CDTF">2020-07-15T06:58:00Z</dcterms:modified>
</cp:coreProperties>
</file>