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8EF43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57B2F050" w14:textId="77777777" w:rsidTr="004C531E">
        <w:tc>
          <w:tcPr>
            <w:tcW w:w="985" w:type="dxa"/>
          </w:tcPr>
          <w:p w14:paraId="1BBFC6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71C57C7" w14:textId="0C0052AF" w:rsidR="00DF7696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</w:t>
            </w:r>
            <w:r w:rsidR="00610D17">
              <w:rPr>
                <w:b/>
                <w:sz w:val="24"/>
                <w:szCs w:val="24"/>
              </w:rPr>
              <w:t xml:space="preserve"> </w:t>
            </w:r>
            <w:r w:rsidR="00BD7696">
              <w:rPr>
                <w:b/>
                <w:sz w:val="24"/>
                <w:szCs w:val="24"/>
              </w:rPr>
              <w:t>J</w:t>
            </w:r>
            <w:r w:rsidR="00610D17">
              <w:rPr>
                <w:b/>
                <w:sz w:val="24"/>
                <w:szCs w:val="24"/>
              </w:rPr>
              <w:t>une 2020</w:t>
            </w:r>
          </w:p>
        </w:tc>
        <w:tc>
          <w:tcPr>
            <w:tcW w:w="1351" w:type="dxa"/>
          </w:tcPr>
          <w:p w14:paraId="05603C5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7F7C7A5" w14:textId="5FFF34AA" w:rsidR="00DF7696" w:rsidRDefault="00BD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AF83C45" w14:textId="77777777" w:rsidTr="004C531E">
        <w:tc>
          <w:tcPr>
            <w:tcW w:w="985" w:type="dxa"/>
          </w:tcPr>
          <w:p w14:paraId="06BA121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B53EA52" w14:textId="0653FAD7" w:rsidR="00DF7696" w:rsidRDefault="0061630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IIRS</w:t>
            </w:r>
          </w:p>
        </w:tc>
        <w:tc>
          <w:tcPr>
            <w:tcW w:w="1351" w:type="dxa"/>
          </w:tcPr>
          <w:p w14:paraId="4D5124F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D038453" w14:textId="218E835F" w:rsidR="00DF7696" w:rsidRDefault="00862ABB" w:rsidP="003037A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</w:t>
            </w:r>
            <w:r w:rsidR="00BD7696">
              <w:rPr>
                <w:b/>
                <w:sz w:val="24"/>
                <w:szCs w:val="24"/>
              </w:rPr>
              <w:t>040</w:t>
            </w:r>
          </w:p>
        </w:tc>
      </w:tr>
      <w:tr w:rsidR="00DF7696" w14:paraId="3227DE4E" w14:textId="77777777" w:rsidTr="004C531E">
        <w:tc>
          <w:tcPr>
            <w:tcW w:w="985" w:type="dxa"/>
          </w:tcPr>
          <w:p w14:paraId="302CEDE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6B03BD1" w14:textId="1FC3DE2B" w:rsidR="00616309" w:rsidRPr="00AB08EA" w:rsidRDefault="0044569E" w:rsidP="00AB08E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 of judging depth</w:t>
            </w:r>
          </w:p>
        </w:tc>
        <w:tc>
          <w:tcPr>
            <w:tcW w:w="1351" w:type="dxa"/>
          </w:tcPr>
          <w:p w14:paraId="71F3ACE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C3CC394" w14:textId="0A6A7CC0" w:rsidR="00DF7696" w:rsidRDefault="00862AB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62ABB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</w:t>
            </w:r>
            <w:r w:rsidR="00BD7696">
              <w:rPr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’ SEC</w:t>
            </w:r>
          </w:p>
        </w:tc>
      </w:tr>
      <w:tr w:rsidR="004C531E" w14:paraId="1A7FD2E1" w14:textId="77777777" w:rsidTr="004C531E">
        <w:tc>
          <w:tcPr>
            <w:tcW w:w="985" w:type="dxa"/>
          </w:tcPr>
          <w:p w14:paraId="3E88328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0A061C04" w14:textId="6DA60F47" w:rsidR="004C531E" w:rsidRDefault="001022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51" w:type="dxa"/>
          </w:tcPr>
          <w:p w14:paraId="276D6BD1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BCE0AC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34C9B4C4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14:paraId="645FF4B6" w14:textId="77777777" w:rsidTr="00616309">
        <w:tc>
          <w:tcPr>
            <w:tcW w:w="10070" w:type="dxa"/>
          </w:tcPr>
          <w:p w14:paraId="3928916E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F3CAA14" w14:textId="77777777" w:rsidTr="00616309">
        <w:tc>
          <w:tcPr>
            <w:tcW w:w="10070" w:type="dxa"/>
          </w:tcPr>
          <w:p w14:paraId="24242CFD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236C27C" wp14:editId="20CBDC3F">
                  <wp:extent cx="6156960" cy="280483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1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20"/>
                          <a:stretch/>
                        </pic:blipFill>
                        <pic:spPr bwMode="auto">
                          <a:xfrm>
                            <a:off x="0" y="0"/>
                            <a:ext cx="6157770" cy="280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AE8E98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6B141ACB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6DCFE30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260B397D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671FB31B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62D0C6" wp14:editId="5AD4DA99">
                  <wp:extent cx="6057900" cy="275249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6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43"/>
                          <a:stretch/>
                        </pic:blipFill>
                        <pic:spPr bwMode="auto">
                          <a:xfrm>
                            <a:off x="0" y="0"/>
                            <a:ext cx="6064132" cy="2755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8A3D59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01EFACC4" w14:textId="24957B12" w:rsidR="00AB08EA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BA7DDD7" wp14:editId="618C780F">
                  <wp:extent cx="6088380" cy="2759099"/>
                  <wp:effectExtent l="0" t="0" r="762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2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66"/>
                          <a:stretch/>
                        </pic:blipFill>
                        <pic:spPr bwMode="auto">
                          <a:xfrm>
                            <a:off x="0" y="0"/>
                            <a:ext cx="6092498" cy="276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9F3144" w14:textId="0E063D14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2061E170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4AB95715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BE7854A" wp14:editId="79CC8ADF">
                  <wp:extent cx="6202680" cy="292354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3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97" r="3095"/>
                          <a:stretch/>
                        </pic:blipFill>
                        <pic:spPr bwMode="auto">
                          <a:xfrm>
                            <a:off x="0" y="0"/>
                            <a:ext cx="6202680" cy="2923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353782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B029D7D" w14:textId="77777777" w:rsidR="00AB08EA" w:rsidRDefault="00AB08EA" w:rsidP="00DF7696">
            <w:pPr>
              <w:rPr>
                <w:b/>
                <w:noProof/>
                <w:sz w:val="24"/>
                <w:szCs w:val="24"/>
              </w:rPr>
            </w:pPr>
          </w:p>
          <w:p w14:paraId="0CE000B3" w14:textId="77777777" w:rsidR="00AB08EA" w:rsidRDefault="00AB08EA" w:rsidP="00DF7696">
            <w:pPr>
              <w:rPr>
                <w:b/>
                <w:noProof/>
                <w:sz w:val="24"/>
                <w:szCs w:val="24"/>
              </w:rPr>
            </w:pPr>
          </w:p>
          <w:p w14:paraId="678ECABE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1308925" wp14:editId="596F3645">
                  <wp:extent cx="6118860" cy="280647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4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6" r="1462"/>
                          <a:stretch/>
                        </pic:blipFill>
                        <pic:spPr bwMode="auto">
                          <a:xfrm>
                            <a:off x="0" y="0"/>
                            <a:ext cx="6122855" cy="280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2216DD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73CDC968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02ECCFD5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2D16DF09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315E9025" w14:textId="77777777" w:rsidR="00AB08EA" w:rsidRDefault="00AB08EA" w:rsidP="00DF7696">
            <w:pPr>
              <w:rPr>
                <w:b/>
                <w:sz w:val="24"/>
                <w:szCs w:val="24"/>
              </w:rPr>
            </w:pPr>
          </w:p>
          <w:p w14:paraId="503BDC75" w14:textId="61771B48" w:rsidR="00DF7696" w:rsidRDefault="00AB08E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9DB4A60" wp14:editId="568AC431">
                  <wp:extent cx="6263640" cy="29159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5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20" r="2143"/>
                          <a:stretch/>
                        </pic:blipFill>
                        <pic:spPr bwMode="auto">
                          <a:xfrm>
                            <a:off x="0" y="0"/>
                            <a:ext cx="6263640" cy="2915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855563" w14:textId="54A3F091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D298B7C" w14:textId="737CD524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C89EEC2" w14:textId="16962646" w:rsidR="00AB08EA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Monoscope method:</w:t>
            </w:r>
          </w:p>
          <w:p w14:paraId="1947117E" w14:textId="77777777" w:rsidR="0044569E" w:rsidRPr="0044569E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6D5AF4A4" w14:textId="0777208C" w:rsidR="0044569E" w:rsidRDefault="0044569E" w:rsidP="00DF769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  <w:r w:rsidRPr="0044569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Photogrammetry can be used in a stereophotogrammetry </w:t>
            </w:r>
            <w:r w:rsidRPr="0044569E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technique</w:t>
            </w:r>
            <w:r w:rsidRPr="0044569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, where all captures are made simultaneously by different cameras at different heights and angles relative to the object/subject; or, by a </w:t>
            </w:r>
            <w:r w:rsidRPr="0044569E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>monoscope</w:t>
            </w:r>
            <w:r w:rsidRPr="0044569E">
              <w:rPr>
                <w:rFonts w:ascii="Bookman Old Style" w:hAnsi="Bookman Old Style" w:cs="Arial"/>
                <w:b/>
                <w:bCs/>
                <w:color w:val="222222"/>
                <w:sz w:val="24"/>
                <w:szCs w:val="24"/>
                <w:shd w:val="clear" w:color="auto" w:fill="FFFFFF"/>
              </w:rPr>
              <w:t xml:space="preserve"> technique</w:t>
            </w:r>
            <w:r w:rsidRPr="0044569E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, where only one camera is used to do sequential captures at different heights and angles </w:t>
            </w:r>
          </w:p>
          <w:p w14:paraId="002847E5" w14:textId="5676BBE1" w:rsidR="0044569E" w:rsidRDefault="0044569E" w:rsidP="00DF769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02A2E573" w14:textId="77777777" w:rsidR="0044569E" w:rsidRDefault="0044569E" w:rsidP="0044569E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</w:p>
          <w:p w14:paraId="15E5D51C" w14:textId="77777777" w:rsidR="0044569E" w:rsidRDefault="0044569E" w:rsidP="0044569E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</w:p>
          <w:p w14:paraId="352554BC" w14:textId="3F69040B" w:rsidR="0044569E" w:rsidRPr="0044569E" w:rsidRDefault="0044569E" w:rsidP="0044569E">
            <w:pPr>
              <w:shd w:val="clear" w:color="auto" w:fill="FFFFFF"/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44569E"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  <w:lastRenderedPageBreak/>
              <w:t>Stereoscopy</w:t>
            </w:r>
            <w:r w:rsidRPr="0044569E"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:</w:t>
            </w:r>
          </w:p>
          <w:p w14:paraId="3ACCEB98" w14:textId="77777777" w:rsidR="0044569E" w:rsidRPr="0044569E" w:rsidRDefault="0044569E" w:rsidP="0044569E">
            <w:pPr>
              <w:shd w:val="clear" w:color="auto" w:fill="FFFFFF"/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</w:p>
          <w:p w14:paraId="1DB3875E" w14:textId="481EC06F" w:rsidR="0044569E" w:rsidRPr="0044569E" w:rsidRDefault="0044569E" w:rsidP="0044569E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60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</w:pPr>
            <w:r w:rsidRPr="0044569E"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Stereoscopy</w:t>
            </w:r>
            <w:r w:rsidRPr="0044569E"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  <w:t> (also called stereoscopics, or stereo imaging) is a technique for creating or enhancing the illusion of depth in an image by means of stereopsis for binocular vision</w:t>
            </w:r>
          </w:p>
          <w:p w14:paraId="5EC93DCF" w14:textId="77777777" w:rsidR="0044569E" w:rsidRPr="0044569E" w:rsidRDefault="0044569E" w:rsidP="0044569E">
            <w:pPr>
              <w:pStyle w:val="ListParagraph"/>
              <w:shd w:val="clear" w:color="auto" w:fill="FFFFFF"/>
              <w:spacing w:after="60"/>
              <w:ind w:left="360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</w:pPr>
          </w:p>
          <w:p w14:paraId="70E23393" w14:textId="2F02E90E" w:rsidR="0044569E" w:rsidRPr="0044569E" w:rsidRDefault="0044569E" w:rsidP="0044569E">
            <w:pPr>
              <w:pStyle w:val="ListParagraph"/>
              <w:numPr>
                <w:ilvl w:val="0"/>
                <w:numId w:val="4"/>
              </w:numPr>
              <w:shd w:val="clear" w:color="auto" w:fill="FFFFFF"/>
              <w:spacing w:after="60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</w:pPr>
            <w:r w:rsidRPr="0044569E"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  <w:t>Most </w:t>
            </w:r>
            <w:r w:rsidRPr="0044569E">
              <w:rPr>
                <w:rFonts w:ascii="Bookman Old Style" w:eastAsia="Times New Roman" w:hAnsi="Bookman Old Style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stereoscopic methods</w:t>
            </w:r>
            <w:r w:rsidRPr="0044569E">
              <w:rPr>
                <w:rFonts w:ascii="Bookman Old Style" w:eastAsia="Times New Roman" w:hAnsi="Bookman Old Style" w:cs="Arial"/>
                <w:color w:val="222222"/>
                <w:sz w:val="24"/>
                <w:szCs w:val="24"/>
                <w:lang w:val="en-IN" w:eastAsia="en-IN"/>
              </w:rPr>
              <w:t> present two offset images separately to the left and right eye of the viewer.</w:t>
            </w:r>
          </w:p>
          <w:p w14:paraId="24128DEB" w14:textId="77777777" w:rsidR="0044569E" w:rsidRDefault="0044569E" w:rsidP="00DF7696">
            <w:pPr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</w:pPr>
          </w:p>
          <w:p w14:paraId="4BD1F9CD" w14:textId="77777777" w:rsidR="0044569E" w:rsidRPr="0044569E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52174D30" w14:textId="583246D9" w:rsidR="0044569E" w:rsidRPr="0044569E" w:rsidRDefault="0044569E" w:rsidP="00DF7696">
            <w:pPr>
              <w:rPr>
                <w:rFonts w:ascii="Bookman Old Style" w:hAnsi="Bookman Old Style"/>
                <w:b/>
                <w:sz w:val="24"/>
                <w:szCs w:val="24"/>
              </w:rPr>
            </w:pPr>
          </w:p>
          <w:p w14:paraId="6D9B1CC5" w14:textId="1BD4E074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3AF2FC63" w14:textId="77777777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4044A84D" w14:textId="77777777" w:rsidR="00A834C2" w:rsidRDefault="00A834C2" w:rsidP="00DF7696">
            <w:pPr>
              <w:rPr>
                <w:b/>
                <w:sz w:val="24"/>
                <w:szCs w:val="24"/>
              </w:rPr>
            </w:pPr>
          </w:p>
          <w:p w14:paraId="15AFAAEB" w14:textId="4DA053A5" w:rsidR="00616309" w:rsidRDefault="00A834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</w:t>
            </w:r>
          </w:p>
        </w:tc>
      </w:tr>
    </w:tbl>
    <w:p w14:paraId="18B71B7F" w14:textId="77777777" w:rsidR="00DF7696" w:rsidRPr="005636E7" w:rsidRDefault="00DF7696" w:rsidP="00DF7696">
      <w:pPr>
        <w:rPr>
          <w:rFonts w:ascii="Bookman Old Style" w:hAnsi="Bookman Old Style"/>
          <w:sz w:val="24"/>
          <w:szCs w:val="24"/>
        </w:rPr>
      </w:pPr>
    </w:p>
    <w:sectPr w:rsidR="00DF7696" w:rsidRPr="005636E7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5484"/>
    <w:multiLevelType w:val="hybridMultilevel"/>
    <w:tmpl w:val="5F2ED1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E20EB7"/>
    <w:multiLevelType w:val="multilevel"/>
    <w:tmpl w:val="7552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FC23B6"/>
    <w:multiLevelType w:val="hybridMultilevel"/>
    <w:tmpl w:val="835023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F015E"/>
    <w:multiLevelType w:val="hybridMultilevel"/>
    <w:tmpl w:val="5F0849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43305"/>
    <w:rsid w:val="001022DD"/>
    <w:rsid w:val="0016228C"/>
    <w:rsid w:val="00200790"/>
    <w:rsid w:val="002065C9"/>
    <w:rsid w:val="002B65F7"/>
    <w:rsid w:val="003037A6"/>
    <w:rsid w:val="00313B93"/>
    <w:rsid w:val="0044569E"/>
    <w:rsid w:val="004B399B"/>
    <w:rsid w:val="004C531E"/>
    <w:rsid w:val="005636E7"/>
    <w:rsid w:val="005D4939"/>
    <w:rsid w:val="005E51EC"/>
    <w:rsid w:val="00610D17"/>
    <w:rsid w:val="00616309"/>
    <w:rsid w:val="00674836"/>
    <w:rsid w:val="007040C9"/>
    <w:rsid w:val="00810FE6"/>
    <w:rsid w:val="00862ABB"/>
    <w:rsid w:val="008A10DF"/>
    <w:rsid w:val="009F7007"/>
    <w:rsid w:val="00A82664"/>
    <w:rsid w:val="00A834C2"/>
    <w:rsid w:val="00AB08EA"/>
    <w:rsid w:val="00AB605A"/>
    <w:rsid w:val="00AB6964"/>
    <w:rsid w:val="00B03284"/>
    <w:rsid w:val="00BD7696"/>
    <w:rsid w:val="00C523C5"/>
    <w:rsid w:val="00CB514D"/>
    <w:rsid w:val="00D7288D"/>
    <w:rsid w:val="00DF7696"/>
    <w:rsid w:val="00E22D1D"/>
    <w:rsid w:val="00F211E9"/>
    <w:rsid w:val="00FD4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30A1"/>
  <w15:docId w15:val="{65D5B5CC-725E-48BB-B7DA-B53F37AB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14D"/>
  </w:style>
  <w:style w:type="paragraph" w:styleId="Heading1">
    <w:name w:val="heading 1"/>
    <w:basedOn w:val="Normal"/>
    <w:link w:val="Heading1Char"/>
    <w:uiPriority w:val="9"/>
    <w:qFormat/>
    <w:rsid w:val="00610D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10D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de">
    <w:name w:val="code"/>
    <w:basedOn w:val="DefaultParagraphFont"/>
    <w:rsid w:val="008A10DF"/>
  </w:style>
  <w:style w:type="character" w:customStyle="1" w:styleId="tooltip">
    <w:name w:val="tooltip"/>
    <w:basedOn w:val="DefaultParagraphFont"/>
    <w:rsid w:val="00674836"/>
  </w:style>
  <w:style w:type="paragraph" w:styleId="ListParagraph">
    <w:name w:val="List Paragraph"/>
    <w:basedOn w:val="Normal"/>
    <w:uiPriority w:val="34"/>
    <w:qFormat/>
    <w:rsid w:val="00A834C2"/>
    <w:pPr>
      <w:ind w:left="720"/>
      <w:contextualSpacing/>
    </w:pPr>
  </w:style>
  <w:style w:type="paragraph" w:customStyle="1" w:styleId="trt0xe">
    <w:name w:val="trt0xe"/>
    <w:basedOn w:val="Normal"/>
    <w:rsid w:val="00445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1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4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4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46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9F2C6-6F45-46B3-9C10-48271A16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Kavya M M</cp:lastModifiedBy>
  <cp:revision>2</cp:revision>
  <dcterms:created xsi:type="dcterms:W3CDTF">2020-07-01T08:04:00Z</dcterms:created>
  <dcterms:modified xsi:type="dcterms:W3CDTF">2020-07-01T08:04:00Z</dcterms:modified>
</cp:coreProperties>
</file>