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7021" w14:textId="77777777" w:rsidR="00F215CE" w:rsidRDefault="00F215CE" w:rsidP="00F215C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448"/>
        <w:gridCol w:w="1306"/>
        <w:gridCol w:w="2900"/>
      </w:tblGrid>
      <w:tr w:rsidR="00D830E6" w14:paraId="3AD469BD" w14:textId="77777777" w:rsidTr="00D830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7DDB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E232" w14:textId="239E05ED" w:rsidR="00F215CE" w:rsidRDefault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02/06/2020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7560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BC37" w14:textId="0486EF7D" w:rsidR="00F215CE" w:rsidRDefault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D830E6" w14:paraId="5307B453" w14:textId="77777777" w:rsidTr="00D830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56C0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A41E" w14:textId="567D027B" w:rsidR="00F215CE" w:rsidRDefault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FEBA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D84C" w14:textId="1768AC64" w:rsidR="00F215CE" w:rsidRDefault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D830E6" w14:paraId="2DEB78E0" w14:textId="77777777" w:rsidTr="00D830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B063" w14:textId="77777777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B6CE" w14:textId="654F5001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FPGA basics, Verilog HDL basics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EBCE" w14:textId="77777777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180D" w14:textId="3FD5C5F8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830E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D830E6" w14:paraId="614EA8E9" w14:textId="77777777" w:rsidTr="00D830E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EE29" w14:textId="77777777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6AFE" w14:textId="06AC6019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2C8" w14:textId="77777777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3AB3" w14:textId="77777777" w:rsidR="00D830E6" w:rsidRDefault="00D830E6" w:rsidP="00D830E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1B2E237" w14:textId="77777777" w:rsidR="00F215CE" w:rsidRDefault="00F215CE" w:rsidP="00F215CE">
      <w:pPr>
        <w:rPr>
          <w:b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F215CE" w14:paraId="34769A87" w14:textId="77777777" w:rsidTr="00F215CE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1D36" w14:textId="77777777" w:rsidR="00F215CE" w:rsidRDefault="00F215C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215CE" w14:paraId="74421C40" w14:textId="77777777" w:rsidTr="00F215CE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F4D3" w14:textId="6F98FC41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B1231C3" w14:textId="314DC9E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39668B" wp14:editId="37550F3F">
                  <wp:extent cx="4015740" cy="2721410"/>
                  <wp:effectExtent l="0" t="0" r="3810" b="3175"/>
                  <wp:docPr id="1" name="Picture 1" descr="0918_FPGA-basics--architecture-applications-and-uses_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918_FPGA-basics--architecture-applications-and-uses_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244" cy="285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15E7A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215CE" w14:paraId="112CF05F" w14:textId="77777777" w:rsidTr="00F215CE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7C9" w14:textId="515F006A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4CBA89BD" w14:textId="77A5DC31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FPGA:</w:t>
            </w:r>
          </w:p>
          <w:p w14:paraId="2B42EAD5" w14:textId="3086B9D0" w:rsidR="00F215CE" w:rsidRPr="00F215CE" w:rsidRDefault="00F215CE">
            <w:pPr>
              <w:spacing w:line="240" w:lineRule="auto"/>
              <w:rPr>
                <w:rFonts w:cstheme="minorHAnsi"/>
                <w:color w:val="000000"/>
                <w:spacing w:val="5"/>
                <w:sz w:val="20"/>
                <w:szCs w:val="20"/>
              </w:rPr>
            </w:pPr>
            <w:r w:rsidRPr="00F215CE">
              <w:rPr>
                <w:rFonts w:cstheme="minorHAnsi"/>
                <w:color w:val="000000"/>
                <w:spacing w:val="5"/>
                <w:sz w:val="20"/>
                <w:szCs w:val="20"/>
              </w:rPr>
              <w:t>The </w:t>
            </w:r>
            <w:hyperlink r:id="rId5" w:history="1">
              <w:r w:rsidRPr="00F215CE">
                <w:rPr>
                  <w:rStyle w:val="Strong"/>
                  <w:rFonts w:cstheme="minorHAnsi"/>
                  <w:b w:val="0"/>
                  <w:bCs w:val="0"/>
                  <w:color w:val="000000"/>
                  <w:spacing w:val="5"/>
                  <w:sz w:val="20"/>
                  <w:szCs w:val="20"/>
                </w:rPr>
                <w:t>field-programmable gate array (FPGA)</w:t>
              </w:r>
            </w:hyperlink>
            <w:r w:rsidRPr="00F215CE">
              <w:rPr>
                <w:rFonts w:cstheme="minorHAnsi"/>
                <w:color w:val="000000"/>
                <w:spacing w:val="5"/>
                <w:sz w:val="20"/>
                <w:szCs w:val="20"/>
              </w:rPr>
              <w:t> is an integrated circuit that consists of internal hardware blocks with user-programmable interconnects to customize operation for a specific application.</w:t>
            </w:r>
          </w:p>
          <w:p w14:paraId="49860519" w14:textId="77777777" w:rsidR="00F215CE" w:rsidRDefault="00F215CE">
            <w:pPr>
              <w:spacing w:line="240" w:lineRule="auto"/>
              <w:rPr>
                <w:rFonts w:ascii="Helvetica" w:hAnsi="Helvetica" w:cs="Helvetica"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 w:rsidRPr="00F215CE"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A basic FPGA architecture consists of thousands of fundamental elements called configurable logic blocks (CLBs) surrounded by a system of programmable interconnects, called a fabric, that routes signals between CLBs. Input/output (I/O) blocks interface between the FPGA and external devices.</w:t>
            </w:r>
            <w:r w:rsidRPr="00F215CE">
              <w:rPr>
                <w:rFonts w:ascii="Helvetica" w:hAnsi="Helvetica" w:cs="Helvetica"/>
                <w:color w:val="000000"/>
                <w:spacing w:val="7"/>
                <w:sz w:val="20"/>
                <w:szCs w:val="20"/>
                <w:shd w:val="clear" w:color="auto" w:fill="FFFFFF"/>
              </w:rPr>
              <w:t> </w:t>
            </w:r>
          </w:p>
          <w:p w14:paraId="2FFD7331" w14:textId="77777777" w:rsidR="00F215CE" w:rsidRDefault="00F215CE" w:rsidP="00F215CE">
            <w:pPr>
              <w:spacing w:line="240" w:lineRule="auto"/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 w:rsidRPr="00F215CE"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A lookup table (LUT) is a characteristic feature of an FPGA. An LUT stores a predefined list of logic outputs for any combination of inputs</w:t>
            </w:r>
            <w:r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.</w:t>
            </w:r>
          </w:p>
          <w:p w14:paraId="1D82E056" w14:textId="77777777" w:rsidR="00D830E6" w:rsidRDefault="00F215CE" w:rsidP="00F215CE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</w:pPr>
            <w:r w:rsidRPr="00F215CE">
              <w:rPr>
                <w:rFonts w:eastAsia="Times New Roman" w:cstheme="minorHAnsi"/>
                <w:b/>
                <w:bCs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FPGA Applications</w:t>
            </w:r>
            <w:r>
              <w:rPr>
                <w:rFonts w:eastAsia="Times New Roman" w:cstheme="minorHAnsi"/>
                <w:b/>
                <w:bCs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:</w:t>
            </w:r>
          </w:p>
          <w:p w14:paraId="6F5D6134" w14:textId="77777777" w:rsidR="00D830E6" w:rsidRDefault="00D830E6" w:rsidP="00F215CE">
            <w:pPr>
              <w:spacing w:line="240" w:lineRule="auto"/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I</w:t>
            </w:r>
            <w:r w:rsidR="00F215CE" w:rsidRPr="00D830E6"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mage processing</w:t>
            </w:r>
          </w:p>
          <w:p w14:paraId="0F709B91" w14:textId="77777777" w:rsidR="00D830E6" w:rsidRDefault="00D830E6" w:rsidP="00F215CE">
            <w:pPr>
              <w:spacing w:line="240" w:lineRule="auto"/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A</w:t>
            </w:r>
            <w:r w:rsidR="00F215CE" w:rsidRPr="00D830E6"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rtificial intelligence (AI)</w:t>
            </w:r>
          </w:p>
          <w:p w14:paraId="63774A29" w14:textId="77777777" w:rsidR="00D830E6" w:rsidRDefault="00D830E6" w:rsidP="00F215CE">
            <w:pPr>
              <w:spacing w:line="240" w:lineRule="auto"/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D</w:t>
            </w:r>
            <w:r w:rsidR="00F215CE" w:rsidRPr="00D830E6"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ata center hardware accelerators</w:t>
            </w:r>
          </w:p>
          <w:p w14:paraId="06CD5E1A" w14:textId="0718A412" w:rsidR="00F215CE" w:rsidRDefault="00D830E6" w:rsidP="00F215CE">
            <w:pPr>
              <w:spacing w:line="240" w:lineRule="auto"/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E</w:t>
            </w:r>
            <w:r w:rsidR="00F215CE" w:rsidRPr="00D830E6">
              <w:rPr>
                <w:rFonts w:cstheme="minorHAnsi"/>
                <w:color w:val="000000"/>
                <w:spacing w:val="7"/>
                <w:sz w:val="20"/>
                <w:szCs w:val="20"/>
                <w:shd w:val="clear" w:color="auto" w:fill="FFFFFF"/>
              </w:rPr>
              <w:t>nterprise networking and automotive advanced driver assistance systems (ADAS)</w:t>
            </w:r>
          </w:p>
          <w:p w14:paraId="575B0C5F" w14:textId="73777914" w:rsidR="00D830E6" w:rsidRDefault="00D830E6" w:rsidP="00F215CE">
            <w:pPr>
              <w:spacing w:line="240" w:lineRule="auto"/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eastAsia="en-IN"/>
              </w:rPr>
            </w:pPr>
            <w:r w:rsidRPr="00D830E6"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eastAsia="en-IN"/>
              </w:rPr>
              <w:t>Verilog</w:t>
            </w:r>
            <w:r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eastAsia="en-IN"/>
              </w:rPr>
              <w:t xml:space="preserve"> HDL</w:t>
            </w:r>
            <w:r w:rsidRPr="00D830E6"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eastAsia="en-IN"/>
              </w:rPr>
              <w:t>:</w:t>
            </w:r>
          </w:p>
          <w:p w14:paraId="496CDC0B" w14:textId="32012960" w:rsidR="00D830E6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Introduced in 1984 by Gateway Design Automation.</w:t>
            </w:r>
          </w:p>
          <w:p w14:paraId="719D12F3" w14:textId="2E03B932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HDL-Hardware Description Language</w:t>
            </w:r>
          </w:p>
          <w:p w14:paraId="5FE46CB5" w14:textId="46DD2770" w:rsidR="00443CEE" w:rsidRP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</w:pPr>
            <w:r w:rsidRPr="00443CEE">
              <w:rPr>
                <w:rFonts w:eastAsia="Times New Roman" w:cstheme="minorHAnsi"/>
                <w:bCs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Behavioural Modelling:</w:t>
            </w:r>
          </w:p>
          <w:p w14:paraId="74DA7DB8" w14:textId="2282A54A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Only the Functionality of circuit, no structure</w:t>
            </w:r>
          </w:p>
          <w:p w14:paraId="090BC900" w14:textId="65C2C680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RTL-Register transfer logic</w:t>
            </w:r>
          </w:p>
          <w:p w14:paraId="7C45F6A3" w14:textId="749E5063" w:rsidR="00443CEE" w:rsidRPr="00FD3F9A" w:rsidRDefault="00443CEE" w:rsidP="00F215CE">
            <w:pPr>
              <w:spacing w:line="240" w:lineRule="auto"/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</w:pPr>
            <w:r w:rsidRPr="00FD3F9A"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Module Structure:</w:t>
            </w:r>
          </w:p>
          <w:p w14:paraId="787ECCFD" w14:textId="3EE9F6CA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Begins with keywords module and ends with endmodule, case-sensitive.</w:t>
            </w:r>
          </w:p>
          <w:p w14:paraId="18F925CF" w14:textId="09FD4D24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lastRenderedPageBreak/>
              <w:t>White space is used for readability.</w:t>
            </w:r>
          </w:p>
          <w:p w14:paraId="178083FA" w14:textId="55852230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All keywords are lowercase.</w:t>
            </w:r>
          </w:p>
          <w:p w14:paraId="6F7D698B" w14:textId="6256097E" w:rsidR="00443CE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Port Types:</w:t>
            </w:r>
          </w:p>
          <w:p w14:paraId="19B71D76" w14:textId="790A8B8B" w:rsidR="00443CEE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i</w:t>
            </w:r>
            <w:r w:rsidR="00443CEE"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nput</w:t>
            </w: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-input port</w:t>
            </w:r>
          </w:p>
          <w:p w14:paraId="6A8CE1C6" w14:textId="7F1576B5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output-output port</w:t>
            </w:r>
          </w:p>
          <w:p w14:paraId="7268418D" w14:textId="4760471C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Inout-bidirectional port</w:t>
            </w:r>
          </w:p>
          <w:p w14:paraId="5394E134" w14:textId="7C04C937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Port Declarations:</w:t>
            </w:r>
          </w:p>
          <w:p w14:paraId="5EA83B64" w14:textId="08B75519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&lt;port_type&gt; &lt;port_name&gt;</w:t>
            </w:r>
          </w:p>
          <w:p w14:paraId="7C486024" w14:textId="029EB7C0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Two types of datatypes i.e., net and variable data type.</w:t>
            </w:r>
          </w:p>
          <w:p w14:paraId="1DFBEA90" w14:textId="2CCDAE81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Bus declarations:</w:t>
            </w:r>
          </w:p>
          <w:p w14:paraId="4525DC1E" w14:textId="79B2CAAF" w:rsidR="00FD3F9A" w:rsidRDefault="00FD3F9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reg[MSB:LSB]&lt;signal name&gt;</w:t>
            </w:r>
          </w:p>
          <w:p w14:paraId="0F989868" w14:textId="29F85FB6" w:rsidR="00FD3F9A" w:rsidRDefault="00FD3F9A" w:rsidP="00FD3F9A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reg[MSB:LSB]&lt;signal name&gt;</w:t>
            </w:r>
          </w:p>
          <w:p w14:paraId="387C8A02" w14:textId="3E51962B" w:rsidR="00FD3F9A" w:rsidRDefault="00FD3F9A" w:rsidP="00FD3F9A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Instantiation format:</w:t>
            </w:r>
          </w:p>
          <w:p w14:paraId="1D02C1F0" w14:textId="3A00EFD5" w:rsidR="00FD3F9A" w:rsidRDefault="00FD3F9A" w:rsidP="00FD3F9A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&lt;component_name&gt;#&lt;delay&gt; &lt;instance_name&gt; (port_list);</w:t>
            </w:r>
          </w:p>
          <w:p w14:paraId="50FD7E84" w14:textId="48C01B73" w:rsidR="00FD3F9A" w:rsidRDefault="00FD3F9A" w:rsidP="00FD3F9A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 xml:space="preserve">Two </w:t>
            </w:r>
            <w:r w:rsidR="00805D7A"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m</w:t>
            </w: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 xml:space="preserve">ethods to define connections i.e., By ordered list and </w:t>
            </w:r>
            <w:r w:rsidR="00805D7A"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By name.</w:t>
            </w:r>
          </w:p>
          <w:p w14:paraId="0CE9E91E" w14:textId="7A5D02C4" w:rsidR="00805D7A" w:rsidRDefault="00805D7A" w:rsidP="00FD3F9A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Parameter-value assigned to a symbolic name, can be overwritten.</w:t>
            </w:r>
          </w:p>
          <w:p w14:paraId="5D3FFFC7" w14:textId="3EEBCBC5" w:rsidR="00805D7A" w:rsidRPr="00805D7A" w:rsidRDefault="00805D7A" w:rsidP="00FD3F9A">
            <w:pPr>
              <w:spacing w:line="240" w:lineRule="auto"/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</w:pPr>
            <w:r w:rsidRPr="00805D7A"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Operators:</w:t>
            </w:r>
          </w:p>
          <w:p w14:paraId="7489065A" w14:textId="0D0E5845" w:rsidR="00805D7A" w:rsidRDefault="00805D7A" w:rsidP="00FD3F9A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Arthimetic operators: +(add), -(sub), *(mul), /(div), %(modulus), **(exponent)</w:t>
            </w:r>
          </w:p>
          <w:p w14:paraId="444B1605" w14:textId="3AC4D77D" w:rsidR="00FD3F9A" w:rsidRDefault="00805D7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 xml:space="preserve">Relational operators: &gt; (Greater than), &lt; (Lesser than), &gt;=(Greater than or equal to), &lt;= (lesser than or equal </w:t>
            </w:r>
            <w:r w:rsidR="00E015B1"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)</w:t>
            </w:r>
          </w:p>
          <w:p w14:paraId="2C8B9F51" w14:textId="59F5E403" w:rsidR="00E015B1" w:rsidRDefault="00E015B1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Equality operators: == (Equality), != (inequality), === (case-equality), !==(case-inequality)</w:t>
            </w:r>
          </w:p>
          <w:p w14:paraId="49391BC2" w14:textId="76ACBA85" w:rsidR="00E015B1" w:rsidRDefault="00E015B1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Shift operators: &lt;&lt; (logical shift left), &gt;&gt; (logical shift right)</w:t>
            </w:r>
          </w:p>
          <w:p w14:paraId="5B7C8011" w14:textId="7BE365CA" w:rsidR="00E015B1" w:rsidRDefault="00E015B1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Miscellaneous operators: ?: (conditional test), {} (concatenate), {{}} (replica)</w:t>
            </w:r>
          </w:p>
          <w:p w14:paraId="522832B2" w14:textId="77777777" w:rsidR="00E015B1" w:rsidRDefault="00E015B1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 xml:space="preserve">Making assignments: </w:t>
            </w:r>
          </w:p>
          <w:p w14:paraId="5DC4FCCD" w14:textId="765BFB65" w:rsidR="00E015B1" w:rsidRDefault="00E015B1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Continuous assignment statements and Procedural assignments blocks (initial and always)</w:t>
            </w:r>
          </w:p>
          <w:p w14:paraId="41C84F45" w14:textId="3B402D7C" w:rsidR="00E015B1" w:rsidRDefault="00E015B1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Two types of Procedural assignments i.e., blocking and nonblocking assignment.</w:t>
            </w:r>
          </w:p>
          <w:p w14:paraId="281DCD35" w14:textId="2B2FA210" w:rsidR="00545CD6" w:rsidRDefault="00545CD6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Two types of RTL processes i.e., combinational and clocked.</w:t>
            </w:r>
          </w:p>
          <w:p w14:paraId="5D690019" w14:textId="1AF314F9" w:rsidR="00545CD6" w:rsidRDefault="00545CD6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Functions and Tasks are subprograms which are defined within a module.</w:t>
            </w:r>
          </w:p>
          <w:p w14:paraId="7D7FCA58" w14:textId="77777777" w:rsidR="001D180E" w:rsidRDefault="00545CD6" w:rsidP="00F215CE">
            <w:pPr>
              <w:spacing w:line="240" w:lineRule="auto"/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</w:pPr>
            <w:r w:rsidRPr="00545CD6"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Writing Test Benches</w:t>
            </w:r>
            <w:r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  <w:t>:</w:t>
            </w:r>
          </w:p>
          <w:p w14:paraId="7EAC09F2" w14:textId="60FF5CEE" w:rsidR="00545CD6" w:rsidRPr="001D180E" w:rsidRDefault="001D180E" w:rsidP="00F215CE">
            <w:pPr>
              <w:spacing w:line="240" w:lineRule="auto"/>
              <w:rPr>
                <w:rFonts w:eastAsia="Times New Roman" w:cstheme="minorHAnsi"/>
                <w:b/>
                <w:color w:val="000000"/>
                <w:spacing w:val="7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Test benches for combinational designs.</w:t>
            </w:r>
          </w:p>
          <w:p w14:paraId="295218AF" w14:textId="3F9CFAB7" w:rsidR="001D180E" w:rsidRDefault="001D180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Test benches for sequential designs.</w:t>
            </w:r>
          </w:p>
          <w:p w14:paraId="044B19AC" w14:textId="08B09C09" w:rsidR="001D180E" w:rsidRDefault="001D180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Generate clock and synchronize the applied inputs.</w:t>
            </w:r>
          </w:p>
          <w:p w14:paraId="7A5EC781" w14:textId="01CB4264" w:rsidR="001D180E" w:rsidRDefault="001D180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Generating random test vectors.</w:t>
            </w:r>
          </w:p>
          <w:p w14:paraId="78BB5B4E" w14:textId="33F9A032" w:rsidR="00E015B1" w:rsidRDefault="001D180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The system task $random can be used to generate a random number.</w:t>
            </w:r>
          </w:p>
          <w:p w14:paraId="0A837276" w14:textId="64EE95E2" w:rsidR="001D180E" w:rsidRDefault="001D180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It is called as $random(&lt;seed&gt;)</w:t>
            </w:r>
          </w:p>
          <w:p w14:paraId="2FF8DC2A" w14:textId="36EC8B42" w:rsidR="001D180E" w:rsidRDefault="001D180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  <w:t>The value of &lt;seed&gt; is optional and is used to ensure that the same sequence of random numbers are generated each time the test is run.</w:t>
            </w:r>
          </w:p>
          <w:p w14:paraId="552ACE95" w14:textId="77777777" w:rsidR="00805D7A" w:rsidRDefault="00805D7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</w:p>
          <w:p w14:paraId="6EA09B57" w14:textId="77777777" w:rsidR="00805D7A" w:rsidRDefault="00805D7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</w:p>
          <w:p w14:paraId="3CB87FDF" w14:textId="77777777" w:rsidR="00805D7A" w:rsidRDefault="00805D7A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</w:p>
          <w:p w14:paraId="2A34994D" w14:textId="77777777" w:rsidR="00443CEE" w:rsidRPr="00F215CE" w:rsidRDefault="00443CEE" w:rsidP="00F215CE">
            <w:pPr>
              <w:spacing w:line="240" w:lineRule="auto"/>
              <w:rPr>
                <w:rFonts w:eastAsia="Times New Roman" w:cstheme="minorHAnsi"/>
                <w:bCs/>
                <w:color w:val="000000"/>
                <w:spacing w:val="7"/>
                <w:sz w:val="20"/>
                <w:szCs w:val="20"/>
                <w:shd w:val="clear" w:color="auto" w:fill="FFFFFF"/>
                <w:lang w:val="en-IN" w:eastAsia="en-IN"/>
              </w:rPr>
            </w:pPr>
          </w:p>
          <w:p w14:paraId="6220110D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33B185C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27081B5" w14:textId="19A3EF0A" w:rsidR="00545CD6" w:rsidRDefault="00545CD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E460433" w14:textId="77777777" w:rsidR="00F215CE" w:rsidRDefault="00F215CE" w:rsidP="00F215C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18"/>
        <w:gridCol w:w="1294"/>
        <w:gridCol w:w="3042"/>
      </w:tblGrid>
      <w:tr w:rsidR="00545CD6" w14:paraId="715D0A73" w14:textId="77777777" w:rsidTr="00F215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D48B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C54A" w14:textId="038BB97F" w:rsidR="00F215CE" w:rsidRDefault="00545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02/06/2020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9E32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B6CF" w14:textId="35B04D51" w:rsidR="00545CD6" w:rsidRDefault="00545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545CD6" w14:paraId="43DEA7B8" w14:textId="77777777" w:rsidTr="00F215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C328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63B" w14:textId="20D039C5" w:rsidR="00F215CE" w:rsidRDefault="00545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F0F7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EACE" w14:textId="6400FA6A" w:rsidR="00F215CE" w:rsidRDefault="00545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545CD6" w14:paraId="052BB3D7" w14:textId="77777777" w:rsidTr="00F215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113D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315E" w14:textId="121D37BB" w:rsidR="00F215CE" w:rsidRPr="00A60BC5" w:rsidRDefault="00A60BC5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Interactive Data Visualization with brokeh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C5AD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7894" w14:textId="70DAF4ED" w:rsidR="00F215CE" w:rsidRDefault="00545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45CD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545CD6" w14:paraId="68C9F39B" w14:textId="77777777" w:rsidTr="00F215CE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EC22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DAED" w14:textId="7B5C83EC" w:rsidR="00F215CE" w:rsidRDefault="00545CD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7244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6F13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6937AFE" w14:textId="77777777" w:rsidR="00F215CE" w:rsidRDefault="00F215CE" w:rsidP="00F215CE">
      <w:pPr>
        <w:rPr>
          <w:b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F215CE" w14:paraId="3C11F73E" w14:textId="77777777" w:rsidTr="00F215CE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3B84" w14:textId="77777777" w:rsidR="00F215CE" w:rsidRDefault="00F215C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FORENOON SESSION DETAILS</w:t>
            </w:r>
          </w:p>
        </w:tc>
      </w:tr>
      <w:tr w:rsidR="00F215CE" w14:paraId="5702A04C" w14:textId="77777777" w:rsidTr="00F215CE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D986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1B0643F" w14:textId="30CDBA3B" w:rsidR="00F215CE" w:rsidRDefault="003079C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F0E446" wp14:editId="5E0CD948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5CE" w14:paraId="3622C980" w14:textId="77777777" w:rsidTr="00F215CE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7487" w14:textId="5F6E40F3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7EDBF60" w14:textId="77777777" w:rsidR="003079C8" w:rsidRDefault="003079C8" w:rsidP="003079C8">
            <w:pPr>
              <w:rPr>
                <w:b/>
                <w:sz w:val="24"/>
                <w:szCs w:val="24"/>
              </w:rPr>
            </w:pPr>
          </w:p>
          <w:p w14:paraId="3B13F5A9" w14:textId="77777777" w:rsidR="003079C8" w:rsidRDefault="003079C8" w:rsidP="003079C8">
            <w:pPr>
              <w:rPr>
                <w:b/>
                <w:sz w:val="24"/>
                <w:szCs w:val="24"/>
              </w:rPr>
            </w:pPr>
          </w:p>
          <w:p w14:paraId="46F0AFB6" w14:textId="46D3814B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Snippet producing the triangle based plot</w:t>
            </w:r>
          </w:p>
          <w:p w14:paraId="1A91C6F7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#Making a basic Bokeh line graph</w:t>
            </w:r>
          </w:p>
          <w:p w14:paraId="658AB025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#importing Bokeh</w:t>
            </w:r>
          </w:p>
          <w:p w14:paraId="1494610C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from bokeh.plotting import figure</w:t>
            </w:r>
          </w:p>
          <w:p w14:paraId="1B5BC887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from bokeh.io import output_file, show</w:t>
            </w:r>
          </w:p>
          <w:p w14:paraId="2B289B3E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#prepare some data</w:t>
            </w:r>
          </w:p>
          <w:p w14:paraId="4FD855D7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x=[3,7.5,10]</w:t>
            </w:r>
          </w:p>
          <w:p w14:paraId="3961FB6A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y=[3,6,9]</w:t>
            </w:r>
          </w:p>
          <w:p w14:paraId="7EF6D0F8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#prepare the output file</w:t>
            </w:r>
          </w:p>
          <w:p w14:paraId="5DBBB486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output_file("Line.html")</w:t>
            </w:r>
          </w:p>
          <w:p w14:paraId="05097165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#create a figure object</w:t>
            </w:r>
          </w:p>
          <w:p w14:paraId="564FD4B4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f=figure()</w:t>
            </w:r>
          </w:p>
          <w:p w14:paraId="4F9FF341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#create line plot</w:t>
            </w:r>
          </w:p>
          <w:p w14:paraId="4643D3BD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f.triangle(x,y)</w:t>
            </w:r>
          </w:p>
          <w:p w14:paraId="331ECC4F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#write the plot in the figure object</w:t>
            </w:r>
          </w:p>
          <w:p w14:paraId="3F90B396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show(f)</w:t>
            </w:r>
          </w:p>
          <w:p w14:paraId="23BE8A1D" w14:textId="2D4666DF" w:rsidR="003079C8" w:rsidRPr="00A60BC5" w:rsidRDefault="003079C8">
            <w:pPr>
              <w:spacing w:line="240" w:lineRule="auto"/>
              <w:rPr>
                <w:bCs/>
                <w:sz w:val="20"/>
                <w:szCs w:val="20"/>
              </w:rPr>
            </w:pPr>
          </w:p>
          <w:p w14:paraId="4720E995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Snippet producing the circle based plot</w:t>
            </w:r>
          </w:p>
          <w:p w14:paraId="54ADDC09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#Making a basic Bokeh line graph</w:t>
            </w:r>
          </w:p>
          <w:p w14:paraId="2CDF161E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#importing Bokeh</w:t>
            </w:r>
          </w:p>
          <w:p w14:paraId="0560565E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from bokeh.plotting import figure</w:t>
            </w:r>
          </w:p>
          <w:p w14:paraId="5BDE02FA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from bokeh.io import output_file, show</w:t>
            </w:r>
          </w:p>
          <w:p w14:paraId="6F251ED0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#prepare some data</w:t>
            </w:r>
          </w:p>
          <w:p w14:paraId="7E1C0446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x=[3,7.5,10]</w:t>
            </w:r>
          </w:p>
          <w:p w14:paraId="13DCF53B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y=[3,6,9]</w:t>
            </w:r>
          </w:p>
          <w:p w14:paraId="1EB89F65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#prepare the output file</w:t>
            </w:r>
          </w:p>
          <w:p w14:paraId="2BC799B1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output_file("Line.html")</w:t>
            </w:r>
          </w:p>
          <w:p w14:paraId="235FF764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#create a figure object</w:t>
            </w:r>
          </w:p>
          <w:p w14:paraId="33A273DF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lastRenderedPageBreak/>
              <w:t>f=figure()</w:t>
            </w:r>
          </w:p>
          <w:p w14:paraId="7A4402DB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#create line plot</w:t>
            </w:r>
          </w:p>
          <w:p w14:paraId="1E2E8B63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f.circle(x,y)</w:t>
            </w:r>
          </w:p>
          <w:p w14:paraId="7AA62A4E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 #write the plot in the figure object</w:t>
            </w:r>
          </w:p>
          <w:p w14:paraId="53B1EE44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show(f)</w:t>
            </w:r>
          </w:p>
          <w:p w14:paraId="00E549A4" w14:textId="77777777" w:rsidR="003079C8" w:rsidRPr="00A60BC5" w:rsidRDefault="003079C8">
            <w:pPr>
              <w:spacing w:line="240" w:lineRule="auto"/>
              <w:rPr>
                <w:bCs/>
                <w:sz w:val="20"/>
                <w:szCs w:val="20"/>
              </w:rPr>
            </w:pPr>
          </w:p>
          <w:p w14:paraId="309F2E9E" w14:textId="6C0E9153" w:rsidR="00F215CE" w:rsidRPr="00A60BC5" w:rsidRDefault="00F215CE">
            <w:pPr>
              <w:spacing w:line="240" w:lineRule="auto"/>
              <w:rPr>
                <w:bCs/>
                <w:sz w:val="20"/>
                <w:szCs w:val="20"/>
              </w:rPr>
            </w:pPr>
          </w:p>
          <w:p w14:paraId="05EA0934" w14:textId="7E6FC0AA" w:rsidR="003079C8" w:rsidRPr="00A60BC5" w:rsidRDefault="003079C8">
            <w:pPr>
              <w:spacing w:line="240" w:lineRule="auto"/>
              <w:rPr>
                <w:bCs/>
                <w:sz w:val="20"/>
                <w:szCs w:val="20"/>
              </w:rPr>
            </w:pPr>
          </w:p>
          <w:p w14:paraId="2EAA9B8A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import pandas</w:t>
            </w:r>
          </w:p>
          <w:p w14:paraId="621DCD14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from bokeh.plotting import figure, output_file, show</w:t>
            </w:r>
          </w:p>
          <w:p w14:paraId="2C517134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df=pandas.read_excel("http://pythonhow.com/data/verlegenhuken.xlsx",sheet_name=0)</w:t>
            </w:r>
          </w:p>
          <w:p w14:paraId="4B7091CF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df["Temperature"]=df["Temperature"]/10</w:t>
            </w:r>
          </w:p>
          <w:p w14:paraId="38969BB3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df["Pressure"]=df["Pressure"]/10</w:t>
            </w:r>
          </w:p>
          <w:p w14:paraId="04DFF248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p=figure(plot_width=500,plot_height=400,tools='pan')</w:t>
            </w:r>
          </w:p>
          <w:p w14:paraId="1E5E55E0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p.title.text="Temperature and Air Pressure"</w:t>
            </w:r>
          </w:p>
          <w:p w14:paraId="2411422D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p.title.text_color="Gray"</w:t>
            </w:r>
          </w:p>
          <w:p w14:paraId="45247CFB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p.title.text_font="arial"</w:t>
            </w:r>
          </w:p>
          <w:p w14:paraId="23DB91B6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p.title.text_font_style="bold"</w:t>
            </w:r>
          </w:p>
          <w:p w14:paraId="3971B581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p.xaxis.minor_tick_line_color=None</w:t>
            </w:r>
          </w:p>
          <w:p w14:paraId="5A4CED27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p.yaxis.minor_tick_line_color=None</w:t>
            </w:r>
          </w:p>
          <w:p w14:paraId="5432E275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p.xaxis.axis_label="Temperature (°C)"</w:t>
            </w:r>
          </w:p>
          <w:p w14:paraId="3F2694EB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 xml:space="preserve">p.yaxis.axis_label="Pressure (hPa)"    </w:t>
            </w:r>
          </w:p>
          <w:p w14:paraId="462BE339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p.circle(df["Temperature"],df["Pressure"],size=0.5)</w:t>
            </w:r>
          </w:p>
          <w:p w14:paraId="1CB8D21C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output_file("Weather.html")</w:t>
            </w:r>
          </w:p>
          <w:p w14:paraId="79612BD3" w14:textId="77777777" w:rsidR="003079C8" w:rsidRPr="00A60BC5" w:rsidRDefault="003079C8" w:rsidP="003079C8">
            <w:pPr>
              <w:rPr>
                <w:bCs/>
                <w:sz w:val="20"/>
                <w:szCs w:val="20"/>
              </w:rPr>
            </w:pPr>
            <w:r w:rsidRPr="00A60BC5">
              <w:rPr>
                <w:bCs/>
                <w:sz w:val="20"/>
                <w:szCs w:val="20"/>
              </w:rPr>
              <w:t>show(p)</w:t>
            </w:r>
          </w:p>
          <w:p w14:paraId="1FDB2B93" w14:textId="77777777" w:rsidR="003079C8" w:rsidRDefault="003079C8" w:rsidP="003079C8">
            <w:pPr>
              <w:rPr>
                <w:b/>
                <w:sz w:val="24"/>
                <w:szCs w:val="24"/>
              </w:rPr>
            </w:pPr>
          </w:p>
          <w:p w14:paraId="203F437A" w14:textId="77777777" w:rsidR="003079C8" w:rsidRDefault="003079C8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5CC397D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6C6654C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428FC3C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3616BA8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B6BC80D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0E66129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12A0B7A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5074040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238DE0C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AAB4382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749A134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EBA0C99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2823913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8D47287" w14:textId="77777777" w:rsidR="00F215CE" w:rsidRDefault="00F215C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1ED42A6" w14:textId="51C9D16E" w:rsidR="001D180E" w:rsidRDefault="001D180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2002382" w14:textId="77777777" w:rsidR="00C615B5" w:rsidRPr="00F215CE" w:rsidRDefault="00C615B5" w:rsidP="00F215CE"/>
    <w:sectPr w:rsidR="00C615B5" w:rsidRPr="00F2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CE"/>
    <w:rsid w:val="001D180E"/>
    <w:rsid w:val="003079C8"/>
    <w:rsid w:val="00443CEE"/>
    <w:rsid w:val="00545CD6"/>
    <w:rsid w:val="00805D7A"/>
    <w:rsid w:val="009849DE"/>
    <w:rsid w:val="00A60BC5"/>
    <w:rsid w:val="00C615B5"/>
    <w:rsid w:val="00D830E6"/>
    <w:rsid w:val="00E015B1"/>
    <w:rsid w:val="00F215CE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766E"/>
  <w15:chartTrackingRefBased/>
  <w15:docId w15:val="{E4DCAC92-46D3-4566-A977-AFDE61E6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5CE"/>
    <w:pPr>
      <w:spacing w:line="25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21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5C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215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15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rrow.com/en/categories/programmable-devices/programmable-logic-devices/fpg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3</cp:revision>
  <dcterms:created xsi:type="dcterms:W3CDTF">2020-06-02T07:07:00Z</dcterms:created>
  <dcterms:modified xsi:type="dcterms:W3CDTF">2020-06-02T15:07:00Z</dcterms:modified>
</cp:coreProperties>
</file>