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CF603" w14:textId="77777777" w:rsidR="002141C0" w:rsidRDefault="002141C0" w:rsidP="002141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2"/>
        <w:gridCol w:w="3305"/>
        <w:gridCol w:w="1295"/>
        <w:gridCol w:w="3054"/>
      </w:tblGrid>
      <w:tr w:rsidR="002141C0" w14:paraId="47C5AD74" w14:textId="77777777" w:rsidTr="002141C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AEAD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F7AA" w14:textId="71533FF0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03/06/2020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2647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2C62" w14:textId="4E77E99D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2141C0" w14:paraId="4CF5E207" w14:textId="77777777" w:rsidTr="002141C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0CBE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8115" w14:textId="1B76CF66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Digital design using HDL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D4FA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4634" w14:textId="415135BB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2141C0" w14:paraId="3560BEF1" w14:textId="77777777" w:rsidTr="002141C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F5AC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73C5" w14:textId="47ABD16E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 Tool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D74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0084" w14:textId="0B6F0C7A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2141C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sem, A sec</w:t>
            </w:r>
          </w:p>
        </w:tc>
      </w:tr>
      <w:tr w:rsidR="002141C0" w14:paraId="45007C8B" w14:textId="77777777" w:rsidTr="002141C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E81C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5BBA" w14:textId="2668233A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DB71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54F8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EB6C127" w14:textId="77777777" w:rsidR="002141C0" w:rsidRDefault="002141C0" w:rsidP="002141C0">
      <w:pPr>
        <w:rPr>
          <w:b/>
          <w:sz w:val="24"/>
          <w:szCs w:val="24"/>
          <w:lang w:val="en-US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85"/>
      </w:tblGrid>
      <w:tr w:rsidR="002141C0" w14:paraId="620FFC72" w14:textId="77777777" w:rsidTr="002141C0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DB26" w14:textId="77777777" w:rsidR="002141C0" w:rsidRDefault="002141C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2141C0" w14:paraId="52D7717A" w14:textId="77777777" w:rsidTr="002141C0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91BC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79A60A" w14:textId="77777777" w:rsidR="002141C0" w:rsidRDefault="002141C0">
            <w:pPr>
              <w:spacing w:line="240" w:lineRule="auto"/>
              <w:rPr>
                <w:noProof/>
              </w:rPr>
            </w:pPr>
          </w:p>
          <w:p w14:paraId="3967977D" w14:textId="2DCF22E0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7749B9" wp14:editId="7A6FCB17">
                  <wp:extent cx="5731510" cy="28346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457" t="-1182" r="3457" b="13256"/>
                          <a:stretch/>
                        </pic:blipFill>
                        <pic:spPr bwMode="auto">
                          <a:xfrm>
                            <a:off x="0" y="0"/>
                            <a:ext cx="573151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1F9658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2141C0" w14:paraId="47015471" w14:textId="77777777" w:rsidTr="002141C0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4869" w14:textId="1BE3D674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EA6EDB2" w14:textId="75019FF0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 playground online complier:</w:t>
            </w:r>
          </w:p>
          <w:p w14:paraId="281FCCCE" w14:textId="77777777" w:rsidR="002141C0" w:rsidRPr="002141C0" w:rsidRDefault="002141C0" w:rsidP="002141C0">
            <w:pPr>
              <w:shd w:val="clear" w:color="auto" w:fill="FFFFFF"/>
              <w:spacing w:after="240" w:line="240" w:lineRule="auto"/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</w:pPr>
            <w:r w:rsidRPr="002141C0">
              <w:rPr>
                <w:rFonts w:eastAsia="Times New Roman" w:cstheme="minorHAnsi"/>
                <w:b/>
                <w:bCs/>
                <w:color w:val="24292E"/>
                <w:sz w:val="22"/>
                <w:szCs w:val="22"/>
                <w:lang w:val="en-IN" w:eastAsia="en-IN"/>
              </w:rPr>
              <w:t>EDA Playground</w:t>
            </w: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 gives engineers immediate hands-on exposure to simulating Verilog/SystemVerilog/VHDL. All you need is a web browser. The goal is to accelerate learning of design/testbench development with easier code sharing, and with simpler access to simulators and libraries. EDA Playground is specifically designed for small prototypes and examples.</w:t>
            </w:r>
          </w:p>
          <w:p w14:paraId="6700C58A" w14:textId="77777777" w:rsidR="002141C0" w:rsidRPr="002141C0" w:rsidRDefault="002141C0" w:rsidP="002141C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</w:pP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With a simple click, run your code and see console output in real time. Pick another simulator version and run it again.</w:t>
            </w:r>
          </w:p>
          <w:p w14:paraId="23A71CA5" w14:textId="77777777" w:rsidR="002141C0" w:rsidRPr="002141C0" w:rsidRDefault="002141C0" w:rsidP="002141C0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</w:pP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Save your code snippets. Share your code and simulation results with a web link. Perfect for web forum discussions or emails. Great for asking questions or sharing your knowledge.</w:t>
            </w:r>
          </w:p>
          <w:p w14:paraId="5D02B3CA" w14:textId="77777777" w:rsidR="002141C0" w:rsidRPr="002141C0" w:rsidRDefault="002141C0" w:rsidP="002141C0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</w:pP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Quickly try something out</w:t>
            </w:r>
          </w:p>
          <w:p w14:paraId="4BB84205" w14:textId="7BEE7018" w:rsidR="002141C0" w:rsidRPr="002141C0" w:rsidRDefault="002141C0" w:rsidP="002141C0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</w:pP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Try out a System</w:t>
            </w:r>
            <w:r w:rsidR="00E90FFC">
              <w:rPr>
                <w:rFonts w:eastAsia="Times New Roman" w:cstheme="minorHAnsi"/>
                <w:color w:val="24292E"/>
                <w:lang w:val="en-IN" w:eastAsia="en-IN"/>
              </w:rPr>
              <w:t xml:space="preserve"> </w:t>
            </w: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Verilog feature before using it on your project.</w:t>
            </w:r>
          </w:p>
          <w:p w14:paraId="76C99A65" w14:textId="77777777" w:rsidR="002141C0" w:rsidRPr="002141C0" w:rsidRDefault="002141C0" w:rsidP="002141C0">
            <w:pPr>
              <w:numPr>
                <w:ilvl w:val="1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</w:pP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Try out a library that you're thinking of using.</w:t>
            </w:r>
          </w:p>
          <w:p w14:paraId="2F351A11" w14:textId="77777777" w:rsidR="002141C0" w:rsidRPr="002141C0" w:rsidRDefault="002141C0" w:rsidP="002141C0">
            <w:pPr>
              <w:numPr>
                <w:ilvl w:val="1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</w:pP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Modify another engineer's shared code and re-run it.</w:t>
            </w:r>
          </w:p>
          <w:p w14:paraId="2335BDF1" w14:textId="77777777" w:rsidR="002141C0" w:rsidRPr="002141C0" w:rsidRDefault="002141C0" w:rsidP="002141C0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</w:pP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Eliminate environment differences. Since the code always executes in the same environment, everyone will see the same result</w:t>
            </w:r>
            <w:r w:rsidRPr="002141C0">
              <w:rPr>
                <w:rFonts w:ascii="Segoe UI" w:eastAsia="Times New Roman" w:hAnsi="Segoe UI" w:cs="Segoe UI"/>
                <w:color w:val="24292E"/>
                <w:sz w:val="22"/>
                <w:szCs w:val="22"/>
                <w:lang w:val="en-IN" w:eastAsia="en-IN"/>
              </w:rPr>
              <w:t xml:space="preserve"> on a </w:t>
            </w: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t>subsequent re-run.</w:t>
            </w:r>
          </w:p>
          <w:p w14:paraId="5FC49021" w14:textId="77777777" w:rsidR="002141C0" w:rsidRPr="002141C0" w:rsidRDefault="002141C0" w:rsidP="002141C0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  <w:r w:rsidRPr="002141C0">
              <w:rPr>
                <w:rFonts w:eastAsia="Times New Roman" w:cstheme="minorHAnsi"/>
                <w:color w:val="24292E"/>
                <w:sz w:val="22"/>
                <w:szCs w:val="22"/>
                <w:lang w:val="en-IN" w:eastAsia="en-IN"/>
              </w:rPr>
              <w:lastRenderedPageBreak/>
              <w:t>Browse and use a large repository of working code examples and templates</w:t>
            </w:r>
            <w:r w:rsidRPr="002141C0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  <w:t>.</w:t>
            </w:r>
          </w:p>
          <w:p w14:paraId="5A61AEA0" w14:textId="4E2F5D09" w:rsidR="002141C0" w:rsidRDefault="00E90FF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download and install xilinx Vivada design suite:</w:t>
            </w:r>
          </w:p>
          <w:p w14:paraId="0A1113A4" w14:textId="46C038AE" w:rsidR="00E90FFC" w:rsidRPr="00E90FFC" w:rsidRDefault="00E90FFC">
            <w:pPr>
              <w:spacing w:line="240" w:lineRule="auto"/>
              <w:rPr>
                <w:bCs/>
                <w:sz w:val="22"/>
                <w:szCs w:val="22"/>
              </w:rPr>
            </w:pPr>
            <w:r w:rsidRPr="00E90FFC">
              <w:rPr>
                <w:bCs/>
                <w:sz w:val="22"/>
                <w:szCs w:val="22"/>
              </w:rPr>
              <w:t xml:space="preserve">1.Go to </w:t>
            </w:r>
            <w:hyperlink r:id="rId6" w:history="1">
              <w:r w:rsidRPr="00E90FFC">
                <w:rPr>
                  <w:rStyle w:val="Hyperlink"/>
                  <w:bCs/>
                  <w:sz w:val="22"/>
                  <w:szCs w:val="22"/>
                </w:rPr>
                <w:t>www.xilinx.com</w:t>
              </w:r>
            </w:hyperlink>
          </w:p>
          <w:p w14:paraId="600B0DC6" w14:textId="7EE794CE" w:rsidR="00E90FFC" w:rsidRPr="00E90FFC" w:rsidRDefault="00E90FFC">
            <w:pPr>
              <w:spacing w:line="240" w:lineRule="auto"/>
              <w:rPr>
                <w:bCs/>
                <w:sz w:val="22"/>
                <w:szCs w:val="22"/>
              </w:rPr>
            </w:pPr>
            <w:r w:rsidRPr="00E90FFC">
              <w:rPr>
                <w:bCs/>
                <w:sz w:val="22"/>
                <w:szCs w:val="22"/>
              </w:rPr>
              <w:t>2.Select which we need to download</w:t>
            </w:r>
          </w:p>
          <w:p w14:paraId="10C630A1" w14:textId="41FEDC71" w:rsidR="00E90FFC" w:rsidRDefault="00E90FFC">
            <w:pPr>
              <w:spacing w:line="240" w:lineRule="auto"/>
              <w:rPr>
                <w:bCs/>
              </w:rPr>
            </w:pPr>
            <w:r w:rsidRPr="00E90FFC">
              <w:rPr>
                <w:bCs/>
                <w:sz w:val="22"/>
                <w:szCs w:val="22"/>
              </w:rPr>
              <w:t>3.Sign in and download</w:t>
            </w:r>
          </w:p>
          <w:p w14:paraId="695BA0E2" w14:textId="7B37E307" w:rsidR="00E90FFC" w:rsidRDefault="00E90FFC">
            <w:pPr>
              <w:spacing w:line="240" w:lineRule="auto"/>
              <w:rPr>
                <w:bCs/>
              </w:rPr>
            </w:pPr>
          </w:p>
          <w:p w14:paraId="2A0D7716" w14:textId="77777777" w:rsidR="00E90FFC" w:rsidRPr="00E90FFC" w:rsidRDefault="00E90FFC">
            <w:pPr>
              <w:spacing w:line="240" w:lineRule="auto"/>
              <w:rPr>
                <w:bCs/>
                <w:sz w:val="22"/>
                <w:szCs w:val="22"/>
              </w:rPr>
            </w:pPr>
          </w:p>
          <w:p w14:paraId="75248112" w14:textId="2E439DCB" w:rsidR="00E90FFC" w:rsidRPr="00E90FFC" w:rsidRDefault="00E90FFC">
            <w:pPr>
              <w:spacing w:line="240" w:lineRule="auto"/>
              <w:rPr>
                <w:b/>
                <w:sz w:val="24"/>
                <w:szCs w:val="24"/>
              </w:rPr>
            </w:pPr>
            <w:r w:rsidRPr="00E90FFC">
              <w:rPr>
                <w:b/>
                <w:sz w:val="24"/>
                <w:szCs w:val="24"/>
              </w:rPr>
              <w:t>4:1 Mux:</w:t>
            </w:r>
          </w:p>
          <w:p w14:paraId="19767818" w14:textId="77777777" w:rsidR="00E90FFC" w:rsidRPr="00CA30FA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module and_gate(output a, input b, c, d);</w:t>
            </w:r>
          </w:p>
          <w:p w14:paraId="077F841C" w14:textId="4105E030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assign a = b &amp; c &amp; d;</w:t>
            </w:r>
          </w:p>
          <w:p w14:paraId="41FBE051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endmodule</w:t>
            </w:r>
          </w:p>
          <w:p w14:paraId="76D95B77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</w:p>
          <w:p w14:paraId="0B96CE7B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module not_gate(output f, input e);</w:t>
            </w:r>
          </w:p>
          <w:p w14:paraId="337C0E0A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assign e = ~ f;</w:t>
            </w:r>
          </w:p>
          <w:p w14:paraId="393368CE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endmodule</w:t>
            </w:r>
          </w:p>
          <w:p w14:paraId="04487225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</w:p>
          <w:p w14:paraId="6A4F979B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module or_gate(output l, input m, n, o, p);</w:t>
            </w:r>
          </w:p>
          <w:p w14:paraId="0A780EEC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assign l = m | n | o | p;</w:t>
            </w:r>
          </w:p>
          <w:p w14:paraId="3AE11FA5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endmodule</w:t>
            </w:r>
          </w:p>
          <w:p w14:paraId="6987C159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</w:p>
          <w:p w14:paraId="18116D51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module m41(out, a, b, c, d, s0, s1);</w:t>
            </w:r>
          </w:p>
          <w:p w14:paraId="6F9B8B2C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output out;</w:t>
            </w:r>
          </w:p>
          <w:p w14:paraId="3D371384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input a, b, c, d, s0, s1;</w:t>
            </w:r>
          </w:p>
          <w:p w14:paraId="04F4849A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wire s0bar, s1bar, T1, T2, T3;</w:t>
            </w:r>
          </w:p>
          <w:p w14:paraId="338FACA9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not_gate u1(s1bar, s1);</w:t>
            </w:r>
          </w:p>
          <w:p w14:paraId="29DFA963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not_gate u2(s0bar, s0);</w:t>
            </w:r>
          </w:p>
          <w:p w14:paraId="0471F437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and_gate u3(T1, a, s0bar, s1bar);</w:t>
            </w:r>
          </w:p>
          <w:p w14:paraId="22B28CC4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and_gate u4(T2, b, s0, s1bar);</w:t>
            </w:r>
          </w:p>
          <w:p w14:paraId="36CF0A2E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and_gate u5(T3, c, s0bar, s1);</w:t>
            </w:r>
          </w:p>
          <w:p w14:paraId="3FC64B6C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and_gate u6(T4, d, s0, s1);</w:t>
            </w:r>
          </w:p>
          <w:p w14:paraId="3548375E" w14:textId="77777777" w:rsidR="00E90FFC" w:rsidRP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or_gate u7(out, T1, T2, T3, T4);</w:t>
            </w:r>
          </w:p>
          <w:p w14:paraId="2E80CF6A" w14:textId="1AC8478D" w:rsidR="00E90FFC" w:rsidRDefault="00E90FFC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  <w:r w:rsidRPr="00E90FFC"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  <w:t>endmodule</w:t>
            </w:r>
          </w:p>
          <w:p w14:paraId="7A12148D" w14:textId="77777777" w:rsidR="00CA30FA" w:rsidRDefault="00CA30FA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</w:pPr>
          </w:p>
          <w:p w14:paraId="25C6281B" w14:textId="77777777" w:rsidR="00CA30FA" w:rsidRDefault="00CA30FA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</w:pPr>
          </w:p>
          <w:p w14:paraId="106D9B48" w14:textId="22AB6ECB" w:rsidR="00CA30FA" w:rsidRPr="00CA30FA" w:rsidRDefault="00CA30FA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</w:pPr>
            <w:r w:rsidRPr="00CA30FA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  <w:lastRenderedPageBreak/>
              <w:t>Test Bench Code:</w:t>
            </w:r>
          </w:p>
          <w:p w14:paraId="3F6F7D28" w14:textId="067E294E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module top;</w:t>
            </w:r>
          </w:p>
          <w:p w14:paraId="3321317D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wire  out;</w:t>
            </w:r>
          </w:p>
          <w:p w14:paraId="1B74469A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reg  a;</w:t>
            </w:r>
          </w:p>
          <w:p w14:paraId="56C552A4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reg  b;</w:t>
            </w:r>
          </w:p>
          <w:p w14:paraId="6B004F78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reg  c;</w:t>
            </w:r>
          </w:p>
          <w:p w14:paraId="05F58C09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reg  d;</w:t>
            </w:r>
          </w:p>
          <w:p w14:paraId="3809D5DD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reg s0, s1;</w:t>
            </w:r>
          </w:p>
          <w:p w14:paraId="6C5E59A5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</w:p>
          <w:p w14:paraId="7AA21163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m41 name(.out(out), .a(a), .b(b), .c(c), .d(d), .s0(s0), .s1(s1));</w:t>
            </w:r>
          </w:p>
          <w:p w14:paraId="36820C4F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 xml:space="preserve"> initial</w:t>
            </w:r>
          </w:p>
          <w:p w14:paraId="361F0A97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 xml:space="preserve"> begin</w:t>
            </w:r>
          </w:p>
          <w:p w14:paraId="5FE61F2A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</w:p>
          <w:p w14:paraId="1A468612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 a=1'b0; b=1'b0; c=1'b0; d=1'b0;</w:t>
            </w:r>
          </w:p>
          <w:p w14:paraId="1E922507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 xml:space="preserve"> s0=1'b0; s1=1'b0;</w:t>
            </w:r>
          </w:p>
          <w:p w14:paraId="67A331C4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 xml:space="preserve"> #500 $finish;</w:t>
            </w:r>
          </w:p>
          <w:p w14:paraId="7AB91D31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</w:p>
          <w:p w14:paraId="2AA1DDB5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end</w:t>
            </w:r>
          </w:p>
          <w:p w14:paraId="1EC33ACE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</w:p>
          <w:p w14:paraId="42B3A057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always #40 a=~a;</w:t>
            </w:r>
          </w:p>
          <w:p w14:paraId="001B0998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always #20 b=~b;</w:t>
            </w:r>
          </w:p>
          <w:p w14:paraId="284BB37C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always #10 c=~c;</w:t>
            </w:r>
          </w:p>
          <w:p w14:paraId="7B31566A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always #5 d=~d;</w:t>
            </w:r>
          </w:p>
          <w:p w14:paraId="2ECD1BD7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always #80 s0=~s0;</w:t>
            </w:r>
          </w:p>
          <w:p w14:paraId="0DB1E059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always #160 s1=~s1;</w:t>
            </w:r>
          </w:p>
          <w:p w14:paraId="7BF8769E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</w:p>
          <w:p w14:paraId="05EB85C3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 xml:space="preserve">always@(a or b or c or d or s0 or s1) </w:t>
            </w:r>
          </w:p>
          <w:p w14:paraId="37772EC8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$monitor("At time = %t, Output = %d", $time, out);</w:t>
            </w:r>
          </w:p>
          <w:p w14:paraId="724A772F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</w:p>
          <w:p w14:paraId="2DCB3FAF" w14:textId="77777777" w:rsidR="00CA30FA" w:rsidRPr="00CA30FA" w:rsidRDefault="00CA30FA" w:rsidP="00CA30F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</w:pPr>
            <w:r w:rsidRPr="00CA30FA">
              <w:rPr>
                <w:rFonts w:eastAsia="Times New Roman" w:cs="Courier New"/>
                <w:color w:val="333333"/>
                <w:sz w:val="22"/>
                <w:szCs w:val="22"/>
                <w:lang w:eastAsia="en-IN"/>
              </w:rPr>
              <w:t>endmodule;</w:t>
            </w:r>
          </w:p>
          <w:p w14:paraId="5B9B7E28" w14:textId="77777777" w:rsidR="00CA30FA" w:rsidRPr="00E90FFC" w:rsidRDefault="00CA30FA" w:rsidP="00E90FF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eastAsia="Times New Roman" w:cstheme="minorHAnsi"/>
                <w:color w:val="333333"/>
                <w:sz w:val="22"/>
                <w:szCs w:val="22"/>
                <w:lang w:val="en-IN" w:eastAsia="en-IN"/>
              </w:rPr>
            </w:pPr>
          </w:p>
          <w:p w14:paraId="73094E82" w14:textId="77777777" w:rsidR="00E90FFC" w:rsidRPr="00CA30FA" w:rsidRDefault="00E90FFC">
            <w:pPr>
              <w:spacing w:line="240" w:lineRule="auto"/>
              <w:rPr>
                <w:bCs/>
                <w:sz w:val="22"/>
                <w:szCs w:val="22"/>
              </w:rPr>
            </w:pPr>
          </w:p>
          <w:p w14:paraId="76C036C0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2C5EB72" w14:textId="77777777" w:rsidR="002141C0" w:rsidRDefault="002141C0" w:rsidP="002141C0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2"/>
        <w:gridCol w:w="3305"/>
        <w:gridCol w:w="1295"/>
        <w:gridCol w:w="3054"/>
      </w:tblGrid>
      <w:tr w:rsidR="00CA30FA" w14:paraId="1424A60A" w14:textId="77777777" w:rsidTr="00CA30FA">
        <w:trPr>
          <w:trHeight w:val="7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4F88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C316" w14:textId="749032E9" w:rsidR="002141C0" w:rsidRDefault="00CA30F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03/06/2020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030D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DE51" w14:textId="05886761" w:rsidR="002141C0" w:rsidRDefault="00CA30F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CA30FA" w14:paraId="1E2CB680" w14:textId="77777777" w:rsidTr="002141C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9497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3F38" w14:textId="16CE868D" w:rsidR="002141C0" w:rsidRDefault="00CA30F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236F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15DE" w14:textId="651D0B9C" w:rsidR="002141C0" w:rsidRDefault="00CA30F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CA30FA" w14:paraId="1D6FAAF5" w14:textId="77777777" w:rsidTr="002141C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FF9A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8C24" w14:textId="391289EC" w:rsidR="002141C0" w:rsidRDefault="00CA30F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Srapel Real estate properly data from the web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08B7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FA79" w14:textId="0829AF4C" w:rsidR="002141C0" w:rsidRDefault="00CA30F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A30F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sem, A sec</w:t>
            </w:r>
          </w:p>
        </w:tc>
      </w:tr>
      <w:tr w:rsidR="00CA30FA" w14:paraId="63E7C384" w14:textId="77777777" w:rsidTr="002141C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38EB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66E3" w14:textId="36762AE7" w:rsidR="002141C0" w:rsidRDefault="00CA30F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F24C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33A9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D449916" w14:textId="77777777" w:rsidR="002141C0" w:rsidRDefault="002141C0" w:rsidP="002141C0">
      <w:pPr>
        <w:rPr>
          <w:b/>
          <w:sz w:val="24"/>
          <w:szCs w:val="24"/>
          <w:lang w:val="en-US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85"/>
      </w:tblGrid>
      <w:tr w:rsidR="002141C0" w14:paraId="4CC68A23" w14:textId="77777777" w:rsidTr="002141C0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BDAD" w14:textId="77777777" w:rsidR="002141C0" w:rsidRDefault="002141C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2141C0" w14:paraId="43CA988B" w14:textId="77777777" w:rsidTr="002141C0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36F4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603CED" w14:textId="77777777" w:rsidR="00992DC1" w:rsidRDefault="00992DC1">
            <w:pPr>
              <w:spacing w:line="240" w:lineRule="auto"/>
              <w:rPr>
                <w:noProof/>
              </w:rPr>
            </w:pPr>
          </w:p>
          <w:p w14:paraId="717F3176" w14:textId="3C3E3ABD" w:rsidR="002141C0" w:rsidRDefault="00992DC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A350D4" wp14:editId="37791C44">
                  <wp:extent cx="5731510" cy="296418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56"/>
                          <a:stretch/>
                        </pic:blipFill>
                        <pic:spPr bwMode="auto">
                          <a:xfrm>
                            <a:off x="0" y="0"/>
                            <a:ext cx="573151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9981C4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8D94F78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2141C0" w14:paraId="5C66473A" w14:textId="77777777" w:rsidTr="002141C0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E057" w14:textId="691FDFD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6DB2A74" w14:textId="44BE575F" w:rsidR="00992DC1" w:rsidRPr="00992DC1" w:rsidRDefault="00992DC1" w:rsidP="00992DC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992DC1">
              <w:rPr>
                <w:b/>
                <w:sz w:val="24"/>
                <w:szCs w:val="24"/>
              </w:rPr>
              <w:t>Loading the web page in Python</w:t>
            </w:r>
          </w:p>
          <w:p w14:paraId="36491100" w14:textId="050F1548" w:rsidR="00992DC1" w:rsidRDefault="00992DC1" w:rsidP="00992DC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992DC1">
              <w:rPr>
                <w:b/>
                <w:sz w:val="24"/>
                <w:szCs w:val="24"/>
              </w:rPr>
              <w:t>Extracting div tags</w:t>
            </w:r>
          </w:p>
          <w:p w14:paraId="2EB01139" w14:textId="79382B38" w:rsidR="00992DC1" w:rsidRDefault="00992DC1" w:rsidP="00992DC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request headers</w:t>
            </w:r>
          </w:p>
          <w:p w14:paraId="7ADEF768" w14:textId="0D79AF67" w:rsidR="00992DC1" w:rsidRDefault="00992DC1" w:rsidP="00992DC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Extracting address and property details</w:t>
            </w:r>
          </w:p>
          <w:p w14:paraId="104AB48C" w14:textId="26EA622E" w:rsidR="00992DC1" w:rsidRDefault="00992DC1" w:rsidP="00992DC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Extracting elements without unique identifiers</w:t>
            </w:r>
          </w:p>
          <w:p w14:paraId="08C54320" w14:textId="3ED31F34" w:rsidR="00992DC1" w:rsidRDefault="00992DC1" w:rsidP="00992DC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Saving the data CSV files</w:t>
            </w:r>
          </w:p>
          <w:p w14:paraId="4460D12D" w14:textId="1F99F8AF" w:rsidR="00CF24E9" w:rsidRPr="00992DC1" w:rsidRDefault="00CF24E9" w:rsidP="00992DC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Crawling through web pages</w:t>
            </w:r>
          </w:p>
          <w:p w14:paraId="23B8544C" w14:textId="77777777" w:rsidR="00992DC1" w:rsidRDefault="00992DC1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98D4D43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CD9CD25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A9FDB0F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1A3A764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E59721C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87B5A49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77FC99C" w14:textId="77777777" w:rsidR="002141C0" w:rsidRDefault="002141C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2860DCE" w14:textId="77777777" w:rsidR="0095293D" w:rsidRDefault="0095293D"/>
    <w:sectPr w:rsidR="0095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1095"/>
    <w:multiLevelType w:val="multilevel"/>
    <w:tmpl w:val="CB8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A263E"/>
    <w:multiLevelType w:val="hybridMultilevel"/>
    <w:tmpl w:val="931413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C0"/>
    <w:rsid w:val="002141C0"/>
    <w:rsid w:val="0095293D"/>
    <w:rsid w:val="00992DC1"/>
    <w:rsid w:val="00CA30FA"/>
    <w:rsid w:val="00CF24E9"/>
    <w:rsid w:val="00E9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0287"/>
  <w15:chartTrackingRefBased/>
  <w15:docId w15:val="{B3D41552-11B2-447A-8929-5EB6C95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1C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41C0"/>
    <w:rPr>
      <w:b/>
      <w:bCs/>
    </w:rPr>
  </w:style>
  <w:style w:type="character" w:styleId="Hyperlink">
    <w:name w:val="Hyperlink"/>
    <w:basedOn w:val="DefaultParagraphFont"/>
    <w:uiPriority w:val="99"/>
    <w:unhideWhenUsed/>
    <w:rsid w:val="00E90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F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F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9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1</cp:revision>
  <dcterms:created xsi:type="dcterms:W3CDTF">2020-06-04T00:19:00Z</dcterms:created>
  <dcterms:modified xsi:type="dcterms:W3CDTF">2020-06-04T01:04:00Z</dcterms:modified>
</cp:coreProperties>
</file>