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08-07-2020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Design and Analysis of Algorithms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1hr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Problem Statement : 1: Given the participants' score sheet for your University Sports Day, you are required to find the runner-up score. You are given  scores. Store them in a list and find the score of the runner-up.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