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jc w:val="center"/>
        <w:rPr>
          <w:sz w:val="24"/>
          <w:szCs w:val="24"/>
          <w:u w:val="none"/>
        </w:rPr>
      </w:pP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b w:val="1"/>
          <w:sz w:val="36"/>
          <w:szCs w:val="36"/>
          <w:u w:val="single"/>
        </w:rPr>
      </w:pPr>
      <w:r w:rsidDel="00000000" w:rsidR="00000000" w:rsidRPr="00000000">
        <w:rPr>
          <w:b w:val="1"/>
          <w:sz w:val="36"/>
          <w:szCs w:val="36"/>
          <w:u w:val="single"/>
          <w:rtl w:val="0"/>
        </w:rPr>
        <w:tab/>
      </w:r>
      <w:r w:rsidDel="00000000" w:rsidR="00000000" w:rsidRPr="00000000">
        <w:rPr>
          <w:b w:val="1"/>
          <w:sz w:val="36"/>
          <w:szCs w:val="36"/>
          <w:u w:val="single"/>
          <w:rtl w:val="0"/>
        </w:rPr>
        <w:t xml:space="preserve">DAILY ASSESSMENT FORMAT</w:t>
      </w:r>
    </w:p>
    <w:tbl>
      <w:tblPr>
        <w:tblStyle w:val="Table1"/>
        <w:tblW w:w="100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856"/>
        <w:gridCol w:w="1341"/>
        <w:gridCol w:w="3511"/>
        <w:tblGridChange w:id="0">
          <w:tblGrid>
            <w:gridCol w:w="1362"/>
            <w:gridCol w:w="3856"/>
            <w:gridCol w:w="1341"/>
            <w:gridCol w:w="3511"/>
          </w:tblGrid>
        </w:tblGridChange>
      </w:tblGrid>
      <w:tr>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5 JUNE 2020</w:t>
            </w:r>
          </w:p>
        </w:tc>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MANAVI</w:t>
            </w:r>
          </w:p>
        </w:tc>
      </w:tr>
      <w:tr>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ELECTRICAL NETWORK THEORY</w:t>
            </w:r>
          </w:p>
        </w:tc>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4AL18EC031</w:t>
            </w:r>
          </w:p>
        </w:tc>
      </w:tr>
      <w:tr>
        <w:tc>
          <w:tcPr/>
          <w:p w:rsidR="00000000" w:rsidDel="00000000" w:rsidP="00000000" w:rsidRDefault="00000000" w:rsidRPr="00000000" w14:paraId="0000000C">
            <w:pPr>
              <w:rPr>
                <w:b w:val="1"/>
                <w:sz w:val="24"/>
                <w:szCs w:val="24"/>
              </w:rPr>
            </w:pPr>
            <w:r w:rsidDel="00000000" w:rsidR="00000000" w:rsidRPr="00000000">
              <w:rPr>
                <w:rtl w:val="0"/>
              </w:rPr>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Date 5:</w:t>
              <w:tab/>
              <w:t xml:space="preserve">Online open source circuit simulation</w:t>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w:t>
              <w:tab/>
              <w:t xml:space="preserve">Series RLC, parallel RLC, RL AND RC series circuits frequency response</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(Use any of the two open source platforms –partsim or circuitlab)</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Make inference of the response of the circuit for the </w:t>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t>
              <w:tab/>
              <w:t xml:space="preserve">Change in frequency</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w:t>
              <w:tab/>
              <w:t xml:space="preserve">Change in parameter values (R, L,C)</w:t>
              <w:tab/>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PARALLEL RLC CIRCUIT</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RL &amp; RC CIRCUIT</w:t>
            </w:r>
          </w:p>
          <w:p w:rsidR="00000000" w:rsidDel="00000000" w:rsidP="00000000" w:rsidRDefault="00000000" w:rsidRPr="00000000" w14:paraId="00000018">
            <w:pPr>
              <w:rPr>
                <w:b w:val="1"/>
                <w:sz w:val="24"/>
                <w:szCs w:val="24"/>
              </w:rPr>
            </w:pPr>
            <w:r w:rsidDel="00000000" w:rsidR="00000000" w:rsidRPr="00000000">
              <w:rPr>
                <w:rtl w:val="0"/>
              </w:rPr>
            </w:r>
          </w:p>
        </w:tc>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4TH SEM</w:t>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&amp; A SEC</w:t>
            </w:r>
          </w:p>
        </w:tc>
      </w:tr>
      <w:tr>
        <w:tc>
          <w:tcPr/>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1D">
            <w:pPr>
              <w:rPr>
                <w:b w:val="1"/>
                <w:sz w:val="24"/>
                <w:szCs w:val="24"/>
              </w:rPr>
            </w:pPr>
            <w:bookmarkStart w:colFirst="0" w:colLast="0" w:name="_gjdgxs" w:id="0"/>
            <w:bookmarkEnd w:id="0"/>
            <w:r w:rsidDel="00000000" w:rsidR="00000000" w:rsidRPr="00000000">
              <w:rPr>
                <w:b w:val="1"/>
                <w:sz w:val="24"/>
                <w:szCs w:val="24"/>
                <w:rtl w:val="0"/>
              </w:rPr>
              <w:t xml:space="preserve">Manavi-test</w:t>
            </w:r>
          </w:p>
        </w:tc>
        <w:tc>
          <w:tcPr/>
          <w:p w:rsidR="00000000" w:rsidDel="00000000" w:rsidP="00000000" w:rsidRDefault="00000000" w:rsidRPr="00000000" w14:paraId="0000001E">
            <w:pPr>
              <w:rPr>
                <w:b w:val="1"/>
                <w:sz w:val="24"/>
                <w:szCs w:val="24"/>
              </w:rPr>
            </w:pPr>
            <w:r w:rsidDel="00000000" w:rsidR="00000000" w:rsidRPr="00000000">
              <w:rPr>
                <w:rtl w:val="0"/>
              </w:rPr>
            </w:r>
          </w:p>
        </w:tc>
        <w:tc>
          <w:tcPr/>
          <w:p w:rsidR="00000000" w:rsidDel="00000000" w:rsidP="00000000" w:rsidRDefault="00000000" w:rsidRPr="00000000" w14:paraId="0000001F">
            <w:pPr>
              <w:rPr>
                <w:b w:val="1"/>
                <w:sz w:val="24"/>
                <w:szCs w:val="24"/>
              </w:rPr>
            </w:pPr>
            <w:r w:rsidDel="00000000" w:rsidR="00000000" w:rsidRPr="00000000">
              <w:rPr>
                <w:rtl w:val="0"/>
              </w:rPr>
            </w:r>
          </w:p>
        </w:tc>
      </w:tr>
    </w:tbl>
    <w:p w:rsidR="00000000" w:rsidDel="00000000" w:rsidP="00000000" w:rsidRDefault="00000000" w:rsidRPr="00000000" w14:paraId="00000020">
      <w:pPr>
        <w:rPr>
          <w:b w:val="1"/>
          <w:sz w:val="24"/>
          <w:szCs w:val="24"/>
        </w:rPr>
      </w:pPr>
      <w:r w:rsidDel="00000000" w:rsidR="00000000" w:rsidRPr="00000000">
        <w:rPr>
          <w:rtl w:val="0"/>
        </w:rPr>
      </w:r>
    </w:p>
    <w:tbl>
      <w:tblPr>
        <w:tblStyle w:val="Table2"/>
        <w:tblW w:w="1000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05"/>
        <w:tblGridChange w:id="0">
          <w:tblGrid>
            <w:gridCol w:w="10005"/>
          </w:tblGrid>
        </w:tblGridChange>
      </w:tblGrid>
      <w:tr>
        <w:tc>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AFTERNOON SESSION DETAILS</w:t>
            </w:r>
          </w:p>
        </w:tc>
      </w:tr>
      <w:tr>
        <w:tc>
          <w:tcPr/>
          <w:p w:rsidR="00000000" w:rsidDel="00000000" w:rsidP="00000000" w:rsidRDefault="00000000" w:rsidRPr="00000000" w14:paraId="00000022">
            <w:pPr>
              <w:rPr>
                <w:sz w:val="24"/>
                <w:szCs w:val="24"/>
              </w:rPr>
            </w:pPr>
            <w:r w:rsidDel="00000000" w:rsidR="00000000" w:rsidRPr="00000000">
              <w:rPr>
                <w:sz w:val="24"/>
                <w:szCs w:val="24"/>
                <w:rtl w:val="0"/>
              </w:rPr>
              <w:t xml:space="preserve">Image of session</w:t>
            </w:r>
          </w:p>
          <w:p w:rsidR="00000000" w:rsidDel="00000000" w:rsidP="00000000" w:rsidRDefault="00000000" w:rsidRPr="00000000" w14:paraId="00000023">
            <w:pPr>
              <w:jc w:val="center"/>
              <w:rPr>
                <w:sz w:val="24"/>
                <w:szCs w:val="24"/>
              </w:rPr>
            </w:pPr>
            <w:r w:rsidDel="00000000" w:rsidR="00000000" w:rsidRPr="00000000">
              <w:rPr>
                <w:sz w:val="24"/>
                <w:szCs w:val="24"/>
              </w:rPr>
              <w:drawing>
                <wp:inline distB="114300" distT="114300" distL="114300" distR="114300">
                  <wp:extent cx="2057400" cy="2151697"/>
                  <wp:effectExtent b="0" l="0" r="0" t="0"/>
                  <wp:docPr id="3"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057400" cy="215169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2057400" cy="1477327"/>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057400" cy="147732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tc>
      </w:tr>
      <w:tr>
        <w:tc>
          <w:tcPr/>
          <w:p w:rsidR="00000000" w:rsidDel="00000000" w:rsidP="00000000" w:rsidRDefault="00000000" w:rsidRPr="00000000" w14:paraId="00000028">
            <w:pPr>
              <w:rPr>
                <w:sz w:val="24"/>
                <w:szCs w:val="24"/>
              </w:rPr>
            </w:pPr>
            <w:r w:rsidDel="00000000" w:rsidR="00000000" w:rsidRPr="00000000">
              <w:rPr>
                <w:sz w:val="24"/>
                <w:szCs w:val="24"/>
                <w:rtl w:val="0"/>
              </w:rPr>
              <w:t xml:space="preserve">Report – Report can be typed or hand written for up to two pages.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rtl w:val="0"/>
              </w:rPr>
            </w:r>
          </w:p>
        </w:tc>
      </w:tr>
    </w:tbl>
    <w:p w:rsidR="00000000" w:rsidDel="00000000" w:rsidP="00000000" w:rsidRDefault="00000000" w:rsidRPr="00000000" w14:paraId="00000030">
      <w:pPr>
        <w:rPr>
          <w:sz w:val="24"/>
          <w:szCs w:val="24"/>
        </w:rPr>
      </w:pPr>
      <w:r w:rsidDel="00000000" w:rsidR="00000000" w:rsidRPr="00000000">
        <w:rPr>
          <w:rtl w:val="0"/>
        </w:rPr>
      </w:r>
    </w:p>
    <w:tbl>
      <w:tblPr>
        <w:tblStyle w:val="Table3"/>
        <w:tblW w:w="100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5"/>
        <w:gridCol w:w="4049"/>
        <w:gridCol w:w="1351"/>
        <w:gridCol w:w="3600"/>
        <w:gridCol w:w="85"/>
        <w:tblGridChange w:id="0">
          <w:tblGrid>
            <w:gridCol w:w="985"/>
            <w:gridCol w:w="4049"/>
            <w:gridCol w:w="1351"/>
            <w:gridCol w:w="3600"/>
            <w:gridCol w:w="85"/>
          </w:tblGrid>
        </w:tblGridChange>
      </w:tblGrid>
      <w:tr>
        <w:tc>
          <w:tcPr/>
          <w:p w:rsidR="00000000" w:rsidDel="00000000" w:rsidP="00000000" w:rsidRDefault="00000000" w:rsidRPr="00000000" w14:paraId="00000031">
            <w:pPr>
              <w:rPr>
                <w:sz w:val="24"/>
                <w:szCs w:val="24"/>
              </w:rPr>
            </w:pPr>
            <w:r w:rsidDel="00000000" w:rsidR="00000000" w:rsidRPr="00000000">
              <w:rPr>
                <w:sz w:val="24"/>
                <w:szCs w:val="24"/>
                <w:rtl w:val="0"/>
              </w:rPr>
              <w:t xml:space="preserve">Date:1 </w:t>
            </w:r>
          </w:p>
        </w:tc>
        <w:tc>
          <w:tcPr/>
          <w:p w:rsidR="00000000" w:rsidDel="00000000" w:rsidP="00000000" w:rsidRDefault="00000000" w:rsidRPr="00000000" w14:paraId="00000032">
            <w:pPr>
              <w:rPr>
                <w:sz w:val="24"/>
                <w:szCs w:val="24"/>
              </w:rPr>
            </w:pPr>
            <w:r w:rsidDel="00000000" w:rsidR="00000000" w:rsidRPr="00000000">
              <w:rPr>
                <w:sz w:val="24"/>
                <w:szCs w:val="24"/>
                <w:rtl w:val="0"/>
              </w:rPr>
              <w:t xml:space="preserve">5 JUNE  2020</w:t>
            </w:r>
          </w:p>
        </w:tc>
        <w:tc>
          <w:tcPr/>
          <w:p w:rsidR="00000000" w:rsidDel="00000000" w:rsidP="00000000" w:rsidRDefault="00000000" w:rsidRPr="00000000" w14:paraId="00000033">
            <w:pPr>
              <w:rPr>
                <w:sz w:val="24"/>
                <w:szCs w:val="24"/>
              </w:rPr>
            </w:pPr>
            <w:r w:rsidDel="00000000" w:rsidR="00000000" w:rsidRPr="00000000">
              <w:rPr>
                <w:sz w:val="24"/>
                <w:szCs w:val="24"/>
                <w:rtl w:val="0"/>
              </w:rPr>
              <w:t xml:space="preserve">Name:</w:t>
            </w:r>
          </w:p>
        </w:tc>
        <w:tc>
          <w:tcPr>
            <w:gridSpan w:val="2"/>
          </w:tcPr>
          <w:p w:rsidR="00000000" w:rsidDel="00000000" w:rsidP="00000000" w:rsidRDefault="00000000" w:rsidRPr="00000000" w14:paraId="00000034">
            <w:pPr>
              <w:rPr>
                <w:sz w:val="24"/>
                <w:szCs w:val="24"/>
              </w:rPr>
            </w:pPr>
            <w:r w:rsidDel="00000000" w:rsidR="00000000" w:rsidRPr="00000000">
              <w:rPr>
                <w:sz w:val="24"/>
                <w:szCs w:val="24"/>
                <w:rtl w:val="0"/>
              </w:rPr>
              <w:t xml:space="preserve">MANAVI</w:t>
            </w:r>
          </w:p>
        </w:tc>
      </w:tr>
      <w:tr>
        <w:tc>
          <w:tcPr/>
          <w:p w:rsidR="00000000" w:rsidDel="00000000" w:rsidP="00000000" w:rsidRDefault="00000000" w:rsidRPr="00000000" w14:paraId="00000036">
            <w:pPr>
              <w:rPr>
                <w:sz w:val="24"/>
                <w:szCs w:val="24"/>
              </w:rPr>
            </w:pPr>
            <w:r w:rsidDel="00000000" w:rsidR="00000000" w:rsidRPr="00000000">
              <w:rPr>
                <w:sz w:val="24"/>
                <w:szCs w:val="24"/>
                <w:rtl w:val="0"/>
              </w:rPr>
              <w:t xml:space="preserve">Course:</w:t>
            </w:r>
          </w:p>
        </w:tc>
        <w:tc>
          <w:tcPr/>
          <w:p w:rsidR="00000000" w:rsidDel="00000000" w:rsidP="00000000" w:rsidRDefault="00000000" w:rsidRPr="00000000" w14:paraId="00000037">
            <w:pPr>
              <w:rPr>
                <w:sz w:val="24"/>
                <w:szCs w:val="24"/>
              </w:rPr>
            </w:pPr>
            <w:r w:rsidDel="00000000" w:rsidR="00000000" w:rsidRPr="00000000">
              <w:rPr>
                <w:sz w:val="24"/>
                <w:szCs w:val="24"/>
                <w:rtl w:val="0"/>
              </w:rPr>
              <w:t xml:space="preserve">PYTHON</w:t>
            </w:r>
          </w:p>
        </w:tc>
        <w:tc>
          <w:tcPr/>
          <w:p w:rsidR="00000000" w:rsidDel="00000000" w:rsidP="00000000" w:rsidRDefault="00000000" w:rsidRPr="00000000" w14:paraId="00000038">
            <w:pPr>
              <w:rPr>
                <w:sz w:val="24"/>
                <w:szCs w:val="24"/>
              </w:rPr>
            </w:pPr>
            <w:r w:rsidDel="00000000" w:rsidR="00000000" w:rsidRPr="00000000">
              <w:rPr>
                <w:sz w:val="24"/>
                <w:szCs w:val="24"/>
                <w:rtl w:val="0"/>
              </w:rPr>
              <w:t xml:space="preserve">USN:</w:t>
            </w:r>
          </w:p>
        </w:tc>
        <w:tc>
          <w:tcPr>
            <w:gridSpan w:val="2"/>
          </w:tcPr>
          <w:p w:rsidR="00000000" w:rsidDel="00000000" w:rsidP="00000000" w:rsidRDefault="00000000" w:rsidRPr="00000000" w14:paraId="00000039">
            <w:pPr>
              <w:rPr>
                <w:sz w:val="24"/>
                <w:szCs w:val="24"/>
              </w:rPr>
            </w:pPr>
            <w:r w:rsidDel="00000000" w:rsidR="00000000" w:rsidRPr="00000000">
              <w:rPr>
                <w:sz w:val="24"/>
                <w:szCs w:val="24"/>
                <w:rtl w:val="0"/>
              </w:rPr>
              <w:t xml:space="preserve">4AL18EC031</w:t>
            </w:r>
          </w:p>
        </w:tc>
      </w:tr>
      <w:tr>
        <w:tc>
          <w:tcPr/>
          <w:p w:rsidR="00000000" w:rsidDel="00000000" w:rsidP="00000000" w:rsidRDefault="00000000" w:rsidRPr="00000000" w14:paraId="0000003B">
            <w:pPr>
              <w:rPr>
                <w:sz w:val="24"/>
                <w:szCs w:val="24"/>
              </w:rPr>
            </w:pPr>
            <w:r w:rsidDel="00000000" w:rsidR="00000000" w:rsidRPr="00000000">
              <w:rPr>
                <w:sz w:val="24"/>
                <w:szCs w:val="24"/>
                <w:rtl w:val="0"/>
              </w:rPr>
              <w:t xml:space="preserve">Topic:</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Day 18:Project Exercise on Building a Geocoder Web Service</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Semester &amp;  Sec:</w:t>
            </w:r>
          </w:p>
        </w:tc>
        <w:tc>
          <w:tcPr>
            <w:gridSpan w:val="2"/>
          </w:tcPr>
          <w:p w:rsidR="00000000" w:rsidDel="00000000" w:rsidP="00000000" w:rsidRDefault="00000000" w:rsidRPr="00000000" w14:paraId="0000003E">
            <w:pPr>
              <w:rPr>
                <w:sz w:val="24"/>
                <w:szCs w:val="24"/>
              </w:rPr>
            </w:pPr>
            <w:r w:rsidDel="00000000" w:rsidR="00000000" w:rsidRPr="00000000">
              <w:rPr>
                <w:sz w:val="24"/>
                <w:szCs w:val="24"/>
                <w:rtl w:val="0"/>
              </w:rPr>
              <w:t xml:space="preserve">4th and  A</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jc w:val="center"/>
              <w:rPr>
                <w:sz w:val="24"/>
                <w:szCs w:val="24"/>
              </w:rPr>
            </w:pPr>
            <w:r w:rsidDel="00000000" w:rsidR="00000000" w:rsidRPr="00000000">
              <w:rPr>
                <w:sz w:val="24"/>
                <w:szCs w:val="24"/>
                <w:rtl w:val="0"/>
              </w:rPr>
              <w:t xml:space="preserve">AFTERNOON SESSION DETAILS</w:t>
            </w:r>
          </w:p>
        </w:tc>
      </w:tr>
      <w:t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sz w:val="24"/>
                <w:szCs w:val="24"/>
              </w:rPr>
            </w:pPr>
            <w:r w:rsidDel="00000000" w:rsidR="00000000" w:rsidRPr="00000000">
              <w:rPr>
                <w:sz w:val="24"/>
                <w:szCs w:val="24"/>
                <w:rtl w:val="0"/>
              </w:rPr>
              <w:t xml:space="preserve">Image of session</w:t>
            </w:r>
          </w:p>
          <w:p w:rsidR="00000000" w:rsidDel="00000000" w:rsidP="00000000" w:rsidRDefault="00000000" w:rsidRPr="00000000" w14:paraId="00000045">
            <w:pPr>
              <w:rPr>
                <w:sz w:val="24"/>
                <w:szCs w:val="24"/>
              </w:rPr>
            </w:pPr>
            <w:r w:rsidDel="00000000" w:rsidR="00000000" w:rsidRPr="00000000">
              <w:rPr/>
              <w:drawing>
                <wp:inline distB="0" distT="0" distL="114300" distR="114300">
                  <wp:extent cx="3200400" cy="185169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00400" cy="1851691"/>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114300" distT="114300" distL="114300" distR="114300">
                  <wp:extent cx="2057400" cy="135445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057400" cy="135445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tc>
      </w:tr>
      <w:tr>
        <w:trPr>
          <w:trHeight w:val="9170" w:hRule="atLeast"/>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sz w:val="24"/>
                <w:szCs w:val="24"/>
              </w:rPr>
            </w:pPr>
            <w:r w:rsidDel="00000000" w:rsidR="00000000" w:rsidRPr="00000000">
              <w:rPr>
                <w:sz w:val="24"/>
                <w:szCs w:val="24"/>
                <w:rtl w:val="0"/>
              </w:rPr>
              <w:t xml:space="preserve">Report – Report can be typed or hand written for up two pages:</w:t>
            </w:r>
          </w:p>
          <w:p w:rsidR="00000000" w:rsidDel="00000000" w:rsidP="00000000" w:rsidRDefault="00000000" w:rsidRPr="00000000" w14:paraId="00000050">
            <w:pPr>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1">
            <w:pPr>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2">
            <w:pPr>
              <w:shd w:fill="ffffff" w:val="clear"/>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r w:rsidDel="00000000" w:rsidR="00000000" w:rsidRPr="00000000">
              <w:rPr>
                <w:rFonts w:ascii="Roboto" w:cs="Roboto" w:eastAsia="Roboto" w:hAnsi="Roboto"/>
                <w:color w:val="495057"/>
                <w:sz w:val="23"/>
                <w:szCs w:val="23"/>
                <w:rtl w:val="0"/>
              </w:rPr>
              <w:t xml:space="preserve">The internet is a mess and at times, without apt resources, learning a new programming language could be a tedious task.</w:t>
            </w:r>
          </w:p>
          <w:p w:rsidR="00000000" w:rsidDel="00000000" w:rsidP="00000000" w:rsidRDefault="00000000" w:rsidRPr="00000000" w14:paraId="00000053">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And in that case, the majority of learners give up or they pick something else to play with. </w:t>
            </w:r>
          </w:p>
          <w:p w:rsidR="00000000" w:rsidDel="00000000" w:rsidP="00000000" w:rsidRDefault="00000000" w:rsidRPr="00000000" w14:paraId="00000054">
            <w:pPr>
              <w:shd w:fill="ffffff" w:val="clear"/>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5">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So, let me assure you one thing before we start, this is not just any other ‘learn python programming’ post you stumble upon while surfing on the internet</w:t>
            </w:r>
          </w:p>
          <w:p w:rsidR="00000000" w:rsidDel="00000000" w:rsidP="00000000" w:rsidRDefault="00000000" w:rsidRPr="00000000" w14:paraId="00000056">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57">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Trust me, it’s not. What we are going to do in this series of 10 posts is to use python to build 10 real-world applications and as we go along, learn other important and necessary 0tools to master our python skills for Data Science.</w:t>
            </w:r>
          </w:p>
          <w:p w:rsidR="00000000" w:rsidDel="00000000" w:rsidP="00000000" w:rsidRDefault="00000000" w:rsidRPr="00000000" w14:paraId="00000058">
            <w:pPr>
              <w:shd w:fill="ffffff" w:val="clear"/>
              <w:spacing w:after="240" w:lineRule="auto"/>
              <w:ind w:left="720" w:firstLine="0"/>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59">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No matter how hard it seems, you have to start. So don’t worry if you don’t have any practical experience of programming using python, as long as you know the very basics of python, we are good to go</w:t>
            </w:r>
          </w:p>
          <w:p w:rsidR="00000000" w:rsidDel="00000000" w:rsidP="00000000" w:rsidRDefault="00000000" w:rsidRPr="00000000" w14:paraId="0000005A">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t>
            </w:r>
          </w:p>
          <w:p w:rsidR="00000000" w:rsidDel="00000000" w:rsidP="00000000" w:rsidRDefault="00000000" w:rsidRPr="00000000" w14:paraId="0000005B">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first application we are going to build is a dictionary*</w:t>
            </w:r>
          </w:p>
          <w:p w:rsidR="00000000" w:rsidDel="00000000" w:rsidP="00000000" w:rsidRDefault="00000000" w:rsidRPr="00000000" w14:paraId="0000005C">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5D">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 interactive dictionary. I know, I know, it’s easy</w:t>
            </w:r>
          </w:p>
          <w:p w:rsidR="00000000" w:rsidDel="00000000" w:rsidP="00000000" w:rsidRDefault="00000000" w:rsidRPr="00000000" w14:paraId="0000005E">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5F">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But a journey of thousand miles begins with a single step, so you have to take the first step</w:t>
            </w:r>
          </w:p>
          <w:p w:rsidR="00000000" w:rsidDel="00000000" w:rsidP="00000000" w:rsidRDefault="00000000" w:rsidRPr="00000000" w14:paraId="00000060">
            <w:pPr>
              <w:shd w:fill="ffffff" w:val="clear"/>
              <w:spacing w:after="240" w:lineRule="auto"/>
              <w:ind w:left="720" w:firstLine="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t>
            </w:r>
          </w:p>
          <w:p w:rsidR="00000000" w:rsidDel="00000000" w:rsidP="00000000" w:rsidRDefault="00000000" w:rsidRPr="00000000" w14:paraId="00000061">
            <w:pPr>
              <w:numPr>
                <w:ilvl w:val="0"/>
                <w:numId w:val="2"/>
              </w:numPr>
              <w:shd w:fill="ffffff" w:val="clear"/>
              <w:spacing w:after="240" w:lineRule="auto"/>
              <w:ind w:left="720" w:hanging="360"/>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 Now, what the dictionary will do? It will retrieve the definition for the word which user has entered, that’s what dictionaries </w:t>
            </w:r>
            <w:r w:rsidDel="00000000" w:rsidR="00000000" w:rsidRPr="00000000">
              <w:rPr>
                <w:rtl w:val="0"/>
              </w:rPr>
            </w:r>
          </w:p>
          <w:p w:rsidR="00000000" w:rsidDel="00000000" w:rsidP="00000000" w:rsidRDefault="00000000" w:rsidRPr="00000000" w14:paraId="00000062">
            <w:pPr>
              <w:shd w:fill="ffffff" w:val="clear"/>
              <w:spacing w:after="360" w:lineRule="auto"/>
              <w:ind w:left="0" w:firstLine="0"/>
              <w:jc w:val="both"/>
              <w:rPr>
                <w:sz w:val="24"/>
                <w:szCs w:val="24"/>
              </w:rPr>
            </w:pPr>
            <w:r w:rsidDel="00000000" w:rsidR="00000000" w:rsidRPr="00000000">
              <w:rPr>
                <w:rtl w:val="0"/>
              </w:rPr>
            </w:r>
          </w:p>
        </w:tc>
      </w:tr>
    </w:tbl>
    <w:p w:rsidR="00000000" w:rsidDel="00000000" w:rsidP="00000000" w:rsidRDefault="00000000" w:rsidRPr="00000000" w14:paraId="00000066">
      <w:pPr>
        <w:rPr>
          <w:sz w:val="24"/>
          <w:szCs w:val="24"/>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