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DAILY ASSESSMENT REPORT</w:t>
      </w:r>
    </w:p>
    <w:tbl>
      <w:tblPr>
        <w:tblStyle w:val="Table1"/>
        <w:tblW w:w="10302.0" w:type="dxa"/>
        <w:jc w:val="left"/>
        <w:tblInd w:w="-2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3252"/>
        <w:gridCol w:w="1848"/>
        <w:gridCol w:w="3438"/>
        <w:tblGridChange w:id="0">
          <w:tblGrid>
            <w:gridCol w:w="1764"/>
            <w:gridCol w:w="3252"/>
            <w:gridCol w:w="1848"/>
            <w:gridCol w:w="3438"/>
          </w:tblGrid>
        </w:tblGridChange>
      </w:tblGrid>
      <w:tr>
        <w:trPr>
          <w:trHeight w:val="648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June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rPr>
          <w:trHeight w:val="672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PCB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rPr>
          <w:trHeight w:val="836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‘A’ Sec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FORENOON SESSION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of the session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0" distT="0" distL="0" distR="0">
            <wp:extent cx="5440418" cy="2596986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418" cy="259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0" distT="0" distL="0" distR="0">
            <wp:extent cx="5460899" cy="2602679"/>
            <wp:effectExtent b="0" l="0" r="0" t="0"/>
            <wp:docPr descr="A screenshot of a cell phone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899" cy="2602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1417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4171c"/>
          <w:sz w:val="24"/>
          <w:szCs w:val="24"/>
          <w:u w:val="none"/>
          <w:shd w:fill="auto" w:val="clear"/>
          <w:vertAlign w:val="baseline"/>
          <w:rtl w:val="0"/>
        </w:rPr>
        <w:t xml:space="preserve">Add Footprint search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1417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 footprint or land pattern is the arrangement of pads (in surface-mount technology) or through-holes (in through-hole technology) used to physically attach and electrically connect a component to a printed circuit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1417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land pattern on a circuit board matches the arrangement of leads on a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1417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4171c"/>
          <w:sz w:val="24"/>
          <w:szCs w:val="24"/>
          <w:u w:val="none"/>
          <w:shd w:fill="auto" w:val="clear"/>
          <w:vertAlign w:val="baseline"/>
          <w:rtl w:val="0"/>
        </w:rPr>
        <w:t xml:space="preserve">Prepare production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AFTERNOON SESSION</w:t>
      </w:r>
    </w:p>
    <w:tbl>
      <w:tblPr>
        <w:tblStyle w:val="Table2"/>
        <w:tblW w:w="10116.000000000002" w:type="dxa"/>
        <w:jc w:val="left"/>
        <w:tblInd w:w="-2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3252"/>
        <w:gridCol w:w="1848"/>
        <w:gridCol w:w="3252"/>
        <w:tblGridChange w:id="0">
          <w:tblGrid>
            <w:gridCol w:w="1764"/>
            <w:gridCol w:w="3252"/>
            <w:gridCol w:w="1848"/>
            <w:gridCol w:w="3252"/>
          </w:tblGrid>
        </w:tblGridChange>
      </w:tblGrid>
      <w:tr>
        <w:trPr>
          <w:trHeight w:val="648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june 2020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rPr>
          <w:trHeight w:val="672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rPr>
          <w:trHeight w:val="756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‘A’ Sec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Image of the session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14800" cy="205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14800" cy="205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Report:-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Genetics and wildcards.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 classes.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Reading files using scanner.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exceptions.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exceptions.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