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AB77A9" w:rsidP="00DF7696">
            <w:pPr>
              <w:rPr>
                <w:b/>
                <w:sz w:val="24"/>
                <w:szCs w:val="24"/>
              </w:rPr>
            </w:pPr>
            <w:r>
              <w:rPr>
                <w:b/>
                <w:sz w:val="24"/>
                <w:szCs w:val="24"/>
              </w:rPr>
              <w:t>0</w:t>
            </w:r>
            <w:r w:rsidR="00A178E8">
              <w:rPr>
                <w:b/>
                <w:sz w:val="24"/>
                <w:szCs w:val="24"/>
              </w:rPr>
              <w:t>4</w:t>
            </w:r>
            <w:r w:rsidR="00EE1671">
              <w:rPr>
                <w:b/>
                <w:sz w:val="24"/>
                <w:szCs w:val="24"/>
              </w:rPr>
              <w:t>/0</w:t>
            </w:r>
            <w:r>
              <w:rPr>
                <w:b/>
                <w:sz w:val="24"/>
                <w:szCs w:val="24"/>
              </w:rPr>
              <w:t>6</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D26185" w:rsidP="00DF7696">
            <w:pPr>
              <w:rPr>
                <w:b/>
                <w:sz w:val="24"/>
                <w:szCs w:val="24"/>
              </w:rPr>
            </w:pPr>
            <w:proofErr w:type="spellStart"/>
            <w:r>
              <w:rPr>
                <w:b/>
                <w:sz w:val="24"/>
                <w:szCs w:val="24"/>
              </w:rPr>
              <w:t>Na</w:t>
            </w:r>
            <w:r w:rsidR="00105EA6">
              <w:rPr>
                <w:b/>
                <w:sz w:val="24"/>
                <w:szCs w:val="24"/>
              </w:rPr>
              <w:t>v</w:t>
            </w:r>
            <w:r w:rsidR="00543C13">
              <w:rPr>
                <w:b/>
                <w:sz w:val="24"/>
                <w:szCs w:val="24"/>
              </w:rPr>
              <w:t>ya</w:t>
            </w:r>
            <w:proofErr w:type="spellEnd"/>
            <w:r w:rsidR="00105EA6">
              <w:rPr>
                <w:b/>
                <w:sz w:val="24"/>
                <w:szCs w:val="24"/>
              </w:rPr>
              <w:t xml:space="preserve"> R</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AB77A9" w:rsidP="00DF7696">
            <w:pPr>
              <w:rPr>
                <w:b/>
                <w:sz w:val="24"/>
                <w:szCs w:val="24"/>
              </w:rPr>
            </w:pPr>
            <w:r>
              <w:rPr>
                <w:b/>
                <w:sz w:val="24"/>
                <w:szCs w:val="24"/>
              </w:rPr>
              <w:t xml:space="preserve">HDL </w:t>
            </w:r>
            <w:r w:rsidR="00B77057">
              <w:rPr>
                <w:b/>
                <w:sz w:val="24"/>
                <w:szCs w:val="24"/>
              </w:rPr>
              <w:t>design</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4AL16EC04</w:t>
            </w:r>
            <w:r w:rsidR="00105EA6">
              <w:rPr>
                <w:b/>
                <w:sz w:val="24"/>
                <w:szCs w:val="24"/>
              </w:rPr>
              <w:t>1</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403908" w:rsidRPr="00A178E8" w:rsidRDefault="00A178E8" w:rsidP="00AB77A9">
            <w:pPr>
              <w:pStyle w:val="NormalWeb"/>
              <w:shd w:val="clear" w:color="auto" w:fill="FFFFFF"/>
              <w:spacing w:before="0" w:beforeAutospacing="0" w:after="150" w:afterAutospacing="0"/>
              <w:rPr>
                <w:rFonts w:asciiTheme="minorHAnsi" w:hAnsiTheme="minorHAnsi" w:cs="Arial"/>
                <w:b/>
                <w:bCs/>
              </w:rPr>
            </w:pPr>
            <w:r w:rsidRPr="00A178E8">
              <w:rPr>
                <w:rFonts w:asciiTheme="minorHAnsi" w:hAnsiTheme="minorHAnsi" w:cs="Arial"/>
                <w:b/>
                <w:bCs/>
              </w:rPr>
              <w:t>Hardware modelling using Verilog</w:t>
            </w:r>
          </w:p>
          <w:p w:rsidR="00A178E8" w:rsidRPr="00403908" w:rsidRDefault="00A178E8" w:rsidP="00AB77A9">
            <w:pPr>
              <w:pStyle w:val="NormalWeb"/>
              <w:shd w:val="clear" w:color="auto" w:fill="FFFFFF"/>
              <w:spacing w:before="0" w:beforeAutospacing="0" w:after="150" w:afterAutospacing="0"/>
              <w:rPr>
                <w:rFonts w:asciiTheme="minorHAnsi" w:hAnsiTheme="minorHAnsi"/>
                <w:b/>
                <w:bCs/>
              </w:rPr>
            </w:pPr>
            <w:r w:rsidRPr="00A178E8">
              <w:rPr>
                <w:rFonts w:asciiTheme="minorHAnsi" w:hAnsiTheme="minorHAnsi" w:cs="Arial"/>
                <w:b/>
                <w:bCs/>
              </w:rPr>
              <w:t>FPGA and ASIC Interview questions</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 A</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105EA6" w:rsidP="00AB77A9">
            <w:pPr>
              <w:rPr>
                <w:b/>
                <w:sz w:val="24"/>
                <w:szCs w:val="24"/>
              </w:rPr>
            </w:pPr>
            <w:proofErr w:type="spellStart"/>
            <w:r>
              <w:rPr>
                <w:b/>
                <w:sz w:val="24"/>
                <w:szCs w:val="24"/>
              </w:rPr>
              <w:t>Navya</w:t>
            </w:r>
            <w:proofErr w:type="spellEnd"/>
            <w:r>
              <w:rPr>
                <w:b/>
                <w:sz w:val="24"/>
                <w:szCs w:val="24"/>
              </w:rPr>
              <w:t>-R</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EE1671" w:rsidRDefault="00A178E8" w:rsidP="00DF7696">
            <w:pPr>
              <w:rPr>
                <w:b/>
                <w:sz w:val="24"/>
                <w:szCs w:val="24"/>
              </w:rPr>
            </w:pPr>
            <w:r>
              <w:rPr>
                <w:noProof/>
                <w:lang w:val="en-IN" w:eastAsia="en-IN"/>
              </w:rPr>
              <w:drawing>
                <wp:inline distT="0" distB="0" distL="0" distR="0">
                  <wp:extent cx="6400800" cy="321105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821"/>
                          <a:stretch>
                            <a:fillRect/>
                          </a:stretch>
                        </pic:blipFill>
                        <pic:spPr bwMode="auto">
                          <a:xfrm>
                            <a:off x="0" y="0"/>
                            <a:ext cx="6400800" cy="3211056"/>
                          </a:xfrm>
                          <a:prstGeom prst="rect">
                            <a:avLst/>
                          </a:prstGeom>
                          <a:noFill/>
                          <a:ln>
                            <a:noFill/>
                          </a:ln>
                        </pic:spPr>
                      </pic:pic>
                    </a:graphicData>
                  </a:graphic>
                </wp:inline>
              </w:drawing>
            </w:r>
          </w:p>
          <w:p w:rsidR="00EE1671" w:rsidRDefault="00A178E8" w:rsidP="00DF7696">
            <w:pPr>
              <w:rPr>
                <w:b/>
                <w:sz w:val="24"/>
                <w:szCs w:val="24"/>
              </w:rPr>
            </w:pPr>
            <w:r>
              <w:rPr>
                <w:noProof/>
                <w:lang w:val="en-IN" w:eastAsia="en-IN"/>
              </w:rPr>
              <w:lastRenderedPageBreak/>
              <w:drawing>
                <wp:inline distT="0" distB="0" distL="0" distR="0">
                  <wp:extent cx="6400800" cy="325876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496"/>
                          <a:stretch>
                            <a:fillRect/>
                          </a:stretch>
                        </pic:blipFill>
                        <pic:spPr bwMode="auto">
                          <a:xfrm>
                            <a:off x="0" y="0"/>
                            <a:ext cx="6400800" cy="3258764"/>
                          </a:xfrm>
                          <a:prstGeom prst="rect">
                            <a:avLst/>
                          </a:prstGeom>
                          <a:noFill/>
                          <a:ln>
                            <a:noFill/>
                          </a:ln>
                        </pic:spPr>
                      </pic:pic>
                    </a:graphicData>
                  </a:graphic>
                </wp:inline>
              </w:drawing>
            </w:r>
          </w:p>
          <w:p w:rsidR="00EE1671" w:rsidRDefault="00EE1671" w:rsidP="00DF7696">
            <w:pPr>
              <w:rPr>
                <w:b/>
                <w:sz w:val="24"/>
                <w:szCs w:val="24"/>
              </w:rPr>
            </w:pP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rsidR="004F09AC" w:rsidRPr="00105EA6" w:rsidRDefault="004F09AC" w:rsidP="004F09AC">
            <w:pPr>
              <w:pStyle w:val="Heading1"/>
              <w:outlineLvl w:val="0"/>
              <w:rPr>
                <w:rFonts w:ascii="Times New Roman" w:hAnsi="Times New Roman" w:cs="Times New Roman"/>
                <w:b/>
                <w:color w:val="000000"/>
              </w:rPr>
            </w:pPr>
            <w:r w:rsidRPr="00105EA6">
              <w:rPr>
                <w:rFonts w:ascii="Times New Roman" w:hAnsi="Times New Roman" w:cs="Times New Roman"/>
                <w:b/>
                <w:color w:val="000000"/>
              </w:rPr>
              <w:t>Clock Domain Crossing</w:t>
            </w:r>
          </w:p>
          <w:p w:rsidR="00105EA6" w:rsidRPr="00105EA6" w:rsidRDefault="004F09AC" w:rsidP="00105EA6">
            <w:pPr>
              <w:shd w:val="clear" w:color="auto" w:fill="FFFFFF"/>
              <w:spacing w:line="360" w:lineRule="auto"/>
              <w:jc w:val="both"/>
              <w:rPr>
                <w:rFonts w:ascii="Times New Roman" w:hAnsi="Times New Roman" w:cs="Times New Roman"/>
                <w:color w:val="000000"/>
                <w:sz w:val="28"/>
                <w:szCs w:val="28"/>
              </w:rPr>
            </w:pPr>
            <w:r>
              <w:rPr>
                <w:color w:val="000000"/>
                <w:sz w:val="27"/>
                <w:szCs w:val="27"/>
              </w:rPr>
              <w:br/>
            </w:r>
            <w:r w:rsidR="00105EA6" w:rsidRPr="00105EA6">
              <w:rPr>
                <w:rFonts w:ascii="Times New Roman" w:hAnsi="Times New Roman" w:cs="Times New Roman"/>
                <w:color w:val="000000"/>
                <w:sz w:val="28"/>
                <w:szCs w:val="28"/>
                <w:shd w:val="clear" w:color="auto" w:fill="FFFFEA"/>
              </w:rPr>
              <w:t xml:space="preserve">The </w:t>
            </w:r>
            <w:r w:rsidRPr="00105EA6">
              <w:rPr>
                <w:rFonts w:ascii="Times New Roman" w:hAnsi="Times New Roman" w:cs="Times New Roman"/>
                <w:color w:val="000000"/>
                <w:sz w:val="28"/>
                <w:szCs w:val="28"/>
                <w:shd w:val="clear" w:color="auto" w:fill="FFFFEA"/>
              </w:rPr>
              <w:t>following section explains clock domain interfacing</w:t>
            </w:r>
            <w:r w:rsidR="00105EA6" w:rsidRPr="00105EA6">
              <w:rPr>
                <w:rFonts w:ascii="Times New Roman" w:hAnsi="Times New Roman" w:cs="Times New Roman"/>
                <w:color w:val="000000"/>
                <w:sz w:val="28"/>
                <w:szCs w:val="28"/>
              </w:rPr>
              <w:t xml:space="preserve"> </w:t>
            </w:r>
            <w:r w:rsidRPr="00105EA6">
              <w:rPr>
                <w:rFonts w:ascii="Times New Roman" w:hAnsi="Times New Roman" w:cs="Times New Roman"/>
                <w:color w:val="000000"/>
                <w:sz w:val="28"/>
                <w:szCs w:val="28"/>
                <w:shd w:val="clear" w:color="auto" w:fill="FFFFEA"/>
              </w:rPr>
              <w:t>One of the biggest challenges of system-on-chip (SOC) designs is that different blocks operate on independent clocks. Integrating these blocks via the processor bus, memory ports, peripheral busses, and other interfaces can be troublesome because unpredictable behavior can result when the asynchronous interfaces are not properly synchronized</w:t>
            </w:r>
            <w:r w:rsidR="00105EA6" w:rsidRPr="00105EA6">
              <w:rPr>
                <w:rFonts w:ascii="Times New Roman" w:hAnsi="Times New Roman" w:cs="Times New Roman"/>
                <w:color w:val="000000"/>
                <w:sz w:val="28"/>
                <w:szCs w:val="28"/>
                <w:shd w:val="clear" w:color="auto" w:fill="FFFFEA"/>
              </w:rPr>
              <w:t>.</w:t>
            </w:r>
            <w:r w:rsidR="00105EA6" w:rsidRPr="00105EA6">
              <w:rPr>
                <w:rFonts w:ascii="Times New Roman" w:hAnsi="Times New Roman" w:cs="Times New Roman"/>
                <w:color w:val="000000"/>
                <w:sz w:val="28"/>
                <w:szCs w:val="28"/>
              </w:rPr>
              <w:t xml:space="preserve"> </w:t>
            </w:r>
            <w:r w:rsidRPr="00105EA6">
              <w:rPr>
                <w:rFonts w:ascii="Times New Roman" w:hAnsi="Times New Roman" w:cs="Times New Roman"/>
                <w:color w:val="000000"/>
                <w:sz w:val="28"/>
                <w:szCs w:val="28"/>
                <w:shd w:val="clear" w:color="auto" w:fill="FFFFEA"/>
              </w:rPr>
              <w:t>A very common and robust method for synchronizing multiple data signals is a handshake technique as shown in diagram below This is popular because the handshake technique can easily manage changes in clock frequencies, while minimizing latency at the crossing. However, handshake logic is significantly more complex than standard synchronization structures.</w:t>
            </w:r>
            <w:r w:rsidR="00105EA6">
              <w:rPr>
                <w:rFonts w:ascii="Times New Roman" w:hAnsi="Times New Roman" w:cs="Times New Roman"/>
                <w:color w:val="000000"/>
                <w:sz w:val="28"/>
                <w:szCs w:val="28"/>
              </w:rPr>
              <w:br/>
            </w:r>
          </w:p>
          <w:p w:rsidR="00105EA6" w:rsidRDefault="00105EA6" w:rsidP="00105EA6">
            <w:pPr>
              <w:shd w:val="clear" w:color="auto" w:fill="FFFFFF"/>
              <w:jc w:val="center"/>
              <w:rPr>
                <w:color w:val="000000"/>
                <w:sz w:val="27"/>
                <w:szCs w:val="27"/>
              </w:rPr>
            </w:pPr>
          </w:p>
          <w:p w:rsidR="00105EA6" w:rsidRDefault="00105EA6" w:rsidP="00105EA6">
            <w:pPr>
              <w:shd w:val="clear" w:color="auto" w:fill="FFFFFF"/>
              <w:jc w:val="center"/>
              <w:rPr>
                <w:color w:val="000000"/>
                <w:sz w:val="27"/>
                <w:szCs w:val="27"/>
              </w:rPr>
            </w:pPr>
          </w:p>
          <w:p w:rsidR="00105EA6" w:rsidRDefault="004F09AC" w:rsidP="00105EA6">
            <w:pPr>
              <w:shd w:val="clear" w:color="auto" w:fill="FFFFFF"/>
              <w:jc w:val="center"/>
              <w:rPr>
                <w:color w:val="000000"/>
                <w:sz w:val="27"/>
                <w:szCs w:val="27"/>
              </w:rPr>
            </w:pPr>
            <w:r>
              <w:rPr>
                <w:noProof/>
                <w:lang w:val="en-IN" w:eastAsia="en-IN"/>
              </w:rPr>
              <w:lastRenderedPageBreak/>
              <w:drawing>
                <wp:inline distT="0" distB="0" distL="0" distR="0">
                  <wp:extent cx="3813175" cy="190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1906270"/>
                          </a:xfrm>
                          <a:prstGeom prst="rect">
                            <a:avLst/>
                          </a:prstGeom>
                          <a:noFill/>
                          <a:ln>
                            <a:noFill/>
                          </a:ln>
                        </pic:spPr>
                      </pic:pic>
                    </a:graphicData>
                  </a:graphic>
                </wp:inline>
              </w:drawing>
            </w:r>
          </w:p>
          <w:p w:rsidR="004B39A9" w:rsidRPr="00105EA6" w:rsidRDefault="004F09AC" w:rsidP="00105EA6">
            <w:pPr>
              <w:shd w:val="clear" w:color="auto" w:fill="FFFFFF"/>
              <w:spacing w:line="360" w:lineRule="auto"/>
              <w:jc w:val="both"/>
              <w:rPr>
                <w:rFonts w:ascii="Times New Roman" w:hAnsi="Times New Roman" w:cs="Times New Roman"/>
                <w:color w:val="000000"/>
                <w:sz w:val="28"/>
                <w:szCs w:val="28"/>
                <w:shd w:val="clear" w:color="auto" w:fill="FFFFEA"/>
              </w:rPr>
            </w:pPr>
            <w:r>
              <w:rPr>
                <w:color w:val="000000"/>
                <w:sz w:val="27"/>
                <w:szCs w:val="27"/>
              </w:rPr>
              <w:br/>
            </w:r>
            <w:r w:rsidRPr="00105EA6">
              <w:rPr>
                <w:rFonts w:ascii="Times New Roman" w:hAnsi="Times New Roman" w:cs="Times New Roman"/>
                <w:color w:val="000000"/>
                <w:sz w:val="28"/>
                <w:szCs w:val="28"/>
                <w:shd w:val="clear" w:color="auto" w:fill="FFFFEA"/>
              </w:rPr>
              <w:t>FSM1</w:t>
            </w:r>
            <w:r w:rsidR="00105EA6">
              <w:rPr>
                <w:rFonts w:ascii="Times New Roman" w:hAnsi="Times New Roman" w:cs="Times New Roman"/>
                <w:color w:val="000000"/>
                <w:sz w:val="28"/>
                <w:szCs w:val="28"/>
                <w:shd w:val="clear" w:color="auto" w:fill="FFFFEA"/>
              </w:rPr>
              <w:t xml:space="preserve"> </w:t>
            </w:r>
            <w:r w:rsidRPr="00105EA6">
              <w:rPr>
                <w:rFonts w:ascii="Times New Roman" w:hAnsi="Times New Roman" w:cs="Times New Roman"/>
                <w:color w:val="000000"/>
                <w:sz w:val="28"/>
                <w:szCs w:val="28"/>
                <w:shd w:val="clear" w:color="auto" w:fill="FFFFEA"/>
              </w:rPr>
              <w:t xml:space="preserve">(Transmitter) asserts the </w:t>
            </w:r>
            <w:proofErr w:type="spellStart"/>
            <w:r w:rsidRPr="00105EA6">
              <w:rPr>
                <w:rFonts w:ascii="Times New Roman" w:hAnsi="Times New Roman" w:cs="Times New Roman"/>
                <w:color w:val="000000"/>
                <w:sz w:val="28"/>
                <w:szCs w:val="28"/>
                <w:shd w:val="clear" w:color="auto" w:fill="FFFFEA"/>
              </w:rPr>
              <w:t>req</w:t>
            </w:r>
            <w:proofErr w:type="spellEnd"/>
            <w:r w:rsidRPr="00105EA6">
              <w:rPr>
                <w:rFonts w:ascii="Times New Roman" w:hAnsi="Times New Roman" w:cs="Times New Roman"/>
                <w:color w:val="000000"/>
                <w:sz w:val="28"/>
                <w:szCs w:val="28"/>
                <w:shd w:val="clear" w:color="auto" w:fill="FFFFEA"/>
              </w:rPr>
              <w:t xml:space="preserve"> (request) signal, asking the receiver to accept the data on the data bus. FSM2</w:t>
            </w:r>
            <w:r w:rsidR="00105EA6" w:rsidRPr="00105EA6">
              <w:rPr>
                <w:rFonts w:ascii="Times New Roman" w:hAnsi="Times New Roman" w:cs="Times New Roman"/>
                <w:color w:val="000000"/>
                <w:sz w:val="28"/>
                <w:szCs w:val="28"/>
                <w:shd w:val="clear" w:color="auto" w:fill="FFFFEA"/>
              </w:rPr>
              <w:t xml:space="preserve"> </w:t>
            </w:r>
            <w:r w:rsidRPr="00105EA6">
              <w:rPr>
                <w:rFonts w:ascii="Times New Roman" w:hAnsi="Times New Roman" w:cs="Times New Roman"/>
                <w:color w:val="000000"/>
                <w:sz w:val="28"/>
                <w:szCs w:val="28"/>
                <w:shd w:val="clear" w:color="auto" w:fill="FFFFEA"/>
              </w:rPr>
              <w:t>(Receiver) generally a slow module asserts the ack (acknowledge) signal, signifying that it has accepted the data</w:t>
            </w:r>
            <w:r w:rsidR="00105EA6" w:rsidRPr="00105EA6">
              <w:rPr>
                <w:rFonts w:ascii="Times New Roman" w:hAnsi="Times New Roman" w:cs="Times New Roman"/>
                <w:color w:val="000000"/>
                <w:sz w:val="28"/>
                <w:szCs w:val="28"/>
                <w:shd w:val="clear" w:color="auto" w:fill="FFFFEA"/>
              </w:rPr>
              <w:t>. I</w:t>
            </w:r>
            <w:r w:rsidRPr="00105EA6">
              <w:rPr>
                <w:rFonts w:ascii="Times New Roman" w:hAnsi="Times New Roman" w:cs="Times New Roman"/>
                <w:color w:val="000000"/>
                <w:sz w:val="28"/>
                <w:szCs w:val="28"/>
                <w:shd w:val="clear" w:color="auto" w:fill="FFFFEA"/>
              </w:rPr>
              <w:t>t has loop holes: when system Receiver samples the systems Transmitter req line and Transmitter samples system Receiver ack line, they have done it with respect to their internal clock, so there will be setup and hold time violation. To avoid this we go for double or triple stage synchronizers, which increase the MTBF and thus are immune to metastability to a good extent. The figure below shows how this is done.</w:t>
            </w:r>
          </w:p>
          <w:p w:rsidR="00105EA6" w:rsidRDefault="00105EA6" w:rsidP="00105EA6">
            <w:pPr>
              <w:shd w:val="clear" w:color="auto" w:fill="FFFFFF"/>
              <w:jc w:val="center"/>
              <w:rPr>
                <w:color w:val="000000"/>
                <w:sz w:val="27"/>
                <w:szCs w:val="27"/>
                <w:shd w:val="clear" w:color="auto" w:fill="FFFFEA"/>
              </w:rPr>
            </w:pPr>
          </w:p>
          <w:p w:rsidR="004B39A9" w:rsidRDefault="004F09AC" w:rsidP="00105EA6">
            <w:pPr>
              <w:shd w:val="clear" w:color="auto" w:fill="FFFFFF"/>
              <w:jc w:val="center"/>
            </w:pPr>
            <w:r>
              <w:rPr>
                <w:noProof/>
                <w:lang w:val="en-IN" w:eastAsia="en-IN"/>
              </w:rPr>
              <w:drawing>
                <wp:inline distT="0" distB="0" distL="0" distR="0">
                  <wp:extent cx="3811603" cy="349857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3500016"/>
                          </a:xfrm>
                          <a:prstGeom prst="rect">
                            <a:avLst/>
                          </a:prstGeom>
                          <a:noFill/>
                          <a:ln>
                            <a:noFill/>
                          </a:ln>
                        </pic:spPr>
                      </pic:pic>
                    </a:graphicData>
                  </a:graphic>
                </wp:inline>
              </w:drawing>
            </w:r>
          </w:p>
          <w:p w:rsidR="00105EA6" w:rsidRPr="00105EA6" w:rsidRDefault="00105EA6" w:rsidP="00105EA6">
            <w:pPr>
              <w:shd w:val="clear" w:color="auto" w:fill="FFFFFF"/>
            </w:pPr>
          </w:p>
        </w:tc>
      </w:tr>
    </w:tbl>
    <w:p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6"/>
        <w:gridCol w:w="3719"/>
        <w:gridCol w:w="1750"/>
        <w:gridCol w:w="3439"/>
        <w:gridCol w:w="22"/>
      </w:tblGrid>
      <w:tr w:rsidR="00DF7696" w:rsidTr="00DF7696">
        <w:tc>
          <w:tcPr>
            <w:tcW w:w="985" w:type="dxa"/>
          </w:tcPr>
          <w:p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rsidR="00DF7696" w:rsidRDefault="00F529F8" w:rsidP="00446504">
            <w:pPr>
              <w:rPr>
                <w:b/>
                <w:sz w:val="24"/>
                <w:szCs w:val="24"/>
              </w:rPr>
            </w:pPr>
            <w:r>
              <w:rPr>
                <w:b/>
                <w:sz w:val="24"/>
                <w:szCs w:val="24"/>
              </w:rPr>
              <w:t>0</w:t>
            </w:r>
            <w:r w:rsidR="00291CBC">
              <w:rPr>
                <w:b/>
                <w:sz w:val="24"/>
                <w:szCs w:val="24"/>
              </w:rPr>
              <w:t>4</w:t>
            </w:r>
            <w:r w:rsidR="00A105BD">
              <w:rPr>
                <w:b/>
                <w:sz w:val="24"/>
                <w:szCs w:val="24"/>
              </w:rPr>
              <w:t>/</w:t>
            </w:r>
            <w:r>
              <w:rPr>
                <w:b/>
                <w:sz w:val="24"/>
                <w:szCs w:val="24"/>
              </w:rPr>
              <w:t>6</w:t>
            </w:r>
            <w:r w:rsidR="00A105BD">
              <w:rPr>
                <w:b/>
                <w:sz w:val="24"/>
                <w:szCs w:val="24"/>
              </w:rPr>
              <w:t>/2020</w:t>
            </w:r>
          </w:p>
        </w:tc>
        <w:tc>
          <w:tcPr>
            <w:tcW w:w="1351" w:type="dxa"/>
          </w:tcPr>
          <w:p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rsidR="00DF7696" w:rsidRDefault="00A105BD" w:rsidP="00446504">
            <w:pPr>
              <w:rPr>
                <w:b/>
                <w:sz w:val="24"/>
                <w:szCs w:val="24"/>
              </w:rPr>
            </w:pPr>
            <w:proofErr w:type="spellStart"/>
            <w:r>
              <w:rPr>
                <w:b/>
                <w:sz w:val="24"/>
                <w:szCs w:val="24"/>
              </w:rPr>
              <w:t>N</w:t>
            </w:r>
            <w:r w:rsidR="00D26185">
              <w:rPr>
                <w:b/>
                <w:sz w:val="24"/>
                <w:szCs w:val="24"/>
              </w:rPr>
              <w:t>a</w:t>
            </w:r>
            <w:r w:rsidR="00105EA6">
              <w:rPr>
                <w:b/>
                <w:sz w:val="24"/>
                <w:szCs w:val="24"/>
              </w:rPr>
              <w:t>v</w:t>
            </w:r>
            <w:r w:rsidR="005E003F">
              <w:rPr>
                <w:b/>
                <w:sz w:val="24"/>
                <w:szCs w:val="24"/>
              </w:rPr>
              <w:t>ya</w:t>
            </w:r>
            <w:proofErr w:type="spellEnd"/>
            <w:r w:rsidR="00105EA6">
              <w:rPr>
                <w:b/>
                <w:sz w:val="24"/>
                <w:szCs w:val="24"/>
              </w:rPr>
              <w:t xml:space="preserve"> R</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09423A" w:rsidP="00446504">
            <w:pPr>
              <w:rPr>
                <w:b/>
                <w:sz w:val="24"/>
                <w:szCs w:val="24"/>
              </w:rPr>
            </w:pPr>
            <w:r>
              <w:rPr>
                <w:b/>
                <w:sz w:val="24"/>
                <w:szCs w:val="24"/>
              </w:rPr>
              <w:t xml:space="preserve">Python </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A105BD" w:rsidP="00446504">
            <w:pPr>
              <w:rPr>
                <w:b/>
                <w:sz w:val="24"/>
                <w:szCs w:val="24"/>
              </w:rPr>
            </w:pPr>
            <w:r>
              <w:rPr>
                <w:b/>
                <w:sz w:val="24"/>
                <w:szCs w:val="24"/>
              </w:rPr>
              <w:t>4al16ec04</w:t>
            </w:r>
            <w:r w:rsidR="00105EA6">
              <w:rPr>
                <w:b/>
                <w:sz w:val="24"/>
                <w:szCs w:val="24"/>
              </w:rPr>
              <w:t>1</w:t>
            </w:r>
          </w:p>
        </w:tc>
      </w:tr>
      <w:tr w:rsidR="00DF7696" w:rsidTr="00DF7696">
        <w:tc>
          <w:tcPr>
            <w:tcW w:w="985" w:type="dxa"/>
          </w:tcPr>
          <w:p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rsidR="002B7240" w:rsidRPr="00291CBC" w:rsidRDefault="00291CBC" w:rsidP="00F529F8">
            <w:pPr>
              <w:rPr>
                <w:b/>
                <w:bCs/>
                <w:sz w:val="24"/>
                <w:szCs w:val="24"/>
              </w:rPr>
            </w:pPr>
            <w:r w:rsidRPr="00291CBC">
              <w:rPr>
                <w:b/>
                <w:bCs/>
              </w:rPr>
              <w:t>Application 8: Build a Web-based Financial Graph</w:t>
            </w:r>
          </w:p>
        </w:tc>
        <w:tc>
          <w:tcPr>
            <w:tcW w:w="1351" w:type="dxa"/>
          </w:tcPr>
          <w:p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rsidR="00DF7696" w:rsidRDefault="00A105BD" w:rsidP="00446504">
            <w:pPr>
              <w:rPr>
                <w:b/>
                <w:sz w:val="24"/>
                <w:szCs w:val="24"/>
              </w:rPr>
            </w:pPr>
            <w:r>
              <w:rPr>
                <w:b/>
                <w:sz w:val="24"/>
                <w:szCs w:val="24"/>
              </w:rPr>
              <w:t>8 A</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tc>
      </w:tr>
      <w:tr w:rsidR="00291CBC" w:rsidRPr="00291CBC"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2B7240" w:rsidRPr="00291CBC" w:rsidRDefault="002B7240" w:rsidP="002B7240">
            <w:pPr>
              <w:spacing w:line="276" w:lineRule="auto"/>
              <w:rPr>
                <w:rFonts w:ascii="Times New Roman" w:hAnsi="Times New Roman" w:cs="Times New Roman"/>
                <w:bCs/>
                <w:sz w:val="28"/>
                <w:szCs w:val="28"/>
                <w:shd w:val="clear" w:color="auto" w:fill="FEFEFE"/>
              </w:rPr>
            </w:pPr>
          </w:p>
          <w:p w:rsidR="002B7240" w:rsidRPr="00291CBC" w:rsidRDefault="00291CBC"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noProof/>
                <w:sz w:val="28"/>
                <w:szCs w:val="28"/>
                <w:lang w:val="en-IN" w:eastAsia="en-IN"/>
              </w:rPr>
              <w:drawing>
                <wp:inline distT="0" distB="0" distL="0" distR="0">
                  <wp:extent cx="6400800" cy="32899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t="8614"/>
                          <a:stretch>
                            <a:fillRect/>
                          </a:stretch>
                        </pic:blipFill>
                        <pic:spPr>
                          <a:xfrm>
                            <a:off x="0" y="0"/>
                            <a:ext cx="6400800" cy="3289935"/>
                          </a:xfrm>
                          <a:prstGeom prst="rect">
                            <a:avLst/>
                          </a:prstGeom>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291CBC"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noProof/>
                <w:sz w:val="28"/>
                <w:szCs w:val="28"/>
                <w:lang w:val="en-IN" w:eastAsia="en-IN"/>
              </w:rPr>
              <w:drawing>
                <wp:inline distT="0" distB="0" distL="0" distR="0">
                  <wp:extent cx="6400800" cy="328261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833"/>
                          <a:stretch>
                            <a:fillRect/>
                          </a:stretch>
                        </pic:blipFill>
                        <pic:spPr bwMode="auto">
                          <a:xfrm>
                            <a:off x="0" y="0"/>
                            <a:ext cx="6400800" cy="3282619"/>
                          </a:xfrm>
                          <a:prstGeom prst="rect">
                            <a:avLst/>
                          </a:prstGeom>
                          <a:noFill/>
                          <a:ln>
                            <a:noFill/>
                          </a:ln>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rsidR="001932E9" w:rsidRPr="00105EA6" w:rsidRDefault="00953C0B" w:rsidP="00105EA6">
            <w:pPr>
              <w:spacing w:line="276" w:lineRule="auto"/>
              <w:jc w:val="center"/>
              <w:rPr>
                <w:rFonts w:ascii="Times New Roman" w:hAnsi="Times New Roman" w:cs="Times New Roman"/>
                <w:b/>
                <w:bCs/>
                <w:sz w:val="36"/>
                <w:szCs w:val="28"/>
                <w:shd w:val="clear" w:color="auto" w:fill="FEFEFE"/>
              </w:rPr>
            </w:pPr>
            <w:r w:rsidRPr="00105EA6">
              <w:rPr>
                <w:rFonts w:ascii="Times New Roman" w:hAnsi="Times New Roman" w:cs="Times New Roman"/>
                <w:b/>
                <w:bCs/>
                <w:sz w:val="36"/>
                <w:szCs w:val="28"/>
                <w:shd w:val="clear" w:color="auto" w:fill="FEFEFE"/>
              </w:rPr>
              <w:t>REPORT</w:t>
            </w:r>
          </w:p>
          <w:p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rsidR="00DF7696" w:rsidRPr="00291CBC" w:rsidRDefault="00291CBC" w:rsidP="00105EA6">
            <w:pPr>
              <w:spacing w:line="276" w:lineRule="auto"/>
              <w:jc w:val="both"/>
              <w:rPr>
                <w:rFonts w:ascii="Times New Roman" w:hAnsi="Times New Roman" w:cs="Times New Roman"/>
                <w:spacing w:val="-1"/>
                <w:sz w:val="28"/>
                <w:szCs w:val="28"/>
                <w:shd w:val="clear" w:color="auto" w:fill="FFFFFF"/>
              </w:rPr>
            </w:pPr>
            <w:r w:rsidRPr="00291CBC">
              <w:rPr>
                <w:rFonts w:ascii="Times New Roman" w:hAnsi="Times New Roman" w:cs="Times New Roman"/>
                <w:spacing w:val="-1"/>
                <w:sz w:val="28"/>
                <w:szCs w:val="28"/>
                <w:shd w:val="clear" w:color="auto" w:fill="FFFFFF"/>
              </w:rPr>
              <w:t>Candlestick data is a very essential way to show how data in the stock market moves. Some may use it to see how a stock price is doing. Some may also add color to it to visualize it better. Many also use it to map out trading patterns. They are also very helpful because instead of showing one stock price they have four different price points. These include the open price, close price, high price and low price.</w:t>
            </w:r>
          </w:p>
          <w:p w:rsidR="00291CBC" w:rsidRPr="00291CBC" w:rsidRDefault="00291CBC" w:rsidP="00291CBC">
            <w:pPr>
              <w:pStyle w:val="Heading2"/>
              <w:shd w:val="clear" w:color="auto" w:fill="FFFFFF"/>
              <w:spacing w:before="413" w:beforeAutospacing="0" w:after="0" w:afterAutospacing="0"/>
              <w:outlineLvl w:val="1"/>
              <w:rPr>
                <w:spacing w:val="-5"/>
                <w:sz w:val="28"/>
                <w:szCs w:val="28"/>
              </w:rPr>
            </w:pPr>
            <w:r w:rsidRPr="00291CBC">
              <w:rPr>
                <w:spacing w:val="-5"/>
                <w:sz w:val="28"/>
                <w:szCs w:val="28"/>
              </w:rPr>
              <w:t>Outlining the Code</w:t>
            </w:r>
          </w:p>
          <w:p w:rsidR="00291CBC" w:rsidRPr="00105EA6" w:rsidRDefault="00291CBC" w:rsidP="00105EA6">
            <w:pPr>
              <w:pStyle w:val="hr"/>
              <w:shd w:val="clear" w:color="auto" w:fill="FFFFFF"/>
              <w:spacing w:before="206" w:beforeAutospacing="0" w:after="0" w:afterAutospacing="0" w:line="480" w:lineRule="atLeast"/>
              <w:jc w:val="both"/>
              <w:rPr>
                <w:spacing w:val="-1"/>
                <w:sz w:val="28"/>
                <w:szCs w:val="28"/>
              </w:rPr>
            </w:pPr>
            <w:r w:rsidRPr="00105EA6">
              <w:rPr>
                <w:spacing w:val="-1"/>
                <w:sz w:val="28"/>
                <w:szCs w:val="28"/>
              </w:rPr>
              <w:t>Assuming you have prior Python knowledge, I will be creating this all in a </w:t>
            </w:r>
            <w:proofErr w:type="spellStart"/>
            <w:r w:rsidR="00650E20" w:rsidRPr="00105EA6">
              <w:rPr>
                <w:spacing w:val="-1"/>
                <w:sz w:val="28"/>
                <w:szCs w:val="28"/>
              </w:rPr>
              <w:fldChar w:fldCharType="begin"/>
            </w:r>
            <w:r w:rsidRPr="00105EA6">
              <w:rPr>
                <w:spacing w:val="-1"/>
                <w:sz w:val="28"/>
                <w:szCs w:val="28"/>
              </w:rPr>
              <w:instrText xml:space="preserve"> HYPERLINK "https://jupyter.org/" \t "_blank" </w:instrText>
            </w:r>
            <w:r w:rsidR="00650E20" w:rsidRPr="00105EA6">
              <w:rPr>
                <w:spacing w:val="-1"/>
                <w:sz w:val="28"/>
                <w:szCs w:val="28"/>
              </w:rPr>
              <w:fldChar w:fldCharType="separate"/>
            </w:r>
            <w:r w:rsidRPr="00105EA6">
              <w:rPr>
                <w:rStyle w:val="Hyperlink"/>
                <w:color w:val="auto"/>
                <w:spacing w:val="-1"/>
                <w:sz w:val="28"/>
                <w:szCs w:val="28"/>
                <w:u w:val="none"/>
              </w:rPr>
              <w:t>Jupyter</w:t>
            </w:r>
            <w:proofErr w:type="spellEnd"/>
            <w:r w:rsidRPr="00105EA6">
              <w:rPr>
                <w:rStyle w:val="Hyperlink"/>
                <w:color w:val="auto"/>
                <w:spacing w:val="-1"/>
                <w:sz w:val="28"/>
                <w:szCs w:val="28"/>
                <w:u w:val="none"/>
              </w:rPr>
              <w:t xml:space="preserve"> Notebook</w:t>
            </w:r>
            <w:r w:rsidR="00650E20" w:rsidRPr="00105EA6">
              <w:rPr>
                <w:spacing w:val="-1"/>
                <w:sz w:val="28"/>
                <w:szCs w:val="28"/>
              </w:rPr>
              <w:fldChar w:fldCharType="end"/>
            </w:r>
            <w:r w:rsidRPr="00105EA6">
              <w:rPr>
                <w:spacing w:val="-1"/>
                <w:sz w:val="28"/>
                <w:szCs w:val="28"/>
              </w:rPr>
              <w:t>. I will be pulling the data from Yahoo using </w:t>
            </w:r>
            <w:proofErr w:type="spellStart"/>
            <w:r w:rsidR="00650E20" w:rsidRPr="00105EA6">
              <w:rPr>
                <w:rStyle w:val="HTMLCode"/>
                <w:rFonts w:ascii="Times New Roman" w:hAnsi="Times New Roman" w:cs="Times New Roman"/>
                <w:spacing w:val="-1"/>
                <w:sz w:val="28"/>
                <w:szCs w:val="28"/>
              </w:rPr>
              <w:fldChar w:fldCharType="begin"/>
            </w:r>
            <w:r w:rsidRPr="00105EA6">
              <w:rPr>
                <w:rStyle w:val="HTMLCode"/>
                <w:rFonts w:ascii="Times New Roman" w:hAnsi="Times New Roman" w:cs="Times New Roman"/>
                <w:spacing w:val="-1"/>
                <w:sz w:val="28"/>
                <w:szCs w:val="28"/>
              </w:rPr>
              <w:instrText xml:space="preserve"> HYPERLINK "http://pandas_datareader/" \t "_blank" </w:instrText>
            </w:r>
            <w:r w:rsidR="00650E20" w:rsidRPr="00105EA6">
              <w:rPr>
                <w:rStyle w:val="HTMLCode"/>
                <w:rFonts w:ascii="Times New Roman" w:hAnsi="Times New Roman" w:cs="Times New Roman"/>
                <w:spacing w:val="-1"/>
                <w:sz w:val="28"/>
                <w:szCs w:val="28"/>
              </w:rPr>
              <w:fldChar w:fldCharType="separate"/>
            </w:r>
            <w:r w:rsidRPr="00105EA6">
              <w:rPr>
                <w:rStyle w:val="Hyperlink"/>
                <w:color w:val="auto"/>
                <w:spacing w:val="-1"/>
                <w:sz w:val="28"/>
                <w:szCs w:val="28"/>
                <w:u w:val="none"/>
              </w:rPr>
              <w:t>pandas_datareader</w:t>
            </w:r>
            <w:proofErr w:type="spellEnd"/>
            <w:r w:rsidR="00650E20" w:rsidRPr="00105EA6">
              <w:rPr>
                <w:rStyle w:val="HTMLCode"/>
                <w:rFonts w:ascii="Times New Roman" w:hAnsi="Times New Roman" w:cs="Times New Roman"/>
                <w:spacing w:val="-1"/>
                <w:sz w:val="28"/>
                <w:szCs w:val="28"/>
              </w:rPr>
              <w:fldChar w:fldCharType="end"/>
            </w:r>
            <w:r w:rsidRPr="00105EA6">
              <w:rPr>
                <w:spacing w:val="-1"/>
                <w:sz w:val="28"/>
                <w:szCs w:val="28"/>
              </w:rPr>
              <w:t>. Then I will be using </w:t>
            </w:r>
            <w:proofErr w:type="spellStart"/>
            <w:r w:rsidR="00650E20" w:rsidRPr="00105EA6">
              <w:rPr>
                <w:rStyle w:val="HTMLCode"/>
                <w:rFonts w:ascii="Times New Roman" w:hAnsi="Times New Roman" w:cs="Times New Roman"/>
                <w:spacing w:val="-1"/>
                <w:sz w:val="28"/>
                <w:szCs w:val="28"/>
              </w:rPr>
              <w:fldChar w:fldCharType="begin"/>
            </w:r>
            <w:r w:rsidRPr="00105EA6">
              <w:rPr>
                <w:rStyle w:val="HTMLCode"/>
                <w:rFonts w:ascii="Times New Roman" w:hAnsi="Times New Roman" w:cs="Times New Roman"/>
                <w:spacing w:val="-1"/>
                <w:sz w:val="28"/>
                <w:szCs w:val="28"/>
              </w:rPr>
              <w:instrText xml:space="preserve"> HYPERLINK "https://plotly.com/" \t "_blank" </w:instrText>
            </w:r>
            <w:r w:rsidR="00650E20" w:rsidRPr="00105EA6">
              <w:rPr>
                <w:rStyle w:val="HTMLCode"/>
                <w:rFonts w:ascii="Times New Roman" w:hAnsi="Times New Roman" w:cs="Times New Roman"/>
                <w:spacing w:val="-1"/>
                <w:sz w:val="28"/>
                <w:szCs w:val="28"/>
              </w:rPr>
              <w:fldChar w:fldCharType="separate"/>
            </w:r>
            <w:r w:rsidRPr="00105EA6">
              <w:rPr>
                <w:rStyle w:val="Hyperlink"/>
                <w:color w:val="auto"/>
                <w:spacing w:val="-1"/>
                <w:sz w:val="28"/>
                <w:szCs w:val="28"/>
                <w:u w:val="none"/>
              </w:rPr>
              <w:t>plotly</w:t>
            </w:r>
            <w:proofErr w:type="spellEnd"/>
            <w:r w:rsidR="00650E20" w:rsidRPr="00105EA6">
              <w:rPr>
                <w:rStyle w:val="HTMLCode"/>
                <w:rFonts w:ascii="Times New Roman" w:hAnsi="Times New Roman" w:cs="Times New Roman"/>
                <w:spacing w:val="-1"/>
                <w:sz w:val="28"/>
                <w:szCs w:val="28"/>
              </w:rPr>
              <w:fldChar w:fldCharType="end"/>
            </w:r>
            <w:r w:rsidRPr="00105EA6">
              <w:rPr>
                <w:spacing w:val="-1"/>
                <w:sz w:val="28"/>
                <w:szCs w:val="28"/>
              </w:rPr>
              <w:t> to graph this information to visualize them to candlesticks. So a simple outline would look like this:</w:t>
            </w:r>
          </w:p>
          <w:p w:rsidR="00291CBC" w:rsidRPr="00291CBC" w:rsidRDefault="00291CBC" w:rsidP="00291CBC">
            <w:pPr>
              <w:pStyle w:val="hr"/>
              <w:numPr>
                <w:ilvl w:val="0"/>
                <w:numId w:val="36"/>
              </w:numPr>
              <w:shd w:val="clear" w:color="auto" w:fill="FFFFFF"/>
              <w:spacing w:before="480" w:beforeAutospacing="0" w:after="0" w:afterAutospacing="0" w:line="480" w:lineRule="atLeast"/>
              <w:ind w:left="450"/>
              <w:rPr>
                <w:spacing w:val="-1"/>
                <w:sz w:val="28"/>
                <w:szCs w:val="28"/>
              </w:rPr>
            </w:pPr>
            <w:r w:rsidRPr="00291CBC">
              <w:rPr>
                <w:spacing w:val="-1"/>
                <w:sz w:val="28"/>
                <w:szCs w:val="28"/>
              </w:rPr>
              <w:t>Import necessary libraries</w:t>
            </w:r>
          </w:p>
          <w:p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Pull data from Yahoo using </w:t>
            </w:r>
            <w:proofErr w:type="spellStart"/>
            <w:r w:rsidRPr="00291CBC">
              <w:rPr>
                <w:rStyle w:val="HTMLCode"/>
                <w:rFonts w:ascii="Times New Roman" w:hAnsi="Times New Roman" w:cs="Times New Roman"/>
                <w:spacing w:val="-1"/>
                <w:sz w:val="28"/>
                <w:szCs w:val="28"/>
              </w:rPr>
              <w:t>pandas_datareader</w:t>
            </w:r>
            <w:proofErr w:type="spellEnd"/>
          </w:p>
          <w:p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 xml:space="preserve">Store data into a </w:t>
            </w:r>
            <w:proofErr w:type="spellStart"/>
            <w:r w:rsidRPr="00291CBC">
              <w:rPr>
                <w:spacing w:val="-1"/>
                <w:sz w:val="28"/>
                <w:szCs w:val="28"/>
              </w:rPr>
              <w:t>DataFrame</w:t>
            </w:r>
            <w:proofErr w:type="spellEnd"/>
          </w:p>
          <w:p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 xml:space="preserve">Match the </w:t>
            </w:r>
            <w:proofErr w:type="spellStart"/>
            <w:r w:rsidRPr="00291CBC">
              <w:rPr>
                <w:spacing w:val="-1"/>
                <w:sz w:val="28"/>
                <w:szCs w:val="28"/>
              </w:rPr>
              <w:t>DataFrame</w:t>
            </w:r>
            <w:proofErr w:type="spellEnd"/>
            <w:r w:rsidRPr="00291CBC">
              <w:rPr>
                <w:spacing w:val="-1"/>
                <w:sz w:val="28"/>
                <w:szCs w:val="28"/>
              </w:rPr>
              <w:t xml:space="preserve"> with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candlestick format</w:t>
            </w:r>
          </w:p>
          <w:p w:rsidR="00291CBC" w:rsidRPr="00291CBC" w:rsidRDefault="00291CBC" w:rsidP="00291CBC">
            <w:pPr>
              <w:pStyle w:val="hr"/>
              <w:numPr>
                <w:ilvl w:val="0"/>
                <w:numId w:val="36"/>
              </w:numPr>
              <w:shd w:val="clear" w:color="auto" w:fill="FFFFFF"/>
              <w:spacing w:before="252" w:beforeAutospacing="0" w:after="0" w:afterAutospacing="0" w:line="480" w:lineRule="atLeast"/>
              <w:ind w:left="450"/>
              <w:rPr>
                <w:spacing w:val="-1"/>
                <w:sz w:val="28"/>
                <w:szCs w:val="28"/>
              </w:rPr>
            </w:pPr>
            <w:r w:rsidRPr="00291CBC">
              <w:rPr>
                <w:spacing w:val="-1"/>
                <w:sz w:val="28"/>
                <w:szCs w:val="28"/>
              </w:rPr>
              <w:t>Use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xml:space="preserve"> to visualize data from the </w:t>
            </w:r>
            <w:proofErr w:type="spellStart"/>
            <w:r w:rsidRPr="00291CBC">
              <w:rPr>
                <w:spacing w:val="-1"/>
                <w:sz w:val="28"/>
                <w:szCs w:val="28"/>
              </w:rPr>
              <w:t>DataFrame</w:t>
            </w:r>
            <w:proofErr w:type="spellEnd"/>
          </w:p>
          <w:p w:rsidR="00291CBC" w:rsidRPr="00291CBC" w:rsidRDefault="00291CBC" w:rsidP="00291CBC">
            <w:pPr>
              <w:pStyle w:val="Heading2"/>
              <w:shd w:val="clear" w:color="auto" w:fill="FFFFFF"/>
              <w:spacing w:before="413" w:beforeAutospacing="0" w:after="0" w:afterAutospacing="0"/>
              <w:outlineLvl w:val="1"/>
              <w:rPr>
                <w:spacing w:val="-5"/>
                <w:sz w:val="28"/>
                <w:szCs w:val="28"/>
              </w:rPr>
            </w:pPr>
            <w:r w:rsidRPr="00291CBC">
              <w:rPr>
                <w:spacing w:val="-5"/>
                <w:sz w:val="28"/>
                <w:szCs w:val="28"/>
              </w:rPr>
              <w:t>Creating the Code</w:t>
            </w:r>
          </w:p>
          <w:p w:rsidR="00291CBC" w:rsidRPr="00291CBC" w:rsidRDefault="00291CBC" w:rsidP="00291CBC">
            <w:pPr>
              <w:pStyle w:val="hr"/>
              <w:shd w:val="clear" w:color="auto" w:fill="FFFFFF"/>
              <w:spacing w:before="206" w:beforeAutospacing="0" w:after="0" w:afterAutospacing="0" w:line="480" w:lineRule="atLeast"/>
              <w:rPr>
                <w:spacing w:val="-1"/>
                <w:sz w:val="28"/>
                <w:szCs w:val="28"/>
              </w:rPr>
            </w:pPr>
            <w:r w:rsidRPr="00291CBC">
              <w:rPr>
                <w:spacing w:val="-1"/>
                <w:sz w:val="28"/>
                <w:szCs w:val="28"/>
              </w:rPr>
              <w:t xml:space="preserve">Starting off in </w:t>
            </w:r>
            <w:proofErr w:type="spellStart"/>
            <w:r w:rsidRPr="00291CBC">
              <w:rPr>
                <w:spacing w:val="-1"/>
                <w:sz w:val="28"/>
                <w:szCs w:val="28"/>
              </w:rPr>
              <w:t>Jupyter</w:t>
            </w:r>
            <w:proofErr w:type="spellEnd"/>
            <w:r w:rsidRPr="00291CBC">
              <w:rPr>
                <w:spacing w:val="-1"/>
                <w:sz w:val="28"/>
                <w:szCs w:val="28"/>
              </w:rPr>
              <w:t xml:space="preserve"> I do all the necessary imports.</w:t>
            </w:r>
          </w:p>
          <w:tbl>
            <w:tblPr>
              <w:tblW w:w="0" w:type="auto"/>
              <w:shd w:val="clear" w:color="auto" w:fill="FFFFFF"/>
              <w:tblCellMar>
                <w:left w:w="0" w:type="dxa"/>
                <w:right w:w="0" w:type="dxa"/>
              </w:tblCellMar>
              <w:tblLook w:val="04A0"/>
            </w:tblPr>
            <w:tblGrid>
              <w:gridCol w:w="778"/>
              <w:gridCol w:w="4891"/>
            </w:tblGrid>
            <w:tr w:rsidR="00291CBC" w:rsidRPr="00291CBC"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import pandas as pd</w:t>
                  </w:r>
                </w:p>
              </w:tc>
            </w:tr>
            <w:tr w:rsidR="00291CBC" w:rsidRPr="00291CBC" w:rsidTr="00291CBC">
              <w:tc>
                <w:tcPr>
                  <w:tcW w:w="105"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from </w:t>
                  </w:r>
                  <w:proofErr w:type="spellStart"/>
                  <w:r w:rsidRPr="00291CBC">
                    <w:rPr>
                      <w:rFonts w:ascii="Times New Roman" w:eastAsia="Times New Roman" w:hAnsi="Times New Roman" w:cs="Times New Roman"/>
                      <w:sz w:val="28"/>
                      <w:szCs w:val="28"/>
                    </w:rPr>
                    <w:t>pandas_datareader</w:t>
                  </w:r>
                  <w:proofErr w:type="spellEnd"/>
                  <w:r w:rsidRPr="00291CBC">
                    <w:rPr>
                      <w:rFonts w:ascii="Times New Roman" w:eastAsia="Times New Roman" w:hAnsi="Times New Roman" w:cs="Times New Roman"/>
                      <w:sz w:val="28"/>
                      <w:szCs w:val="28"/>
                    </w:rPr>
                    <w:t xml:space="preserve"> import data as web</w:t>
                  </w:r>
                </w:p>
              </w:tc>
            </w:tr>
            <w:tr w:rsidR="00291CBC" w:rsidRPr="00291CBC" w:rsidTr="00291CBC">
              <w:tc>
                <w:tcPr>
                  <w:tcW w:w="105"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import </w:t>
                  </w:r>
                  <w:proofErr w:type="spellStart"/>
                  <w:r w:rsidRPr="00291CBC">
                    <w:rPr>
                      <w:rFonts w:ascii="Times New Roman" w:eastAsia="Times New Roman" w:hAnsi="Times New Roman" w:cs="Times New Roman"/>
                      <w:sz w:val="28"/>
                      <w:szCs w:val="28"/>
                    </w:rPr>
                    <w:t>plotly.graph_objects</w:t>
                  </w:r>
                  <w:proofErr w:type="spellEnd"/>
                  <w:r w:rsidRPr="00291CBC">
                    <w:rPr>
                      <w:rFonts w:ascii="Times New Roman" w:eastAsia="Times New Roman" w:hAnsi="Times New Roman" w:cs="Times New Roman"/>
                      <w:sz w:val="28"/>
                      <w:szCs w:val="28"/>
                    </w:rPr>
                    <w:t xml:space="preserve"> as go</w:t>
                  </w:r>
                </w:p>
              </w:tc>
            </w:tr>
          </w:tbl>
          <w:p w:rsidR="00291CBC" w:rsidRPr="00291CBC" w:rsidRDefault="00291CBC" w:rsidP="00291CBC">
            <w:pPr>
              <w:pStyle w:val="hr"/>
              <w:shd w:val="clear" w:color="auto" w:fill="FFFFFF"/>
              <w:spacing w:before="206" w:beforeAutospacing="0" w:after="0" w:afterAutospacing="0" w:line="480" w:lineRule="atLeast"/>
              <w:rPr>
                <w:spacing w:val="-1"/>
                <w:sz w:val="28"/>
                <w:szCs w:val="28"/>
              </w:rPr>
            </w:pPr>
          </w:p>
          <w:p w:rsid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lastRenderedPageBreak/>
              <w:t>For this example, I will be using Microsoft as my stock. I set the ticker symbol to a variable and then I use </w:t>
            </w:r>
            <w:proofErr w:type="spellStart"/>
            <w:r w:rsidRPr="00291CBC">
              <w:rPr>
                <w:rStyle w:val="HTMLCode"/>
                <w:rFonts w:ascii="Times New Roman" w:hAnsi="Times New Roman" w:cs="Times New Roman"/>
                <w:spacing w:val="-1"/>
                <w:sz w:val="28"/>
                <w:szCs w:val="28"/>
              </w:rPr>
              <w:t>pandas_datareader</w:t>
            </w:r>
            <w:proofErr w:type="spellEnd"/>
            <w:r w:rsidRPr="00291CBC">
              <w:rPr>
                <w:spacing w:val="-1"/>
                <w:sz w:val="28"/>
                <w:szCs w:val="28"/>
              </w:rPr>
              <w:t xml:space="preserve"> to get information from Yahoo and store that into a variable. It should automatically save as a </w:t>
            </w:r>
            <w:proofErr w:type="spellStart"/>
            <w:r w:rsidRPr="00291CBC">
              <w:rPr>
                <w:spacing w:val="-1"/>
                <w:sz w:val="28"/>
                <w:szCs w:val="28"/>
              </w:rPr>
              <w:t>DataFrame</w:t>
            </w:r>
            <w:proofErr w:type="spellEnd"/>
            <w:r w:rsidRPr="00291CBC">
              <w:rPr>
                <w:spacing w:val="-1"/>
                <w:sz w:val="28"/>
                <w:szCs w:val="28"/>
              </w:rPr>
              <w:t xml:space="preserve"> object. For the date I just have it set to the beginning of last year.</w:t>
            </w:r>
          </w:p>
          <w:p w:rsidR="00892B4F" w:rsidRPr="00291CBC" w:rsidRDefault="00892B4F" w:rsidP="00291CBC">
            <w:pPr>
              <w:pStyle w:val="hr"/>
              <w:shd w:val="clear" w:color="auto" w:fill="FFFFFF"/>
              <w:spacing w:before="480" w:beforeAutospacing="0" w:after="0" w:afterAutospacing="0" w:line="480" w:lineRule="atLeast"/>
              <w:rPr>
                <w:spacing w:val="-1"/>
                <w:sz w:val="28"/>
                <w:szCs w:val="28"/>
              </w:rPr>
            </w:pPr>
            <w:r>
              <w:rPr>
                <w:spacing w:val="-1"/>
                <w:sz w:val="28"/>
                <w:szCs w:val="28"/>
              </w:rPr>
              <w:t>Stock=’MSET</w:t>
            </w:r>
          </w:p>
          <w:tbl>
            <w:tblPr>
              <w:tblW w:w="0" w:type="auto"/>
              <w:shd w:val="clear" w:color="auto" w:fill="FFFFFF"/>
              <w:tblCellMar>
                <w:left w:w="0" w:type="dxa"/>
                <w:right w:w="0" w:type="dxa"/>
              </w:tblCellMar>
              <w:tblLook w:val="04A0"/>
            </w:tblPr>
            <w:tblGrid>
              <w:gridCol w:w="105"/>
              <w:gridCol w:w="7775"/>
            </w:tblGrid>
            <w:tr w:rsidR="00291CBC" w:rsidRPr="00291CBC"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r>
            <w:tr w:rsidR="00291CBC" w:rsidRPr="00291CBC" w:rsidTr="00291CBC">
              <w:tc>
                <w:tcPr>
                  <w:tcW w:w="105"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rsidTr="00291CBC">
              <w:tc>
                <w:tcPr>
                  <w:tcW w:w="105"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proofErr w:type="spellStart"/>
                  <w:r w:rsidRPr="00291CBC">
                    <w:rPr>
                      <w:rFonts w:ascii="Times New Roman" w:eastAsia="Times New Roman" w:hAnsi="Times New Roman" w:cs="Times New Roman"/>
                      <w:sz w:val="28"/>
                      <w:szCs w:val="28"/>
                    </w:rPr>
                    <w:t>df</w:t>
                  </w:r>
                  <w:proofErr w:type="spellEnd"/>
                  <w:r w:rsidRPr="00291CBC">
                    <w:rPr>
                      <w:rFonts w:ascii="Times New Roman" w:eastAsia="Times New Roman" w:hAnsi="Times New Roman" w:cs="Times New Roman"/>
                      <w:sz w:val="28"/>
                      <w:szCs w:val="28"/>
                    </w:rPr>
                    <w:t xml:space="preserve"> = </w:t>
                  </w:r>
                  <w:proofErr w:type="spellStart"/>
                  <w:r w:rsidRPr="00291CBC">
                    <w:rPr>
                      <w:rFonts w:ascii="Times New Roman" w:eastAsia="Times New Roman" w:hAnsi="Times New Roman" w:cs="Times New Roman"/>
                      <w:sz w:val="28"/>
                      <w:szCs w:val="28"/>
                    </w:rPr>
                    <w:t>web.DataReader</w:t>
                  </w:r>
                  <w:proofErr w:type="spellEnd"/>
                  <w:r w:rsidRPr="00291CBC">
                    <w:rPr>
                      <w:rFonts w:ascii="Times New Roman" w:eastAsia="Times New Roman" w:hAnsi="Times New Roman" w:cs="Times New Roman"/>
                      <w:sz w:val="28"/>
                      <w:szCs w:val="28"/>
                    </w:rPr>
                    <w:t xml:space="preserve">(stock, </w:t>
                  </w:r>
                  <w:proofErr w:type="spellStart"/>
                  <w:r w:rsidRPr="00291CBC">
                    <w:rPr>
                      <w:rFonts w:ascii="Times New Roman" w:eastAsia="Times New Roman" w:hAnsi="Times New Roman" w:cs="Times New Roman"/>
                      <w:sz w:val="28"/>
                      <w:szCs w:val="28"/>
                    </w:rPr>
                    <w:t>data_source</w:t>
                  </w:r>
                  <w:proofErr w:type="spellEnd"/>
                  <w:r w:rsidRPr="00291CBC">
                    <w:rPr>
                      <w:rFonts w:ascii="Times New Roman" w:eastAsia="Times New Roman" w:hAnsi="Times New Roman" w:cs="Times New Roman"/>
                      <w:sz w:val="28"/>
                      <w:szCs w:val="28"/>
                    </w:rPr>
                    <w:t>='yahoo', start='01-01-2019')</w:t>
                  </w:r>
                </w:p>
              </w:tc>
            </w:tr>
          </w:tbl>
          <w:p w:rsidR="00291CBC" w:rsidRPr="00291CBC" w:rsidRDefault="00291CBC" w:rsidP="00892B4F">
            <w:pPr>
              <w:pStyle w:val="hr"/>
              <w:shd w:val="clear" w:color="auto" w:fill="FFFFFF"/>
              <w:spacing w:before="480" w:beforeAutospacing="0" w:after="0" w:afterAutospacing="0" w:line="480" w:lineRule="atLeast"/>
              <w:jc w:val="both"/>
              <w:rPr>
                <w:spacing w:val="-1"/>
                <w:sz w:val="28"/>
                <w:szCs w:val="28"/>
              </w:rPr>
            </w:pPr>
            <w:r w:rsidRPr="00291CBC">
              <w:rPr>
                <w:spacing w:val="-1"/>
                <w:sz w:val="28"/>
                <w:szCs w:val="28"/>
              </w:rPr>
              <w:t>In order for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 xml:space="preserve"> to understand our data, we need to match it with the correct information. They have made it simple and use “traces”, think of traces as options for the graph. We define what we want to use from the </w:t>
            </w:r>
            <w:proofErr w:type="spellStart"/>
            <w:r w:rsidRPr="00291CBC">
              <w:rPr>
                <w:spacing w:val="-1"/>
                <w:sz w:val="28"/>
                <w:szCs w:val="28"/>
              </w:rPr>
              <w:t>DataFrame</w:t>
            </w:r>
            <w:proofErr w:type="spellEnd"/>
            <w:r w:rsidRPr="00291CBC">
              <w:rPr>
                <w:spacing w:val="-1"/>
                <w:sz w:val="28"/>
                <w:szCs w:val="28"/>
              </w:rPr>
              <w:t xml:space="preserve"> and then we set these in the options.</w:t>
            </w:r>
          </w:p>
          <w:p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We can now set the chart layout in </w:t>
            </w:r>
            <w:proofErr w:type="spellStart"/>
            <w:r w:rsidRPr="00291CBC">
              <w:rPr>
                <w:rStyle w:val="HTMLCode"/>
                <w:rFonts w:ascii="Times New Roman" w:hAnsi="Times New Roman" w:cs="Times New Roman"/>
                <w:spacing w:val="-1"/>
                <w:sz w:val="28"/>
                <w:szCs w:val="28"/>
              </w:rPr>
              <w:t>plotly</w:t>
            </w:r>
            <w:proofErr w:type="spellEnd"/>
            <w:r w:rsidRPr="00291CBC">
              <w:rPr>
                <w:spacing w:val="-1"/>
                <w:sz w:val="28"/>
                <w:szCs w:val="28"/>
              </w:rPr>
              <w:t>.</w:t>
            </w:r>
          </w:p>
          <w:tbl>
            <w:tblPr>
              <w:tblW w:w="0" w:type="auto"/>
              <w:shd w:val="clear" w:color="auto" w:fill="FFFFFF"/>
              <w:tblCellMar>
                <w:left w:w="0" w:type="dxa"/>
                <w:right w:w="0" w:type="dxa"/>
              </w:tblCellMar>
              <w:tblLook w:val="04A0"/>
            </w:tblPr>
            <w:tblGrid>
              <w:gridCol w:w="842"/>
              <w:gridCol w:w="2442"/>
            </w:tblGrid>
            <w:tr w:rsidR="00291CBC" w:rsidRPr="00291CBC"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291CBC" w:rsidRPr="00291CBC" w:rsidRDefault="00892B4F" w:rsidP="00291CBC">
                  <w:pPr>
                    <w:spacing w:after="0" w:line="30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trace1</w:t>
                  </w:r>
                  <w:r w:rsidR="00291CBC" w:rsidRPr="00291CB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291CBC"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r w:rsidRPr="00291CBC">
                    <w:rPr>
                      <w:rFonts w:ascii="Times New Roman" w:eastAsia="Times New Roman" w:hAnsi="Times New Roman" w:cs="Times New Roman"/>
                      <w:sz w:val="28"/>
                      <w:szCs w:val="28"/>
                    </w:rPr>
                    <w:t>df.index</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'open': </w:t>
                  </w:r>
                  <w:proofErr w:type="spellStart"/>
                  <w:r w:rsidRPr="00291CBC">
                    <w:rPr>
                      <w:rFonts w:ascii="Times New Roman" w:eastAsia="Times New Roman" w:hAnsi="Times New Roman" w:cs="Times New Roman"/>
                      <w:sz w:val="28"/>
                      <w:szCs w:val="28"/>
                    </w:rPr>
                    <w:t>df.Open</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'close': </w:t>
                  </w:r>
                  <w:proofErr w:type="spellStart"/>
                  <w:r w:rsidRPr="00291CBC">
                    <w:rPr>
                      <w:rFonts w:ascii="Times New Roman" w:eastAsia="Times New Roman" w:hAnsi="Times New Roman" w:cs="Times New Roman"/>
                      <w:sz w:val="28"/>
                      <w:szCs w:val="28"/>
                    </w:rPr>
                    <w:t>df.Close</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'high': </w:t>
                  </w:r>
                  <w:proofErr w:type="spellStart"/>
                  <w:r w:rsidRPr="00291CBC">
                    <w:rPr>
                      <w:rFonts w:ascii="Times New Roman" w:eastAsia="Times New Roman" w:hAnsi="Times New Roman" w:cs="Times New Roman"/>
                      <w:sz w:val="28"/>
                      <w:szCs w:val="28"/>
                    </w:rPr>
                    <w:t>df.High</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'low': </w:t>
                  </w:r>
                  <w:proofErr w:type="spellStart"/>
                  <w:r w:rsidRPr="00291CBC">
                    <w:rPr>
                      <w:rFonts w:ascii="Times New Roman" w:eastAsia="Times New Roman" w:hAnsi="Times New Roman" w:cs="Times New Roman"/>
                      <w:sz w:val="28"/>
                      <w:szCs w:val="28"/>
                    </w:rPr>
                    <w:t>df.Low</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'candlestick',</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'MSFT',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roofErr w:type="spellStart"/>
                  <w:r w:rsidRPr="00291CBC">
                    <w:rPr>
                      <w:rFonts w:ascii="Times New Roman" w:eastAsia="Times New Roman" w:hAnsi="Times New Roman" w:cs="Times New Roman"/>
                      <w:sz w:val="28"/>
                      <w:szCs w:val="28"/>
                    </w:rPr>
                    <w:t>showlegend</w:t>
                  </w:r>
                  <w:proofErr w:type="spellEnd"/>
                  <w:r w:rsidRPr="00291CBC">
                    <w:rPr>
                      <w:rFonts w:ascii="Times New Roman" w:eastAsia="Times New Roman" w:hAnsi="Times New Roman" w:cs="Times New Roman"/>
                      <w:sz w:val="28"/>
                      <w:szCs w:val="28"/>
                    </w:rPr>
                    <w:t>': True</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bl>
          <w:p w:rsidR="00291CBC" w:rsidRPr="00291CBC" w:rsidRDefault="00291CBC" w:rsidP="00291CBC">
            <w:pPr>
              <w:pStyle w:val="hr"/>
              <w:shd w:val="clear" w:color="auto" w:fill="FFFFFF"/>
              <w:spacing w:before="480" w:beforeAutospacing="0" w:after="0" w:afterAutospacing="0" w:line="480" w:lineRule="atLeast"/>
              <w:rPr>
                <w:spacing w:val="-1"/>
                <w:sz w:val="28"/>
                <w:szCs w:val="28"/>
              </w:rPr>
            </w:pPr>
            <w:r w:rsidRPr="00291CBC">
              <w:rPr>
                <w:spacing w:val="-1"/>
                <w:sz w:val="28"/>
                <w:szCs w:val="28"/>
              </w:rPr>
              <w:t>Then we can now show the visualization. It should look like something like this. Feel free to use the tools to change it around.</w:t>
            </w:r>
          </w:p>
          <w:p w:rsidR="00291CBC" w:rsidRPr="00291CBC" w:rsidRDefault="00291CBC" w:rsidP="00291CBC">
            <w:pPr>
              <w:spacing w:line="276" w:lineRule="auto"/>
              <w:rPr>
                <w:rFonts w:ascii="Times New Roman" w:hAnsi="Times New Roman" w:cs="Times New Roman"/>
                <w:bCs/>
                <w:sz w:val="28"/>
                <w:szCs w:val="28"/>
              </w:rPr>
            </w:pPr>
          </w:p>
        </w:tc>
      </w:tr>
      <w:tr w:rsidR="00291CBC" w:rsidRPr="00291CBC"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Pr="00291CBC" w:rsidRDefault="00291CBC" w:rsidP="00446504">
            <w:pPr>
              <w:rPr>
                <w:rFonts w:ascii="Times New Roman" w:hAnsi="Times New Roman" w:cs="Times New Roman"/>
                <w:noProof/>
                <w:sz w:val="28"/>
                <w:szCs w:val="28"/>
              </w:rPr>
            </w:pPr>
            <w:r w:rsidRPr="00291CBC">
              <w:rPr>
                <w:rFonts w:ascii="Times New Roman" w:hAnsi="Times New Roman" w:cs="Times New Roman"/>
                <w:noProof/>
                <w:sz w:val="28"/>
                <w:szCs w:val="28"/>
                <w:lang w:val="en-IN" w:eastAsia="en-IN"/>
              </w:rPr>
              <w:lastRenderedPageBreak/>
              <w:drawing>
                <wp:inline distT="0" distB="0" distL="0" distR="0">
                  <wp:extent cx="6310188" cy="294272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0806" b="11033"/>
                          <a:stretch>
                            <a:fillRect/>
                          </a:stretch>
                        </pic:blipFill>
                        <pic:spPr bwMode="auto">
                          <a:xfrm>
                            <a:off x="0" y="0"/>
                            <a:ext cx="6310188" cy="2942722"/>
                          </a:xfrm>
                          <a:prstGeom prst="rect">
                            <a:avLst/>
                          </a:prstGeom>
                          <a:noFill/>
                          <a:ln>
                            <a:noFill/>
                          </a:ln>
                        </pic:spPr>
                      </pic:pic>
                    </a:graphicData>
                  </a:graphic>
                </wp:inline>
              </w:drawing>
            </w:r>
          </w:p>
          <w:p w:rsidR="00291CBC" w:rsidRPr="00291CBC" w:rsidRDefault="00291CBC" w:rsidP="00291CBC">
            <w:pPr>
              <w:pStyle w:val="Heading2"/>
              <w:shd w:val="clear" w:color="auto" w:fill="FFFFFF"/>
              <w:spacing w:before="413" w:beforeAutospacing="0" w:after="0" w:afterAutospacing="0"/>
              <w:outlineLvl w:val="1"/>
              <w:rPr>
                <w:spacing w:val="-5"/>
                <w:sz w:val="28"/>
                <w:szCs w:val="28"/>
              </w:rPr>
            </w:pPr>
            <w:r w:rsidRPr="00291CBC">
              <w:rPr>
                <w:spacing w:val="-5"/>
                <w:sz w:val="28"/>
                <w:szCs w:val="28"/>
              </w:rPr>
              <w:t>Bonus</w:t>
            </w:r>
          </w:p>
          <w:p w:rsidR="00291CBC" w:rsidRDefault="00650E20" w:rsidP="00892B4F">
            <w:pPr>
              <w:pStyle w:val="hr"/>
              <w:shd w:val="clear" w:color="auto" w:fill="FFFFFF"/>
              <w:spacing w:before="206" w:beforeAutospacing="0" w:after="0" w:afterAutospacing="0" w:line="480" w:lineRule="atLeast"/>
              <w:jc w:val="both"/>
              <w:rPr>
                <w:spacing w:val="-1"/>
                <w:sz w:val="28"/>
                <w:szCs w:val="28"/>
              </w:rPr>
            </w:pPr>
            <w:hyperlink r:id="rId12" w:tgtFrame="_blank" w:history="1">
              <w:r w:rsidR="00291CBC" w:rsidRPr="00892B4F">
                <w:rPr>
                  <w:rStyle w:val="Hyperlink"/>
                  <w:color w:val="auto"/>
                  <w:spacing w:val="-1"/>
                  <w:sz w:val="28"/>
                  <w:szCs w:val="28"/>
                  <w:u w:val="none"/>
                </w:rPr>
                <w:t>Moving averages</w:t>
              </w:r>
            </w:hyperlink>
            <w:r w:rsidR="00291CBC" w:rsidRPr="00291CBC">
              <w:rPr>
                <w:spacing w:val="-1"/>
                <w:sz w:val="28"/>
                <w:szCs w:val="28"/>
              </w:rPr>
              <w:t> can also be plotted! Most traders use moving averages to see what direction a stock will go to. Some also use varying days, within these days if a </w:t>
            </w:r>
            <w:r w:rsidR="00291CBC" w:rsidRPr="00892B4F">
              <w:rPr>
                <w:rStyle w:val="Emphasis"/>
                <w:i w:val="0"/>
                <w:spacing w:val="-1"/>
                <w:sz w:val="28"/>
                <w:szCs w:val="28"/>
              </w:rPr>
              <w:t>crossover </w:t>
            </w:r>
            <w:r w:rsidR="00892B4F">
              <w:rPr>
                <w:spacing w:val="-1"/>
                <w:sz w:val="28"/>
                <w:szCs w:val="28"/>
              </w:rPr>
              <w:t>(</w:t>
            </w:r>
            <w:r w:rsidR="00291CBC" w:rsidRPr="00291CBC">
              <w:rPr>
                <w:spacing w:val="-1"/>
                <w:sz w:val="28"/>
                <w:szCs w:val="28"/>
              </w:rPr>
              <w:t>when varying moving averages intersect) happens they can use it as a signal to buy or sell. Adding it to our code is really simple. We just create separate traces for each moving average. I have created a trace for a 30 day moving average and another for 50 days.</w:t>
            </w:r>
          </w:p>
          <w:p w:rsidR="00892B4F" w:rsidRPr="00291CBC" w:rsidRDefault="00892B4F" w:rsidP="00892B4F">
            <w:pPr>
              <w:pStyle w:val="hr"/>
              <w:shd w:val="clear" w:color="auto" w:fill="FFFFFF"/>
              <w:spacing w:before="206" w:beforeAutospacing="0" w:after="0" w:afterAutospacing="0" w:line="480" w:lineRule="atLeast"/>
              <w:jc w:val="both"/>
              <w:rPr>
                <w:spacing w:val="-1"/>
                <w:sz w:val="28"/>
                <w:szCs w:val="28"/>
              </w:rPr>
            </w:pPr>
          </w:p>
          <w:tbl>
            <w:tblPr>
              <w:tblW w:w="0" w:type="auto"/>
              <w:shd w:val="clear" w:color="auto" w:fill="FFFFFF"/>
              <w:tblCellMar>
                <w:left w:w="0" w:type="dxa"/>
                <w:right w:w="0" w:type="dxa"/>
              </w:tblCellMar>
              <w:tblLook w:val="04A0"/>
            </w:tblPr>
            <w:tblGrid>
              <w:gridCol w:w="1058"/>
              <w:gridCol w:w="7108"/>
            </w:tblGrid>
            <w:tr w:rsidR="00291CBC" w:rsidRPr="00291CBC" w:rsidTr="00291CB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Calculate and define moving average of 30 periods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avg_30 = </w:t>
                  </w:r>
                  <w:proofErr w:type="spellStart"/>
                  <w:r w:rsidRPr="00291CBC">
                    <w:rPr>
                      <w:rFonts w:ascii="Times New Roman" w:eastAsia="Times New Roman" w:hAnsi="Times New Roman" w:cs="Times New Roman"/>
                      <w:sz w:val="28"/>
                      <w:szCs w:val="28"/>
                    </w:rPr>
                    <w:t>df.Close.rolling</w:t>
                  </w:r>
                  <w:proofErr w:type="spellEnd"/>
                  <w:r w:rsidRPr="00291CBC">
                    <w:rPr>
                      <w:rFonts w:ascii="Times New Roman" w:eastAsia="Times New Roman" w:hAnsi="Times New Roman" w:cs="Times New Roman"/>
                      <w:sz w:val="28"/>
                      <w:szCs w:val="28"/>
                    </w:rPr>
                    <w:t xml:space="preserve">(window=30, </w:t>
                  </w:r>
                  <w:proofErr w:type="spellStart"/>
                  <w:r w:rsidRPr="00291CBC">
                    <w:rPr>
                      <w:rFonts w:ascii="Times New Roman" w:eastAsia="Times New Roman" w:hAnsi="Times New Roman" w:cs="Times New Roman"/>
                      <w:sz w:val="28"/>
                      <w:szCs w:val="28"/>
                    </w:rPr>
                    <w:t>min_periods</w:t>
                  </w:r>
                  <w:proofErr w:type="spellEnd"/>
                  <w:r w:rsidRPr="00291CBC">
                    <w:rPr>
                      <w:rFonts w:ascii="Times New Roman" w:eastAsia="Times New Roman" w:hAnsi="Times New Roman" w:cs="Times New Roman"/>
                      <w:sz w:val="28"/>
                      <w:szCs w:val="28"/>
                    </w:rPr>
                    <w:t>=1).mean()</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892B4F">
                  <w:pPr>
                    <w:spacing w:after="0" w:line="300" w:lineRule="atLeast"/>
                    <w:rPr>
                      <w:rFonts w:ascii="Times New Roman" w:eastAsia="Times New Roman" w:hAnsi="Times New Roman" w:cs="Times New Roman"/>
                      <w:sz w:val="28"/>
                      <w:szCs w:val="28"/>
                    </w:rPr>
                  </w:pP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Calculate and define moving average of 50 periods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avg_50 = </w:t>
                  </w:r>
                  <w:proofErr w:type="spellStart"/>
                  <w:r w:rsidRPr="00291CBC">
                    <w:rPr>
                      <w:rFonts w:ascii="Times New Roman" w:eastAsia="Times New Roman" w:hAnsi="Times New Roman" w:cs="Times New Roman"/>
                      <w:sz w:val="28"/>
                      <w:szCs w:val="28"/>
                    </w:rPr>
                    <w:t>df.Close.rolling</w:t>
                  </w:r>
                  <w:proofErr w:type="spellEnd"/>
                  <w:r w:rsidRPr="00291CBC">
                    <w:rPr>
                      <w:rFonts w:ascii="Times New Roman" w:eastAsia="Times New Roman" w:hAnsi="Times New Roman" w:cs="Times New Roman"/>
                      <w:sz w:val="28"/>
                      <w:szCs w:val="28"/>
                    </w:rPr>
                    <w:t xml:space="preserve">(window=50, </w:t>
                  </w:r>
                  <w:proofErr w:type="spellStart"/>
                  <w:r w:rsidRPr="00291CBC">
                    <w:rPr>
                      <w:rFonts w:ascii="Times New Roman" w:eastAsia="Times New Roman" w:hAnsi="Times New Roman" w:cs="Times New Roman"/>
                      <w:sz w:val="28"/>
                      <w:szCs w:val="28"/>
                    </w:rPr>
                    <w:t>min_periods</w:t>
                  </w:r>
                  <w:proofErr w:type="spellEnd"/>
                  <w:r w:rsidRPr="00291CBC">
                    <w:rPr>
                      <w:rFonts w:ascii="Times New Roman" w:eastAsia="Times New Roman" w:hAnsi="Times New Roman" w:cs="Times New Roman"/>
                      <w:sz w:val="28"/>
                      <w:szCs w:val="28"/>
                    </w:rPr>
                    <w:t>=1).mean()</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892B4F">
                  <w:pPr>
                    <w:spacing w:after="0" w:line="300" w:lineRule="atLeast"/>
                    <w:rPr>
                      <w:rFonts w:ascii="Times New Roman" w:eastAsia="Times New Roman" w:hAnsi="Times New Roman" w:cs="Times New Roman"/>
                      <w:sz w:val="28"/>
                      <w:szCs w:val="28"/>
                    </w:rPr>
                  </w:pP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trace2 =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r w:rsidRPr="00291CBC">
                    <w:rPr>
                      <w:rFonts w:ascii="Times New Roman" w:eastAsia="Times New Roman" w:hAnsi="Times New Roman" w:cs="Times New Roman"/>
                      <w:sz w:val="28"/>
                      <w:szCs w:val="28"/>
                    </w:rPr>
                    <w:t>df.index</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'y': avg_30,</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'scatter',</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'mode': 'lines',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'line':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'width': 1,</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'color': 'blue'</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'Moving Average of 30 periods'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892B4F">
                  <w:pPr>
                    <w:spacing w:after="0" w:line="300" w:lineRule="atLeast"/>
                    <w:rPr>
                      <w:rFonts w:ascii="Times New Roman" w:eastAsia="Times New Roman" w:hAnsi="Times New Roman" w:cs="Times New Roman"/>
                      <w:sz w:val="28"/>
                      <w:szCs w:val="28"/>
                    </w:rPr>
                  </w:pP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trace3 =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'x': </w:t>
                  </w:r>
                  <w:proofErr w:type="spellStart"/>
                  <w:r w:rsidRPr="00291CBC">
                    <w:rPr>
                      <w:rFonts w:ascii="Times New Roman" w:eastAsia="Times New Roman" w:hAnsi="Times New Roman" w:cs="Times New Roman"/>
                      <w:sz w:val="28"/>
                      <w:szCs w:val="28"/>
                    </w:rPr>
                    <w:t>df.index</w:t>
                  </w:r>
                  <w:proofErr w:type="spellEnd"/>
                  <w:r w:rsidRPr="00291CBC">
                    <w:rPr>
                      <w:rFonts w:ascii="Times New Roman" w:eastAsia="Times New Roman" w:hAnsi="Times New Roman" w:cs="Times New Roman"/>
                      <w:sz w:val="28"/>
                      <w:szCs w:val="28"/>
                    </w:rPr>
                    <w:t>,</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'y': avg_50,</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'type': 'scatter',</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'mode': 'lines',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'line':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'width': 1,</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'color': 'red'</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 xml:space="preserve">    'name': 'Moving Average of 50 periods'</w:t>
                  </w:r>
                </w:p>
              </w:tc>
            </w:tr>
            <w:tr w:rsidR="00291CBC" w:rsidRPr="00291CBC" w:rsidTr="00291CBC">
              <w:tc>
                <w:tcPr>
                  <w:tcW w:w="210" w:type="dxa"/>
                  <w:shd w:val="clear" w:color="auto" w:fill="auto"/>
                  <w:noWrap/>
                  <w:hideMark/>
                </w:tcPr>
                <w:p w:rsidR="00291CBC" w:rsidRPr="00291CBC" w:rsidRDefault="00291CBC" w:rsidP="00291CBC">
                  <w:pPr>
                    <w:spacing w:after="0" w:line="300" w:lineRule="atLeast"/>
                    <w:rPr>
                      <w:rFonts w:ascii="Times New Roman" w:eastAsia="Times New Roman" w:hAnsi="Times New Roman" w:cs="Times New Roman"/>
                      <w:sz w:val="28"/>
                      <w:szCs w:val="28"/>
                    </w:rPr>
                  </w:pPr>
                </w:p>
              </w:tc>
              <w:tc>
                <w:tcPr>
                  <w:tcW w:w="0" w:type="auto"/>
                  <w:tcBorders>
                    <w:top w:val="nil"/>
                    <w:left w:val="nil"/>
                    <w:bottom w:val="nil"/>
                    <w:right w:val="nil"/>
                  </w:tcBorders>
                  <w:shd w:val="clear" w:color="auto" w:fill="auto"/>
                  <w:hideMark/>
                </w:tcPr>
                <w:p w:rsidR="00291CBC" w:rsidRPr="00291CBC" w:rsidRDefault="00291CBC" w:rsidP="00291CBC">
                  <w:pPr>
                    <w:spacing w:after="0" w:line="300" w:lineRule="atLeast"/>
                    <w:rPr>
                      <w:rFonts w:ascii="Times New Roman" w:eastAsia="Times New Roman" w:hAnsi="Times New Roman" w:cs="Times New Roman"/>
                      <w:sz w:val="28"/>
                      <w:szCs w:val="28"/>
                    </w:rPr>
                  </w:pPr>
                  <w:r w:rsidRPr="00291CBC">
                    <w:rPr>
                      <w:rFonts w:ascii="Times New Roman" w:eastAsia="Times New Roman" w:hAnsi="Times New Roman" w:cs="Times New Roman"/>
                      <w:sz w:val="28"/>
                      <w:szCs w:val="28"/>
                    </w:rPr>
                    <w:t>}</w:t>
                  </w:r>
                </w:p>
              </w:tc>
            </w:tr>
          </w:tbl>
          <w:p w:rsidR="00291CBC" w:rsidRPr="00291CBC" w:rsidRDefault="00291CBC" w:rsidP="00291CBC">
            <w:pPr>
              <w:rPr>
                <w:rFonts w:ascii="Times New Roman" w:hAnsi="Times New Roman" w:cs="Times New Roman"/>
                <w:sz w:val="28"/>
                <w:szCs w:val="28"/>
              </w:rPr>
            </w:pPr>
          </w:p>
        </w:tc>
      </w:tr>
    </w:tbl>
    <w:p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8"/>
  </w:num>
  <w:num w:numId="4">
    <w:abstractNumId w:val="19"/>
  </w:num>
  <w:num w:numId="5">
    <w:abstractNumId w:val="11"/>
  </w:num>
  <w:num w:numId="6">
    <w:abstractNumId w:val="31"/>
  </w:num>
  <w:num w:numId="7">
    <w:abstractNumId w:val="32"/>
  </w:num>
  <w:num w:numId="8">
    <w:abstractNumId w:val="10"/>
  </w:num>
  <w:num w:numId="9">
    <w:abstractNumId w:val="30"/>
  </w:num>
  <w:num w:numId="10">
    <w:abstractNumId w:val="35"/>
  </w:num>
  <w:num w:numId="11">
    <w:abstractNumId w:val="24"/>
  </w:num>
  <w:num w:numId="12">
    <w:abstractNumId w:val="27"/>
  </w:num>
  <w:num w:numId="13">
    <w:abstractNumId w:val="22"/>
  </w:num>
  <w:num w:numId="14">
    <w:abstractNumId w:val="1"/>
  </w:num>
  <w:num w:numId="15">
    <w:abstractNumId w:val="23"/>
  </w:num>
  <w:num w:numId="16">
    <w:abstractNumId w:val="9"/>
  </w:num>
  <w:num w:numId="17">
    <w:abstractNumId w:val="0"/>
  </w:num>
  <w:num w:numId="18">
    <w:abstractNumId w:val="18"/>
  </w:num>
  <w:num w:numId="19">
    <w:abstractNumId w:val="33"/>
  </w:num>
  <w:num w:numId="20">
    <w:abstractNumId w:val="20"/>
  </w:num>
  <w:num w:numId="21">
    <w:abstractNumId w:val="26"/>
  </w:num>
  <w:num w:numId="22">
    <w:abstractNumId w:val="25"/>
  </w:num>
  <w:num w:numId="23">
    <w:abstractNumId w:val="2"/>
  </w:num>
  <w:num w:numId="24">
    <w:abstractNumId w:val="13"/>
  </w:num>
  <w:num w:numId="25">
    <w:abstractNumId w:val="8"/>
  </w:num>
  <w:num w:numId="26">
    <w:abstractNumId w:val="34"/>
  </w:num>
  <w:num w:numId="27">
    <w:abstractNumId w:val="15"/>
  </w:num>
  <w:num w:numId="28">
    <w:abstractNumId w:val="16"/>
  </w:num>
  <w:num w:numId="29">
    <w:abstractNumId w:val="5"/>
  </w:num>
  <w:num w:numId="30">
    <w:abstractNumId w:val="4"/>
  </w:num>
  <w:num w:numId="31">
    <w:abstractNumId w:val="6"/>
  </w:num>
  <w:num w:numId="32">
    <w:abstractNumId w:val="17"/>
  </w:num>
  <w:num w:numId="33">
    <w:abstractNumId w:val="29"/>
  </w:num>
  <w:num w:numId="34">
    <w:abstractNumId w:val="14"/>
  </w:num>
  <w:num w:numId="35">
    <w:abstractNumId w:val="21"/>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043305"/>
    <w:rsid w:val="00043305"/>
    <w:rsid w:val="00071488"/>
    <w:rsid w:val="0009423A"/>
    <w:rsid w:val="00097B2B"/>
    <w:rsid w:val="000B5863"/>
    <w:rsid w:val="000F31A0"/>
    <w:rsid w:val="000F3284"/>
    <w:rsid w:val="00105EA6"/>
    <w:rsid w:val="0011078E"/>
    <w:rsid w:val="0016204A"/>
    <w:rsid w:val="001670B9"/>
    <w:rsid w:val="00167C95"/>
    <w:rsid w:val="001901F2"/>
    <w:rsid w:val="001932E9"/>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86247"/>
    <w:rsid w:val="00494A57"/>
    <w:rsid w:val="004B39A9"/>
    <w:rsid w:val="004C531E"/>
    <w:rsid w:val="004F09AC"/>
    <w:rsid w:val="004F48BB"/>
    <w:rsid w:val="00514039"/>
    <w:rsid w:val="00543C13"/>
    <w:rsid w:val="005C1A9C"/>
    <w:rsid w:val="005D4939"/>
    <w:rsid w:val="005E003F"/>
    <w:rsid w:val="005E3FF7"/>
    <w:rsid w:val="005F0036"/>
    <w:rsid w:val="00650E20"/>
    <w:rsid w:val="006A754B"/>
    <w:rsid w:val="006E2C26"/>
    <w:rsid w:val="007040C9"/>
    <w:rsid w:val="00707A83"/>
    <w:rsid w:val="00726578"/>
    <w:rsid w:val="00730218"/>
    <w:rsid w:val="007621FC"/>
    <w:rsid w:val="0079086E"/>
    <w:rsid w:val="007D34CF"/>
    <w:rsid w:val="00841E43"/>
    <w:rsid w:val="0088053A"/>
    <w:rsid w:val="00892B4F"/>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91084"/>
    <w:rsid w:val="00DF7696"/>
    <w:rsid w:val="00E41E95"/>
    <w:rsid w:val="00E56782"/>
    <w:rsid w:val="00E8441B"/>
    <w:rsid w:val="00E84B0D"/>
    <w:rsid w:val="00E8669C"/>
    <w:rsid w:val="00EE1671"/>
    <w:rsid w:val="00F054B2"/>
    <w:rsid w:val="00F211E9"/>
    <w:rsid w:val="00F41BF1"/>
    <w:rsid w:val="00F529F8"/>
    <w:rsid w:val="00F578CF"/>
    <w:rsid w:val="00F6335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E2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styleId="BalloonText">
    <w:name w:val="Balloon Text"/>
    <w:basedOn w:val="Normal"/>
    <w:link w:val="BalloonTextChar"/>
    <w:uiPriority w:val="99"/>
    <w:semiHidden/>
    <w:unhideWhenUsed/>
    <w:rsid w:val="00105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E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hyperlink" Target="https://www.investopedia.com/terms/m/movingaverage.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SANTHOSH</cp:lastModifiedBy>
  <cp:revision>2</cp:revision>
  <dcterms:created xsi:type="dcterms:W3CDTF">2020-06-04T13:49:00Z</dcterms:created>
  <dcterms:modified xsi:type="dcterms:W3CDTF">2020-06-04T13:49:00Z</dcterms:modified>
</cp:coreProperties>
</file>