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973"/>
        <w:gridCol w:w="1345"/>
        <w:gridCol w:w="3616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nd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July  2020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How to develop pythonic coding rather than python coding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Basics of python programming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‘B’ 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9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296"/>
      </w:tblGrid>
      <w:tr>
        <w:trPr>
          <w:trHeight w:val="284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9903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3986" w:dyaOrig="7992">
                <v:rect xmlns:o="urn:schemas-microsoft-com:office:office" xmlns:v="urn:schemas-microsoft-com:vml" id="rectole0000000000" style="width:699.300000pt;height:399.6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11232" w:dyaOrig="6315">
                <v:rect xmlns:o="urn:schemas-microsoft-com:office:office" xmlns:v="urn:schemas-microsoft-com:vml" id="rectole0000000001" style="width:561.600000pt;height:315.7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11232" w:dyaOrig="6315">
                <v:rect xmlns:o="urn:schemas-microsoft-com:office:office" xmlns:v="urn:schemas-microsoft-com:vml" id="rectole0000000002" style="width:561.600000pt;height:315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99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3"/>
        <w:gridCol w:w="3966"/>
        <w:gridCol w:w="1345"/>
        <w:gridCol w:w="3622"/>
      </w:tblGrid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9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nd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July  2020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9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coursera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9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Basic statistics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‘B’ sec</w:t>
            </w:r>
          </w:p>
        </w:tc>
      </w:tr>
      <w:tr>
        <w:trPr>
          <w:trHeight w:val="1" w:hRule="atLeast"/>
          <w:jc w:val="left"/>
        </w:trPr>
        <w:tc>
          <w:tcPr>
            <w:tcW w:w="13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9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296"/>
      </w:tblGrid>
      <w:tr>
        <w:trPr>
          <w:trHeight w:val="284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9903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376" w:dyaOrig="6389">
                <v:rect xmlns:o="urn:schemas-microsoft-com:office:office" xmlns:v="urn:schemas-microsoft-com:vml" id="rectole0000000003" style="width:568.800000pt;height:319.4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053" w:dyaOrig="5058">
                <v:rect xmlns:o="urn:schemas-microsoft-com:office:office" xmlns:v="urn:schemas-microsoft-com:vml" id="rectole0000000004" style="width:452.650000pt;height:252.9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10602" w:dyaOrig="6012">
                <v:rect xmlns:o="urn:schemas-microsoft-com:office:office" xmlns:v="urn:schemas-microsoft-com:vml" id="rectole0000000005" style="width:530.100000pt;height:300.6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12996" w:dyaOrig="7362">
                <v:rect xmlns:o="urn:schemas-microsoft-com:office:office" xmlns:v="urn:schemas-microsoft-com:vml" id="rectole0000000006" style="width:649.800000pt;height:368.1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99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