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131BB2" w:rsidRDefault="00DF7696" w:rsidP="00943FD2">
      <w:pPr>
        <w:spacing w:line="240" w:lineRule="auto"/>
        <w:jc w:val="center"/>
        <w:rPr>
          <w:rFonts w:cstheme="minorHAnsi"/>
          <w:b/>
          <w:bCs/>
          <w:color w:val="000000" w:themeColor="text1"/>
          <w:sz w:val="24"/>
          <w:szCs w:val="24"/>
        </w:rPr>
      </w:pPr>
      <w:r w:rsidRPr="00131BB2">
        <w:rPr>
          <w:rFonts w:cstheme="minorHAns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131BB2" w:rsidRPr="00131BB2" w14:paraId="23F5365E" w14:textId="77777777" w:rsidTr="572E1F6C">
        <w:tc>
          <w:tcPr>
            <w:tcW w:w="1362" w:type="dxa"/>
          </w:tcPr>
          <w:p w14:paraId="4CB64DF3"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Date:</w:t>
            </w:r>
          </w:p>
        </w:tc>
        <w:tc>
          <w:tcPr>
            <w:tcW w:w="3863" w:type="dxa"/>
          </w:tcPr>
          <w:p w14:paraId="08D95240" w14:textId="32D12318" w:rsidR="00DF7696" w:rsidRPr="00131BB2" w:rsidRDefault="008B6529" w:rsidP="00943FD2">
            <w:pPr>
              <w:rPr>
                <w:rFonts w:cstheme="minorHAnsi"/>
                <w:b/>
                <w:bCs/>
                <w:color w:val="000000" w:themeColor="text1"/>
                <w:sz w:val="24"/>
                <w:szCs w:val="24"/>
              </w:rPr>
            </w:pPr>
            <w:r>
              <w:rPr>
                <w:rFonts w:cstheme="minorHAnsi"/>
                <w:b/>
                <w:bCs/>
                <w:color w:val="000000" w:themeColor="text1"/>
                <w:sz w:val="24"/>
                <w:szCs w:val="24"/>
              </w:rPr>
              <w:t>01</w:t>
            </w:r>
            <w:r w:rsidR="572E1F6C" w:rsidRPr="00131BB2">
              <w:rPr>
                <w:rFonts w:cstheme="minorHAnsi"/>
                <w:b/>
                <w:bCs/>
                <w:color w:val="000000" w:themeColor="text1"/>
                <w:sz w:val="24"/>
                <w:szCs w:val="24"/>
              </w:rPr>
              <w:t>/0</w:t>
            </w:r>
            <w:r>
              <w:rPr>
                <w:rFonts w:cstheme="minorHAnsi"/>
                <w:b/>
                <w:bCs/>
                <w:color w:val="000000" w:themeColor="text1"/>
                <w:sz w:val="24"/>
                <w:szCs w:val="24"/>
              </w:rPr>
              <w:t>7</w:t>
            </w:r>
            <w:r w:rsidR="572E1F6C" w:rsidRPr="00131BB2">
              <w:rPr>
                <w:rFonts w:cstheme="minorHAnsi"/>
                <w:b/>
                <w:bCs/>
                <w:color w:val="000000" w:themeColor="text1"/>
                <w:sz w:val="24"/>
                <w:szCs w:val="24"/>
              </w:rPr>
              <w:t>/2020</w:t>
            </w:r>
          </w:p>
        </w:tc>
        <w:tc>
          <w:tcPr>
            <w:tcW w:w="1336" w:type="dxa"/>
          </w:tcPr>
          <w:p w14:paraId="1435151A"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Name:</w:t>
            </w:r>
          </w:p>
        </w:tc>
        <w:tc>
          <w:tcPr>
            <w:tcW w:w="3782" w:type="dxa"/>
          </w:tcPr>
          <w:p w14:paraId="53775498" w14:textId="5DBCC875" w:rsidR="00DF7696"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 xml:space="preserve">Prajwal </w:t>
            </w:r>
            <w:proofErr w:type="spellStart"/>
            <w:r w:rsidRPr="00131BB2">
              <w:rPr>
                <w:rFonts w:cstheme="minorHAnsi"/>
                <w:b/>
                <w:bCs/>
                <w:color w:val="000000" w:themeColor="text1"/>
                <w:sz w:val="24"/>
                <w:szCs w:val="24"/>
              </w:rPr>
              <w:t>Kamagethi</w:t>
            </w:r>
            <w:proofErr w:type="spellEnd"/>
            <w:r w:rsidRPr="00131BB2">
              <w:rPr>
                <w:rFonts w:cstheme="minorHAnsi"/>
                <w:b/>
                <w:bCs/>
                <w:color w:val="000000" w:themeColor="text1"/>
                <w:sz w:val="24"/>
                <w:szCs w:val="24"/>
              </w:rPr>
              <w:t xml:space="preserve"> </w:t>
            </w:r>
            <w:proofErr w:type="spellStart"/>
            <w:r w:rsidRPr="00131BB2">
              <w:rPr>
                <w:rFonts w:cstheme="minorHAnsi"/>
                <w:b/>
                <w:bCs/>
                <w:color w:val="000000" w:themeColor="text1"/>
                <w:sz w:val="24"/>
                <w:szCs w:val="24"/>
              </w:rPr>
              <w:t>Chakravarti</w:t>
            </w:r>
            <w:proofErr w:type="spellEnd"/>
            <w:r w:rsidRPr="00131BB2">
              <w:rPr>
                <w:rFonts w:cstheme="minorHAnsi"/>
                <w:b/>
                <w:bCs/>
                <w:color w:val="000000" w:themeColor="text1"/>
                <w:sz w:val="24"/>
                <w:szCs w:val="24"/>
              </w:rPr>
              <w:t xml:space="preserve"> P L</w:t>
            </w:r>
          </w:p>
        </w:tc>
      </w:tr>
      <w:tr w:rsidR="00131BB2" w:rsidRPr="00131BB2" w14:paraId="01FEB5AB" w14:textId="77777777" w:rsidTr="572E1F6C">
        <w:tc>
          <w:tcPr>
            <w:tcW w:w="1362" w:type="dxa"/>
          </w:tcPr>
          <w:p w14:paraId="11338440"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Course:</w:t>
            </w:r>
          </w:p>
        </w:tc>
        <w:tc>
          <w:tcPr>
            <w:tcW w:w="3863" w:type="dxa"/>
          </w:tcPr>
          <w:p w14:paraId="00654566" w14:textId="2E3A0302" w:rsidR="00DF7696" w:rsidRPr="00131BB2" w:rsidRDefault="00131BB2" w:rsidP="00943FD2">
            <w:pPr>
              <w:rPr>
                <w:rFonts w:cstheme="minorHAnsi"/>
                <w:b/>
                <w:bCs/>
                <w:color w:val="000000" w:themeColor="text1"/>
                <w:sz w:val="24"/>
                <w:szCs w:val="24"/>
              </w:rPr>
            </w:pPr>
            <w:r w:rsidRPr="00131BB2">
              <w:rPr>
                <w:rStyle w:val="apple-converted-space"/>
                <w:rFonts w:cstheme="minorHAnsi"/>
                <w:b/>
                <w:bCs/>
                <w:color w:val="000000" w:themeColor="text1"/>
                <w:sz w:val="24"/>
                <w:szCs w:val="24"/>
                <w:shd w:val="clear" w:color="auto" w:fill="FFFFFF"/>
              </w:rPr>
              <w:t> </w:t>
            </w:r>
            <w:r w:rsidRPr="00131BB2">
              <w:rPr>
                <w:rFonts w:cstheme="minorHAnsi"/>
                <w:b/>
                <w:bCs/>
                <w:color w:val="000000" w:themeColor="text1"/>
                <w:sz w:val="24"/>
                <w:szCs w:val="24"/>
                <w:shd w:val="clear" w:color="auto" w:fill="FFFFFF"/>
              </w:rPr>
              <w:t>Satellite Photogrammetry and its Application</w:t>
            </w:r>
          </w:p>
        </w:tc>
        <w:tc>
          <w:tcPr>
            <w:tcW w:w="1336" w:type="dxa"/>
          </w:tcPr>
          <w:p w14:paraId="48240BBB" w14:textId="77777777" w:rsidR="00DF7696" w:rsidRPr="00131BB2" w:rsidRDefault="00DF7696" w:rsidP="00943FD2">
            <w:pPr>
              <w:rPr>
                <w:rFonts w:cstheme="minorHAnsi"/>
                <w:b/>
                <w:bCs/>
                <w:color w:val="000000" w:themeColor="text1"/>
                <w:sz w:val="24"/>
                <w:szCs w:val="24"/>
              </w:rPr>
            </w:pPr>
            <w:r w:rsidRPr="00131BB2">
              <w:rPr>
                <w:rFonts w:cstheme="minorHAnsi"/>
                <w:b/>
                <w:bCs/>
                <w:color w:val="000000" w:themeColor="text1"/>
                <w:sz w:val="24"/>
                <w:szCs w:val="24"/>
              </w:rPr>
              <w:t>USN:</w:t>
            </w:r>
          </w:p>
        </w:tc>
        <w:tc>
          <w:tcPr>
            <w:tcW w:w="3782" w:type="dxa"/>
          </w:tcPr>
          <w:p w14:paraId="29E2EF2F" w14:textId="1B65C539" w:rsidR="00DF7696"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4AL17EC073</w:t>
            </w:r>
          </w:p>
        </w:tc>
      </w:tr>
      <w:tr w:rsidR="00131BB2" w:rsidRPr="00131BB2" w14:paraId="72BD35E0" w14:textId="77777777" w:rsidTr="572E1F6C">
        <w:tc>
          <w:tcPr>
            <w:tcW w:w="1362" w:type="dxa"/>
          </w:tcPr>
          <w:p w14:paraId="238C2190" w14:textId="77777777" w:rsidR="00157215" w:rsidRPr="00131BB2" w:rsidRDefault="00157215" w:rsidP="00943FD2">
            <w:pPr>
              <w:rPr>
                <w:rFonts w:cstheme="minorHAnsi"/>
                <w:b/>
                <w:bCs/>
                <w:color w:val="000000" w:themeColor="text1"/>
                <w:sz w:val="24"/>
                <w:szCs w:val="24"/>
              </w:rPr>
            </w:pPr>
            <w:r w:rsidRPr="00131BB2">
              <w:rPr>
                <w:rFonts w:cstheme="minorHAnsi"/>
                <w:b/>
                <w:bCs/>
                <w:color w:val="000000" w:themeColor="text1"/>
                <w:sz w:val="24"/>
                <w:szCs w:val="24"/>
              </w:rPr>
              <w:t>Topic:</w:t>
            </w:r>
          </w:p>
        </w:tc>
        <w:tc>
          <w:tcPr>
            <w:tcW w:w="3863" w:type="dxa"/>
          </w:tcPr>
          <w:p w14:paraId="51F04CE2" w14:textId="061F6F78" w:rsidR="00157215" w:rsidRPr="00131BB2" w:rsidRDefault="004D7E60" w:rsidP="00131BB2">
            <w:pPr>
              <w:rPr>
                <w:rFonts w:cstheme="minorHAnsi"/>
                <w:b/>
                <w:bCs/>
                <w:color w:val="000000" w:themeColor="text1"/>
                <w:sz w:val="24"/>
                <w:szCs w:val="24"/>
              </w:rPr>
            </w:pPr>
            <w:proofErr w:type="spellStart"/>
            <w:r>
              <w:rPr>
                <w:rFonts w:cstheme="minorHAnsi"/>
                <w:b/>
              </w:rPr>
              <w:t>Steriop</w:t>
            </w:r>
            <w:r w:rsidRPr="00160FB7">
              <w:rPr>
                <w:rFonts w:cstheme="minorHAnsi"/>
                <w:b/>
              </w:rPr>
              <w:t>hoto</w:t>
            </w:r>
            <w:r>
              <w:rPr>
                <w:rFonts w:cstheme="minorHAnsi"/>
                <w:b/>
              </w:rPr>
              <w:t>grammtery</w:t>
            </w:r>
            <w:proofErr w:type="spellEnd"/>
          </w:p>
        </w:tc>
        <w:tc>
          <w:tcPr>
            <w:tcW w:w="1336" w:type="dxa"/>
          </w:tcPr>
          <w:p w14:paraId="0AC25418" w14:textId="77777777" w:rsidR="00157215" w:rsidRPr="00131BB2" w:rsidRDefault="00157215" w:rsidP="00943FD2">
            <w:pPr>
              <w:rPr>
                <w:rFonts w:cstheme="minorHAnsi"/>
                <w:b/>
                <w:bCs/>
                <w:color w:val="000000" w:themeColor="text1"/>
                <w:sz w:val="24"/>
                <w:szCs w:val="24"/>
              </w:rPr>
            </w:pPr>
            <w:r w:rsidRPr="00131BB2">
              <w:rPr>
                <w:rFonts w:cstheme="minorHAnsi"/>
                <w:b/>
                <w:bCs/>
                <w:color w:val="000000" w:themeColor="text1"/>
                <w:sz w:val="24"/>
                <w:szCs w:val="24"/>
              </w:rPr>
              <w:t>Semester &amp; Section:</w:t>
            </w:r>
          </w:p>
        </w:tc>
        <w:tc>
          <w:tcPr>
            <w:tcW w:w="3782" w:type="dxa"/>
          </w:tcPr>
          <w:p w14:paraId="5C20D5F6" w14:textId="4007A98E" w:rsidR="00157215" w:rsidRPr="00131BB2" w:rsidRDefault="618C9CB7" w:rsidP="00943FD2">
            <w:pPr>
              <w:rPr>
                <w:rFonts w:cstheme="minorHAnsi"/>
                <w:b/>
                <w:bCs/>
                <w:color w:val="000000" w:themeColor="text1"/>
                <w:sz w:val="24"/>
                <w:szCs w:val="24"/>
              </w:rPr>
            </w:pPr>
            <w:r w:rsidRPr="00131BB2">
              <w:rPr>
                <w:rFonts w:cstheme="minorHAnsi"/>
                <w:b/>
                <w:bCs/>
                <w:color w:val="000000" w:themeColor="text1"/>
                <w:sz w:val="24"/>
                <w:szCs w:val="24"/>
              </w:rPr>
              <w:t>6 &amp; B</w:t>
            </w:r>
          </w:p>
        </w:tc>
      </w:tr>
      <w:tr w:rsidR="00157215" w:rsidRPr="00131BB2" w14:paraId="6200696D" w14:textId="77777777" w:rsidTr="572E1F6C">
        <w:tc>
          <w:tcPr>
            <w:tcW w:w="1362" w:type="dxa"/>
          </w:tcPr>
          <w:p w14:paraId="5FC8C7B6" w14:textId="77777777" w:rsidR="00157215" w:rsidRPr="00131BB2" w:rsidRDefault="00157215" w:rsidP="00943FD2">
            <w:pPr>
              <w:rPr>
                <w:rFonts w:cstheme="minorHAnsi"/>
                <w:b/>
                <w:bCs/>
                <w:color w:val="000000" w:themeColor="text1"/>
                <w:sz w:val="24"/>
                <w:szCs w:val="24"/>
              </w:rPr>
            </w:pPr>
            <w:proofErr w:type="spellStart"/>
            <w:r w:rsidRPr="00131BB2">
              <w:rPr>
                <w:rFonts w:cstheme="minorHAnsi"/>
                <w:b/>
                <w:bCs/>
                <w:color w:val="000000" w:themeColor="text1"/>
                <w:sz w:val="24"/>
                <w:szCs w:val="24"/>
              </w:rPr>
              <w:t>Github</w:t>
            </w:r>
            <w:proofErr w:type="spellEnd"/>
            <w:r w:rsidRPr="00131BB2">
              <w:rPr>
                <w:rFonts w:cstheme="minorHAnsi"/>
                <w:b/>
                <w:bCs/>
                <w:color w:val="000000" w:themeColor="text1"/>
                <w:sz w:val="24"/>
                <w:szCs w:val="24"/>
              </w:rPr>
              <w:t xml:space="preserve"> Repository:</w:t>
            </w:r>
          </w:p>
        </w:tc>
        <w:tc>
          <w:tcPr>
            <w:tcW w:w="3863" w:type="dxa"/>
          </w:tcPr>
          <w:p w14:paraId="34A27C57" w14:textId="3366860E" w:rsidR="00157215" w:rsidRPr="00131BB2" w:rsidRDefault="572E1F6C" w:rsidP="00943FD2">
            <w:pPr>
              <w:rPr>
                <w:rFonts w:cstheme="minorHAnsi"/>
                <w:b/>
                <w:bCs/>
                <w:color w:val="000000" w:themeColor="text1"/>
                <w:sz w:val="24"/>
                <w:szCs w:val="24"/>
              </w:rPr>
            </w:pPr>
            <w:r w:rsidRPr="00131BB2">
              <w:rPr>
                <w:rFonts w:cstheme="minorHAnsi"/>
                <w:b/>
                <w:bCs/>
                <w:color w:val="000000" w:themeColor="text1"/>
                <w:sz w:val="24"/>
                <w:szCs w:val="24"/>
              </w:rPr>
              <w:t>https://github.com/alvas-education-foundation/Prajwal-Kamagethi.git</w:t>
            </w:r>
          </w:p>
        </w:tc>
        <w:tc>
          <w:tcPr>
            <w:tcW w:w="1336" w:type="dxa"/>
          </w:tcPr>
          <w:p w14:paraId="5888ECAC" w14:textId="77777777" w:rsidR="00157215" w:rsidRPr="00131BB2" w:rsidRDefault="00157215" w:rsidP="00943FD2">
            <w:pPr>
              <w:rPr>
                <w:rFonts w:cstheme="minorHAnsi"/>
                <w:b/>
                <w:bCs/>
                <w:color w:val="000000" w:themeColor="text1"/>
                <w:sz w:val="24"/>
                <w:szCs w:val="24"/>
              </w:rPr>
            </w:pPr>
          </w:p>
        </w:tc>
        <w:tc>
          <w:tcPr>
            <w:tcW w:w="3782" w:type="dxa"/>
          </w:tcPr>
          <w:p w14:paraId="17EC5EE0" w14:textId="77777777" w:rsidR="00157215" w:rsidRPr="00131BB2" w:rsidRDefault="00157215" w:rsidP="00943FD2">
            <w:pPr>
              <w:rPr>
                <w:rFonts w:cstheme="minorHAnsi"/>
                <w:b/>
                <w:bCs/>
                <w:color w:val="000000" w:themeColor="text1"/>
                <w:sz w:val="24"/>
                <w:szCs w:val="24"/>
              </w:rPr>
            </w:pPr>
          </w:p>
        </w:tc>
      </w:tr>
    </w:tbl>
    <w:p w14:paraId="44D96153" w14:textId="77777777" w:rsidR="00DF7696" w:rsidRPr="00131BB2" w:rsidRDefault="00DF7696" w:rsidP="00943FD2">
      <w:pPr>
        <w:spacing w:line="240" w:lineRule="auto"/>
        <w:rPr>
          <w:rFonts w:cstheme="minorHAnsi"/>
          <w:b/>
          <w:bCs/>
          <w:color w:val="000000" w:themeColor="text1"/>
          <w:sz w:val="24"/>
          <w:szCs w:val="24"/>
        </w:rPr>
      </w:pPr>
    </w:p>
    <w:tbl>
      <w:tblPr>
        <w:tblStyle w:val="TableGrid"/>
        <w:tblW w:w="11016" w:type="dxa"/>
        <w:tblInd w:w="-5" w:type="dxa"/>
        <w:tblLook w:val="04A0" w:firstRow="1" w:lastRow="0" w:firstColumn="1" w:lastColumn="0" w:noHBand="0" w:noVBand="1"/>
      </w:tblPr>
      <w:tblGrid>
        <w:gridCol w:w="11016"/>
      </w:tblGrid>
      <w:tr w:rsidR="00131BB2" w:rsidRPr="00131BB2" w14:paraId="1EADAE02" w14:textId="77777777" w:rsidTr="009915C4">
        <w:tc>
          <w:tcPr>
            <w:tcW w:w="11016" w:type="dxa"/>
          </w:tcPr>
          <w:p w14:paraId="3FA8F1E4" w14:textId="5B663765" w:rsidR="00DF7696" w:rsidRDefault="00DF7696" w:rsidP="00131BB2">
            <w:pPr>
              <w:jc w:val="center"/>
              <w:rPr>
                <w:rFonts w:cstheme="minorHAnsi"/>
                <w:b/>
                <w:bCs/>
                <w:color w:val="000000" w:themeColor="text1"/>
                <w:sz w:val="24"/>
                <w:szCs w:val="24"/>
              </w:rPr>
            </w:pPr>
            <w:r w:rsidRPr="00131BB2">
              <w:rPr>
                <w:rFonts w:cstheme="minorHAnsi"/>
                <w:b/>
                <w:bCs/>
                <w:color w:val="000000" w:themeColor="text1"/>
                <w:sz w:val="24"/>
                <w:szCs w:val="24"/>
              </w:rPr>
              <w:t>SESSION DETAILS</w:t>
            </w:r>
          </w:p>
          <w:p w14:paraId="7B6815A6" w14:textId="28E505F5" w:rsidR="00131BB2" w:rsidRDefault="00131BB2" w:rsidP="00131BB2">
            <w:pPr>
              <w:rPr>
                <w:rFonts w:cstheme="minorHAnsi"/>
                <w:b/>
                <w:bCs/>
                <w:color w:val="000000" w:themeColor="text1"/>
                <w:sz w:val="24"/>
                <w:szCs w:val="24"/>
              </w:rPr>
            </w:pPr>
            <w:r>
              <w:rPr>
                <w:rFonts w:cstheme="minorHAnsi"/>
                <w:b/>
                <w:bCs/>
                <w:color w:val="000000" w:themeColor="text1"/>
                <w:sz w:val="24"/>
                <w:szCs w:val="24"/>
              </w:rPr>
              <w:t>Session images</w:t>
            </w:r>
          </w:p>
          <w:p w14:paraId="366F068F" w14:textId="1E4ECD86" w:rsidR="00131BB2" w:rsidRDefault="00131BB2" w:rsidP="00131BB2">
            <w:pPr>
              <w:rPr>
                <w:rFonts w:cstheme="minorHAnsi"/>
                <w:b/>
                <w:bCs/>
                <w:color w:val="000000" w:themeColor="text1"/>
                <w:sz w:val="24"/>
                <w:szCs w:val="24"/>
              </w:rPr>
            </w:pPr>
          </w:p>
          <w:p w14:paraId="502F42F4" w14:textId="1C3C16FA" w:rsidR="004D7E60" w:rsidRDefault="004D7E60" w:rsidP="004D7E60">
            <w:pPr>
              <w:jc w:val="center"/>
              <w:rPr>
                <w:rFonts w:cstheme="minorHAnsi"/>
                <w:b/>
                <w:bCs/>
                <w:color w:val="000000" w:themeColor="text1"/>
                <w:sz w:val="24"/>
                <w:szCs w:val="24"/>
              </w:rPr>
            </w:pPr>
          </w:p>
          <w:p w14:paraId="5486B299" w14:textId="29F03DD7" w:rsidR="004D7E60" w:rsidRDefault="00D30B41" w:rsidP="004D7E60">
            <w:pPr>
              <w:jc w:val="center"/>
              <w:rPr>
                <w:rFonts w:cstheme="minorHAnsi"/>
                <w:b/>
                <w:bCs/>
                <w:color w:val="000000" w:themeColor="text1"/>
                <w:sz w:val="24"/>
                <w:szCs w:val="24"/>
              </w:rPr>
            </w:pPr>
            <w:r>
              <w:rPr>
                <w:rFonts w:cstheme="minorHAnsi"/>
                <w:b/>
                <w:bCs/>
                <w:noProof/>
                <w:color w:val="000000" w:themeColor="text1"/>
                <w:sz w:val="24"/>
                <w:szCs w:val="24"/>
              </w:rPr>
              <w:drawing>
                <wp:inline distT="0" distB="0" distL="0" distR="0" wp14:anchorId="09AEF050" wp14:editId="7391F8E5">
                  <wp:extent cx="4581728" cy="286358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01 at 5.02.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0865" cy="2869291"/>
                          </a:xfrm>
                          <a:prstGeom prst="rect">
                            <a:avLst/>
                          </a:prstGeom>
                        </pic:spPr>
                      </pic:pic>
                    </a:graphicData>
                  </a:graphic>
                </wp:inline>
              </w:drawing>
            </w:r>
            <w:r>
              <w:rPr>
                <w:rFonts w:cstheme="minorHAnsi"/>
                <w:b/>
                <w:bCs/>
                <w:noProof/>
                <w:color w:val="000000" w:themeColor="text1"/>
                <w:sz w:val="24"/>
                <w:szCs w:val="24"/>
              </w:rPr>
              <w:drawing>
                <wp:inline distT="0" distB="0" distL="0" distR="0" wp14:anchorId="73C12FF5" wp14:editId="0ECD3302">
                  <wp:extent cx="4533090" cy="283318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7-01 at 4.47.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0494" cy="2837809"/>
                          </a:xfrm>
                          <a:prstGeom prst="rect">
                            <a:avLst/>
                          </a:prstGeom>
                        </pic:spPr>
                      </pic:pic>
                    </a:graphicData>
                  </a:graphic>
                </wp:inline>
              </w:drawing>
            </w:r>
            <w:r>
              <w:rPr>
                <w:rFonts w:cstheme="minorHAnsi"/>
                <w:b/>
                <w:bCs/>
                <w:noProof/>
                <w:color w:val="000000" w:themeColor="text1"/>
                <w:sz w:val="24"/>
                <w:szCs w:val="24"/>
              </w:rPr>
              <w:lastRenderedPageBreak/>
              <w:drawing>
                <wp:inline distT="0" distB="0" distL="0" distR="0" wp14:anchorId="23D01A7D" wp14:editId="3D1DB4D4">
                  <wp:extent cx="64008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7-01 at 4.42.2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cstheme="minorHAnsi"/>
                <w:b/>
                <w:bCs/>
                <w:noProof/>
                <w:color w:val="000000" w:themeColor="text1"/>
                <w:sz w:val="24"/>
                <w:szCs w:val="24"/>
              </w:rPr>
              <w:drawing>
                <wp:inline distT="0" distB="0" distL="0" distR="0" wp14:anchorId="320EB78D" wp14:editId="1DA5B735">
                  <wp:extent cx="64008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7-01 at 4.01.5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cstheme="minorHAnsi"/>
                <w:b/>
                <w:bCs/>
                <w:noProof/>
                <w:color w:val="000000" w:themeColor="text1"/>
                <w:sz w:val="24"/>
                <w:szCs w:val="24"/>
              </w:rPr>
              <w:lastRenderedPageBreak/>
              <w:drawing>
                <wp:inline distT="0" distB="0" distL="0" distR="0" wp14:anchorId="00812E83" wp14:editId="18BA7C49">
                  <wp:extent cx="64008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30 at 4.50.0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697B2AA7" w14:textId="35204640" w:rsidR="004D7E60" w:rsidRDefault="004D7E60" w:rsidP="00131BB2">
            <w:pPr>
              <w:rPr>
                <w:rFonts w:cstheme="minorHAnsi"/>
                <w:b/>
                <w:bCs/>
                <w:color w:val="000000" w:themeColor="text1"/>
                <w:sz w:val="24"/>
                <w:szCs w:val="24"/>
              </w:rPr>
            </w:pPr>
          </w:p>
          <w:p w14:paraId="3233C936" w14:textId="07BAECCB" w:rsidR="004D7E60" w:rsidRDefault="004D7E60" w:rsidP="00131BB2">
            <w:pPr>
              <w:rPr>
                <w:rFonts w:cstheme="minorHAnsi"/>
                <w:b/>
                <w:bCs/>
                <w:color w:val="000000" w:themeColor="text1"/>
                <w:sz w:val="24"/>
                <w:szCs w:val="24"/>
              </w:rPr>
            </w:pPr>
          </w:p>
          <w:p w14:paraId="3C2453A8" w14:textId="57BA21EF" w:rsidR="00131BB2" w:rsidRPr="00131BB2" w:rsidRDefault="00131BB2" w:rsidP="004D7E60">
            <w:pPr>
              <w:rPr>
                <w:rFonts w:cstheme="minorHAnsi"/>
                <w:b/>
                <w:bCs/>
                <w:color w:val="000000" w:themeColor="text1"/>
                <w:sz w:val="24"/>
                <w:szCs w:val="24"/>
              </w:rPr>
            </w:pPr>
          </w:p>
          <w:p w14:paraId="0947C89D" w14:textId="77777777" w:rsidR="004D7E60" w:rsidRPr="00C24468" w:rsidRDefault="004D7E60" w:rsidP="004D7E60">
            <w:pPr>
              <w:rPr>
                <w:rFonts w:cstheme="minorHAnsi"/>
                <w:b/>
                <w:bCs/>
                <w:lang w:eastAsia="en-IN"/>
              </w:rPr>
            </w:pPr>
            <w:r w:rsidRPr="00C24468">
              <w:rPr>
                <w:rFonts w:cstheme="minorHAnsi"/>
                <w:b/>
                <w:bCs/>
                <w:lang w:eastAsia="en-IN"/>
              </w:rPr>
              <w:t>Report:</w:t>
            </w:r>
          </w:p>
          <w:p w14:paraId="7F944F1A" w14:textId="77777777" w:rsidR="00D30B41" w:rsidRPr="00D30B41" w:rsidRDefault="00D30B41" w:rsidP="00D30B41">
            <w:pPr>
              <w:rPr>
                <w:rFonts w:cstheme="minorHAnsi"/>
                <w:b/>
                <w:bCs/>
                <w:lang w:eastAsia="en-IN"/>
              </w:rPr>
            </w:pPr>
          </w:p>
          <w:p w14:paraId="77ABA3BC" w14:textId="77777777" w:rsidR="00D30B41" w:rsidRPr="00DE3063" w:rsidRDefault="00D30B41" w:rsidP="00D30B41">
            <w:pPr>
              <w:rPr>
                <w:rFonts w:cstheme="minorHAnsi"/>
                <w:b/>
                <w:bCs/>
                <w:lang w:eastAsia="en-IN"/>
              </w:rPr>
            </w:pPr>
            <w:r w:rsidRPr="00DE3063">
              <w:rPr>
                <w:rFonts w:cstheme="minorHAnsi"/>
                <w:b/>
                <w:bCs/>
              </w:rPr>
              <w:t>The primary mission goal of TH-1 is for topographic mapping at 1:50,000 scale without GCPs. In order to achieve its goal, the on-orbit calibration camera parameters based on LMCCD image and EFP Multi-functional bundle adjustment are put forward and realized in ground image processing, and the initial interior and exterior orientation parameters have been further refined. Using the orientation parameters, RPCs of three-line arrays image are generated. Based on stereo image with RPCs, the location accuracy of TH-1 is assessed systematically using many CPs from 5 testing fields. In this paper, the location performance of 1st satellite is presented without GCPs and with different number of GCPs. The results indicate that the horizontal accuracy and the vertical accuracy can fulfil for topographic mapping at 1:50,000 scale without GCPs. The location performance of 2nd satellite is equivalent with 1</w:t>
            </w:r>
            <w:r w:rsidRPr="00DE3063">
              <w:rPr>
                <w:rFonts w:cstheme="minorHAnsi"/>
                <w:b/>
                <w:bCs/>
                <w:vertAlign w:val="superscript"/>
              </w:rPr>
              <w:t>st</w:t>
            </w:r>
            <w:r w:rsidRPr="00DE3063">
              <w:rPr>
                <w:rFonts w:cstheme="minorHAnsi"/>
                <w:b/>
                <w:bCs/>
              </w:rPr>
              <w:t xml:space="preserve"> satellite, and location performance of 3rd satellite is ongoing evaluating systematically. In addition, variety of products will satisfy for different users in the field of photogrammetry and remote sensing.</w:t>
            </w:r>
          </w:p>
          <w:p w14:paraId="7564926E" w14:textId="6C93DD0E"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The most common class of 3D surface imaging system is based on digital </w:t>
            </w:r>
            <w:proofErr w:type="spellStart"/>
            <w:r w:rsidRPr="00C24468">
              <w:rPr>
                <w:rFonts w:cstheme="minorHAnsi"/>
                <w:b/>
                <w:bCs/>
                <w:lang w:eastAsia="en-IN"/>
              </w:rPr>
              <w:t>stereophotogrammetric</w:t>
            </w:r>
            <w:proofErr w:type="spellEnd"/>
            <w:r w:rsidRPr="00C24468">
              <w:rPr>
                <w:rFonts w:cstheme="minorHAnsi"/>
                <w:b/>
                <w:bCs/>
                <w:lang w:eastAsia="en-IN"/>
              </w:rPr>
              <w:t xml:space="preserve"> technology. These systems are capable of accurately reproducing the surface geometry of the face, and map realistic color and texture data onto the geometric shape resulting in a lifelike </w:t>
            </w:r>
            <w:proofErr w:type="gramStart"/>
            <w:r w:rsidRPr="00C24468">
              <w:rPr>
                <w:rFonts w:cstheme="minorHAnsi"/>
                <w:b/>
                <w:bCs/>
                <w:lang w:eastAsia="en-IN"/>
              </w:rPr>
              <w:t>rendering .</w:t>
            </w:r>
            <w:proofErr w:type="gramEnd"/>
          </w:p>
          <w:p w14:paraId="2E526B58"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The mathematical and optical engineering principles involved in the creation of 3D photogrammetric surface images have been thoroughly described.</w:t>
            </w:r>
          </w:p>
          <w:p w14:paraId="2AECD03C"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The combination of fast acquisition speed and expanded surface coverage (up to 360 degrees) offer distinct advantages over older surface imaging modalities like laser </w:t>
            </w:r>
            <w:proofErr w:type="spellStart"/>
            <w:proofErr w:type="gramStart"/>
            <w:r w:rsidRPr="00C24468">
              <w:rPr>
                <w:rFonts w:cstheme="minorHAnsi"/>
                <w:b/>
                <w:bCs/>
                <w:lang w:eastAsia="en-IN"/>
              </w:rPr>
              <w:t>scanning.With</w:t>
            </w:r>
            <w:proofErr w:type="spellEnd"/>
            <w:proofErr w:type="gramEnd"/>
            <w:r w:rsidRPr="00C24468">
              <w:rPr>
                <w:rFonts w:cstheme="minorHAnsi"/>
                <w:b/>
                <w:bCs/>
                <w:lang w:eastAsia="en-IN"/>
              </w:rPr>
              <w:t xml:space="preserve"> decreasing cost, 3D </w:t>
            </w:r>
            <w:proofErr w:type="spellStart"/>
            <w:r w:rsidRPr="00C24468">
              <w:rPr>
                <w:rFonts w:cstheme="minorHAnsi"/>
                <w:b/>
                <w:bCs/>
                <w:lang w:eastAsia="en-IN"/>
              </w:rPr>
              <w:t>stereophotogrammetric imaging systems are</w:t>
            </w:r>
            <w:proofErr w:type="spellEnd"/>
            <w:r w:rsidRPr="00C24468">
              <w:rPr>
                <w:rFonts w:cstheme="minorHAnsi"/>
                <w:b/>
                <w:bCs/>
                <w:lang w:eastAsia="en-IN"/>
              </w:rPr>
              <w:t xml:space="preserve"> becoming increasingly common in clinical and research settings .</w:t>
            </w:r>
          </w:p>
          <w:p w14:paraId="59FD494A"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With any new technology, a number of factors must be considered in order to achieve optimal performance. </w:t>
            </w:r>
          </w:p>
          <w:p w14:paraId="64F17E43"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Though camera manufacturers provide suggestions for device set up and calibration, limited information is available on the practical issues that will inevitably confront new users of this technology. </w:t>
            </w:r>
          </w:p>
          <w:p w14:paraId="1F85BD23"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lastRenderedPageBreak/>
              <w:t>However, such issues can adversely impact the reliability of data collection, and consequently, influence the clinical and research study results. In</w:t>
            </w:r>
          </w:p>
          <w:p w14:paraId="68B5B7A9" w14:textId="77777777" w:rsidR="004D7E60" w:rsidRPr="00C24468" w:rsidRDefault="004D7E60" w:rsidP="004D7E60">
            <w:pPr>
              <w:pStyle w:val="ListParagraph"/>
              <w:numPr>
                <w:ilvl w:val="0"/>
                <w:numId w:val="13"/>
              </w:numPr>
              <w:rPr>
                <w:rFonts w:cstheme="minorHAnsi"/>
                <w:b/>
                <w:bCs/>
                <w:lang w:eastAsia="en-IN"/>
              </w:rPr>
            </w:pPr>
            <w:r w:rsidRPr="00C24468">
              <w:rPr>
                <w:rFonts w:cstheme="minorHAnsi"/>
                <w:b/>
                <w:bCs/>
                <w:lang w:eastAsia="en-IN"/>
              </w:rPr>
              <w:t xml:space="preserve">order to ensure optimal interpretation of the study results, all aspects of data collection should be rigorously </w:t>
            </w:r>
            <w:proofErr w:type="gramStart"/>
            <w:r w:rsidRPr="00C24468">
              <w:rPr>
                <w:rFonts w:cstheme="minorHAnsi"/>
                <w:b/>
                <w:bCs/>
                <w:lang w:eastAsia="en-IN"/>
              </w:rPr>
              <w:t>evaluated .</w:t>
            </w:r>
            <w:proofErr w:type="gramEnd"/>
          </w:p>
          <w:p w14:paraId="1E53C755" w14:textId="77777777" w:rsidR="004D7E60" w:rsidRPr="00C24468" w:rsidRDefault="004D7E60" w:rsidP="004D7E60">
            <w:pPr>
              <w:pStyle w:val="ListParagraph"/>
              <w:numPr>
                <w:ilvl w:val="0"/>
                <w:numId w:val="13"/>
              </w:numPr>
              <w:rPr>
                <w:rFonts w:cstheme="minorHAnsi"/>
                <w:lang w:eastAsia="en-IN"/>
              </w:rPr>
            </w:pPr>
            <w:r w:rsidRPr="00C24468">
              <w:rPr>
                <w:rFonts w:cstheme="minorHAnsi"/>
                <w:b/>
                <w:bCs/>
                <w:lang w:eastAsia="en-IN"/>
              </w:rPr>
              <w:t xml:space="preserve">The name photogrammetry comes from two Greek words, </w:t>
            </w:r>
            <w:proofErr w:type="spellStart"/>
            <w:r w:rsidRPr="00C24468">
              <w:rPr>
                <w:rFonts w:cstheme="minorHAnsi"/>
                <w:b/>
                <w:bCs/>
                <w:lang w:eastAsia="en-IN"/>
              </w:rPr>
              <w:t>phos</w:t>
            </w:r>
            <w:proofErr w:type="spellEnd"/>
            <w:r w:rsidRPr="00C24468">
              <w:rPr>
                <w:rFonts w:cstheme="minorHAnsi"/>
                <w:b/>
                <w:bCs/>
                <w:lang w:eastAsia="en-IN"/>
              </w:rPr>
              <w:t xml:space="preserve"> 'light' and gramma 'writing'; it has been defined as the art, science and technology of obtaining reliable quantitative information about physical objects and the environment through the process of recording, measuring and interpreting images and patterns of radiant or transmitted energy derived from sensor systems</w:t>
            </w:r>
            <w:r w:rsidRPr="00C24468">
              <w:rPr>
                <w:rFonts w:cstheme="minorHAnsi"/>
                <w:lang w:eastAsia="en-IN"/>
              </w:rPr>
              <w:t xml:space="preserve">. </w:t>
            </w:r>
          </w:p>
          <w:p w14:paraId="6277881D" w14:textId="434EC358" w:rsidR="00131BB2" w:rsidRPr="00D30B41" w:rsidRDefault="00131BB2" w:rsidP="00D30B41">
            <w:pPr>
              <w:rPr>
                <w:rFonts w:cstheme="minorHAnsi"/>
                <w:b/>
                <w:bCs/>
                <w:color w:val="000000" w:themeColor="text1"/>
                <w:sz w:val="24"/>
                <w:szCs w:val="24"/>
              </w:rPr>
            </w:pPr>
          </w:p>
        </w:tc>
      </w:tr>
    </w:tbl>
    <w:p w14:paraId="030EEF2D" w14:textId="3064D436" w:rsidR="00DF7696" w:rsidRPr="00131BB2"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eastAsia="Times New Roman" w:cstheme="minorHAnsi"/>
          <w:b/>
          <w:bCs/>
          <w:color w:val="000000" w:themeColor="text1"/>
          <w:sz w:val="24"/>
          <w:szCs w:val="24"/>
        </w:rPr>
      </w:pPr>
    </w:p>
    <w:sectPr w:rsidR="00DF7696" w:rsidRPr="00131BB2"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5"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8"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4"/>
  </w:num>
  <w:num w:numId="4">
    <w:abstractNumId w:val="5"/>
  </w:num>
  <w:num w:numId="5">
    <w:abstractNumId w:val="10"/>
  </w:num>
  <w:num w:numId="6">
    <w:abstractNumId w:val="13"/>
  </w:num>
  <w:num w:numId="7">
    <w:abstractNumId w:val="0"/>
  </w:num>
  <w:num w:numId="8">
    <w:abstractNumId w:val="8"/>
  </w:num>
  <w:num w:numId="9">
    <w:abstractNumId w:val="1"/>
  </w:num>
  <w:num w:numId="10">
    <w:abstractNumId w:val="2"/>
  </w:num>
  <w:num w:numId="11">
    <w:abstractNumId w:val="12"/>
  </w:num>
  <w:num w:numId="12">
    <w:abstractNumId w:val="11"/>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2B4C5F"/>
    <w:rsid w:val="00313B93"/>
    <w:rsid w:val="00314B3D"/>
    <w:rsid w:val="00372803"/>
    <w:rsid w:val="003C7659"/>
    <w:rsid w:val="00475422"/>
    <w:rsid w:val="004C531E"/>
    <w:rsid w:val="004D7E60"/>
    <w:rsid w:val="005B1124"/>
    <w:rsid w:val="005D4939"/>
    <w:rsid w:val="007040C9"/>
    <w:rsid w:val="007155A1"/>
    <w:rsid w:val="00873945"/>
    <w:rsid w:val="008B6529"/>
    <w:rsid w:val="008B7D95"/>
    <w:rsid w:val="00943FD2"/>
    <w:rsid w:val="00956DB9"/>
    <w:rsid w:val="009915C4"/>
    <w:rsid w:val="009D36BC"/>
    <w:rsid w:val="00AB605A"/>
    <w:rsid w:val="00BE4F04"/>
    <w:rsid w:val="00C260E1"/>
    <w:rsid w:val="00CF0469"/>
    <w:rsid w:val="00D30B41"/>
    <w:rsid w:val="00D435EB"/>
    <w:rsid w:val="00DB18EF"/>
    <w:rsid w:val="00DB3132"/>
    <w:rsid w:val="00DD4132"/>
    <w:rsid w:val="00DF7696"/>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131B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473</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2020-05-19T14:14:00Z</cp:lastPrinted>
  <dcterms:created xsi:type="dcterms:W3CDTF">2020-07-01T13:30:00Z</dcterms:created>
  <dcterms:modified xsi:type="dcterms:W3CDTF">2020-07-01T13:30:00Z</dcterms:modified>
</cp:coreProperties>
</file>