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6"/>
        <w:gridCol w:w="1345"/>
        <w:gridCol w:w="3613"/>
      </w:tblGrid>
      <w:tr w:rsidR="006B3E38" w:rsidTr="0042148F">
        <w:tc>
          <w:tcPr>
            <w:tcW w:w="1362" w:type="dxa"/>
          </w:tcPr>
          <w:p w:rsidR="006B3E38" w:rsidRDefault="006B3E38" w:rsidP="004214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6" w:type="dxa"/>
          </w:tcPr>
          <w:p w:rsidR="006B3E38" w:rsidRDefault="006B3E38" w:rsidP="004214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06/07/2020</w:t>
            </w:r>
          </w:p>
        </w:tc>
        <w:tc>
          <w:tcPr>
            <w:tcW w:w="1345" w:type="dxa"/>
          </w:tcPr>
          <w:p w:rsidR="006B3E38" w:rsidRDefault="006B3E38" w:rsidP="004214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3" w:type="dxa"/>
          </w:tcPr>
          <w:p w:rsidR="006B3E38" w:rsidRDefault="006B3E38" w:rsidP="004214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6B3E38" w:rsidTr="0042148F">
        <w:tc>
          <w:tcPr>
            <w:tcW w:w="1362" w:type="dxa"/>
          </w:tcPr>
          <w:p w:rsidR="006B3E38" w:rsidRDefault="006B3E38" w:rsidP="004214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6" w:type="dxa"/>
          </w:tcPr>
          <w:p w:rsidR="006B3E38" w:rsidRDefault="006B3E38" w:rsidP="004214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MATLAB Onramp</w:t>
            </w:r>
          </w:p>
        </w:tc>
        <w:tc>
          <w:tcPr>
            <w:tcW w:w="1345" w:type="dxa"/>
          </w:tcPr>
          <w:p w:rsidR="006B3E38" w:rsidRDefault="006B3E38" w:rsidP="004214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3" w:type="dxa"/>
          </w:tcPr>
          <w:p w:rsidR="006B3E38" w:rsidRDefault="006B3E38" w:rsidP="004214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6B3E38" w:rsidTr="0042148F">
        <w:tc>
          <w:tcPr>
            <w:tcW w:w="1362" w:type="dxa"/>
          </w:tcPr>
          <w:p w:rsidR="006B3E38" w:rsidRDefault="006B3E38" w:rsidP="004214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76" w:type="dxa"/>
          </w:tcPr>
          <w:p w:rsidR="006B3E38" w:rsidRPr="00415B07" w:rsidRDefault="006B3E38" w:rsidP="006B3E38">
            <w:pPr>
              <w:pStyle w:val="ListParagraph"/>
              <w:numPr>
                <w:ilvl w:val="0"/>
                <w:numId w:val="23"/>
              </w:numPr>
              <w:ind w:left="338"/>
              <w:rPr>
                <w:b/>
              </w:rPr>
            </w:pPr>
            <w:r w:rsidRPr="00415B07">
              <w:rPr>
                <w:b/>
              </w:rPr>
              <w:t>Course Overview</w:t>
            </w:r>
          </w:p>
          <w:p w:rsidR="006B3E38" w:rsidRPr="00415B07" w:rsidRDefault="006B3E38" w:rsidP="006B3E38">
            <w:pPr>
              <w:pStyle w:val="ListParagraph"/>
              <w:numPr>
                <w:ilvl w:val="0"/>
                <w:numId w:val="23"/>
              </w:numPr>
              <w:ind w:left="338"/>
              <w:rPr>
                <w:b/>
              </w:rPr>
            </w:pPr>
            <w:r w:rsidRPr="00415B07">
              <w:rPr>
                <w:b/>
              </w:rPr>
              <w:t>Commands</w:t>
            </w:r>
          </w:p>
          <w:p w:rsidR="006B3E38" w:rsidRPr="00415B07" w:rsidRDefault="006B3E38" w:rsidP="006B3E38">
            <w:pPr>
              <w:pStyle w:val="ListParagraph"/>
              <w:numPr>
                <w:ilvl w:val="0"/>
                <w:numId w:val="23"/>
              </w:numPr>
              <w:ind w:left="338"/>
              <w:rPr>
                <w:b/>
              </w:rPr>
            </w:pPr>
            <w:r w:rsidRPr="00415B07">
              <w:rPr>
                <w:b/>
              </w:rPr>
              <w:t>MATLAB Desktop and Editor</w:t>
            </w:r>
          </w:p>
          <w:p w:rsidR="006B3E38" w:rsidRPr="006B3E38" w:rsidRDefault="006B3E38" w:rsidP="006B3E38">
            <w:pPr>
              <w:pStyle w:val="ListParagraph"/>
              <w:numPr>
                <w:ilvl w:val="0"/>
                <w:numId w:val="23"/>
              </w:numPr>
              <w:ind w:left="339"/>
              <w:rPr>
                <w:b/>
                <w:sz w:val="24"/>
                <w:szCs w:val="24"/>
              </w:rPr>
            </w:pPr>
            <w:r w:rsidRPr="006B3E38">
              <w:rPr>
                <w:b/>
              </w:rPr>
              <w:t>Vectors and Matrices</w:t>
            </w:r>
          </w:p>
        </w:tc>
        <w:tc>
          <w:tcPr>
            <w:tcW w:w="1345" w:type="dxa"/>
          </w:tcPr>
          <w:p w:rsidR="006B3E38" w:rsidRDefault="006B3E38" w:rsidP="004214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3" w:type="dxa"/>
          </w:tcPr>
          <w:p w:rsidR="006B3E38" w:rsidRDefault="006B3E38" w:rsidP="004214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3C5C4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6B3E38" w:rsidTr="0042148F">
        <w:tc>
          <w:tcPr>
            <w:tcW w:w="1362" w:type="dxa"/>
          </w:tcPr>
          <w:p w:rsidR="006B3E38" w:rsidRDefault="006B3E38" w:rsidP="004214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976" w:type="dxa"/>
          </w:tcPr>
          <w:p w:rsidR="006B3E38" w:rsidRDefault="006B3E38" w:rsidP="004214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45" w:type="dxa"/>
          </w:tcPr>
          <w:p w:rsidR="006B3E38" w:rsidRDefault="006B3E38" w:rsidP="0042148F">
            <w:pPr>
              <w:rPr>
                <w:b/>
                <w:sz w:val="24"/>
                <w:szCs w:val="24"/>
              </w:rPr>
            </w:pPr>
          </w:p>
        </w:tc>
        <w:tc>
          <w:tcPr>
            <w:tcW w:w="3613" w:type="dxa"/>
          </w:tcPr>
          <w:p w:rsidR="006B3E38" w:rsidRDefault="006B3E38" w:rsidP="0042148F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7E3B71" w:rsidRDefault="007E3B71" w:rsidP="00DF7696">
            <w:pPr>
              <w:rPr>
                <w:b/>
                <w:sz w:val="24"/>
                <w:szCs w:val="24"/>
              </w:rPr>
            </w:pPr>
          </w:p>
          <w:p w:rsidR="00DF7696" w:rsidRDefault="006B3E38" w:rsidP="00DF7696">
            <w:pPr>
              <w:rPr>
                <w:b/>
                <w:sz w:val="24"/>
                <w:szCs w:val="24"/>
              </w:rPr>
            </w:pPr>
            <w:r w:rsidRPr="006B3E38">
              <w:rPr>
                <w:b/>
                <w:sz w:val="24"/>
                <w:szCs w:val="24"/>
              </w:rPr>
              <w:drawing>
                <wp:inline distT="0" distB="0" distL="0" distR="0">
                  <wp:extent cx="6191250" cy="1619250"/>
                  <wp:effectExtent l="19050" t="0" r="0" b="0"/>
                  <wp:docPr id="4" name="Picture 2" descr="C:\Users\Pawan\Desktop\m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wan\Desktop\m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61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3B71" w:rsidRDefault="007E3B71" w:rsidP="00DF7696">
            <w:pPr>
              <w:rPr>
                <w:b/>
                <w:sz w:val="24"/>
                <w:szCs w:val="24"/>
              </w:rPr>
            </w:pPr>
          </w:p>
          <w:p w:rsidR="00DD6EA9" w:rsidRDefault="006B3E38" w:rsidP="00DF7696">
            <w:pPr>
              <w:rPr>
                <w:b/>
                <w:sz w:val="24"/>
                <w:szCs w:val="24"/>
              </w:rPr>
            </w:pPr>
            <w:r w:rsidRPr="006B3E38">
              <w:rPr>
                <w:b/>
                <w:sz w:val="24"/>
                <w:szCs w:val="24"/>
              </w:rPr>
              <w:drawing>
                <wp:inline distT="0" distB="0" distL="0" distR="0">
                  <wp:extent cx="6191250" cy="1619250"/>
                  <wp:effectExtent l="19050" t="0" r="0" b="0"/>
                  <wp:docPr id="5" name="Picture 3" descr="C:\Users\Pawan\Desktop\m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esktop\m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61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3B71" w:rsidRDefault="007E3B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6B3E38" w:rsidRPr="00D1661E" w:rsidRDefault="006B3E38" w:rsidP="006B3E38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</w:rPr>
            </w:pPr>
            <w:r w:rsidRPr="00D1661E">
              <w:rPr>
                <w:rFonts w:cstheme="minorHAnsi"/>
                <w:b/>
                <w:sz w:val="24"/>
                <w:szCs w:val="24"/>
              </w:rPr>
              <w:t>In today’s session I have learnt about:</w:t>
            </w:r>
          </w:p>
          <w:p w:rsidR="006B3E38" w:rsidRPr="00D1661E" w:rsidRDefault="006B3E38" w:rsidP="006B3E38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</w:rPr>
            </w:pPr>
          </w:p>
          <w:p w:rsidR="006B3E38" w:rsidRPr="002E7B88" w:rsidRDefault="006B3E38" w:rsidP="006B3E38">
            <w:pPr>
              <w:pStyle w:val="ListParagraph"/>
              <w:numPr>
                <w:ilvl w:val="0"/>
                <w:numId w:val="12"/>
              </w:numPr>
              <w:ind w:left="851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2E7B88">
              <w:rPr>
                <w:rFonts w:cstheme="minorHAnsi"/>
                <w:b/>
                <w:sz w:val="24"/>
                <w:szCs w:val="24"/>
                <w:highlight w:val="yellow"/>
                <w:u w:val="single"/>
              </w:rPr>
              <w:t>Chapter 1: Course Overview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B3E38" w:rsidRPr="003C42A1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3C42A1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MATLAB Onramp</w:t>
            </w:r>
            <w:r w:rsidRPr="003C42A1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is an online course that provides a brief introduction to the </w:t>
            </w:r>
            <w:r w:rsidRPr="003C42A1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MATLAB</w:t>
            </w:r>
            <w:r w:rsidRPr="003C42A1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language. The course gives us hands-on </w:t>
            </w:r>
            <w:r w:rsidRPr="003C42A1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MATLAB</w:t>
            </w:r>
            <w:r w:rsidRPr="003C42A1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experience via the use of an integrated, web-based version of </w:t>
            </w:r>
            <w:r w:rsidRPr="003C42A1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MATLAB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B3E38" w:rsidRPr="002E7B88" w:rsidRDefault="006B3E38" w:rsidP="006B3E38">
            <w:pPr>
              <w:pStyle w:val="ListParagraph"/>
              <w:numPr>
                <w:ilvl w:val="0"/>
                <w:numId w:val="12"/>
              </w:numPr>
              <w:ind w:left="851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2E7B88">
              <w:rPr>
                <w:rFonts w:cstheme="minorHAnsi"/>
                <w:b/>
                <w:sz w:val="24"/>
                <w:szCs w:val="24"/>
                <w:highlight w:val="yellow"/>
                <w:u w:val="single"/>
              </w:rPr>
              <w:t>Chapter 2: Commands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B3E38" w:rsidRPr="002E7B88" w:rsidRDefault="006B3E38" w:rsidP="006B3E38">
            <w:pPr>
              <w:pStyle w:val="ListParagraph"/>
              <w:numPr>
                <w:ilvl w:val="0"/>
                <w:numId w:val="13"/>
              </w:numPr>
              <w:ind w:left="1418"/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</w:pPr>
            <w:r w:rsidRPr="002E7B88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>Entering Commands :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B3E38" w:rsidRPr="002E7B88" w:rsidRDefault="006B3E38" w:rsidP="006B3E38">
            <w:pPr>
              <w:pStyle w:val="ListParagraph"/>
              <w:numPr>
                <w:ilvl w:val="0"/>
                <w:numId w:val="15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2E7B88">
              <w:rPr>
                <w:rFonts w:cstheme="minorHAnsi"/>
                <w:b/>
                <w:sz w:val="24"/>
                <w:szCs w:val="24"/>
              </w:rPr>
              <w:lastRenderedPageBreak/>
              <w:t>We can execute commands by entering them in the command window after the MATLAB prompt (&gt;&gt;) and pressing the Enter Key.</w:t>
            </w:r>
          </w:p>
          <w:p w:rsidR="006B3E38" w:rsidRDefault="006B3E38" w:rsidP="006B3E38">
            <w:pPr>
              <w:ind w:left="1985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To multiply the numbers 2 and 3 : 2*3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B3E38" w:rsidRPr="002E7B88" w:rsidRDefault="006B3E38" w:rsidP="006B3E38">
            <w:pPr>
              <w:pStyle w:val="ListParagraph"/>
              <w:numPr>
                <w:ilvl w:val="0"/>
                <w:numId w:val="14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2E7B88">
              <w:rPr>
                <w:rFonts w:cstheme="minorHAnsi"/>
                <w:b/>
                <w:sz w:val="24"/>
                <w:szCs w:val="24"/>
              </w:rPr>
              <w:t>Unless otherwise specified, MATLAB stores calculations in a variable named ans.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B3E38" w:rsidRPr="002E7B88" w:rsidRDefault="006B3E38" w:rsidP="006B3E38">
            <w:pPr>
              <w:pStyle w:val="ListParagraph"/>
              <w:numPr>
                <w:ilvl w:val="0"/>
                <w:numId w:val="14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2E7B88">
              <w:rPr>
                <w:rFonts w:cstheme="minorHAnsi"/>
                <w:b/>
                <w:sz w:val="24"/>
                <w:szCs w:val="24"/>
              </w:rPr>
              <w:t>The Equals sign in the MATLAB is the assignment operator, meaning that the expression on the right of the equal sign is assigned to the variable on the left.</w:t>
            </w:r>
          </w:p>
          <w:p w:rsidR="006B3E38" w:rsidRDefault="006B3E38" w:rsidP="006B3E38">
            <w:pPr>
              <w:ind w:left="1985"/>
              <w:rPr>
                <w:rFonts w:cstheme="minorHAnsi"/>
                <w:b/>
                <w:sz w:val="24"/>
                <w:szCs w:val="24"/>
              </w:rPr>
            </w:pPr>
            <w:proofErr w:type="gramStart"/>
            <w:r>
              <w:rPr>
                <w:rFonts w:cstheme="minorHAnsi"/>
                <w:b/>
                <w:sz w:val="24"/>
                <w:szCs w:val="24"/>
              </w:rPr>
              <w:t>Eg.:</w:t>
            </w:r>
            <w:proofErr w:type="gramEnd"/>
            <w:r>
              <w:rPr>
                <w:rFonts w:cstheme="minorHAnsi"/>
                <w:b/>
                <w:sz w:val="24"/>
                <w:szCs w:val="24"/>
              </w:rPr>
              <w:t xml:space="preserve"> When we enter x=3+4, MATLAB first evaluates 3+4 and then assigns the results (7) to the variable x.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B3E38" w:rsidRDefault="006B3E38" w:rsidP="006B3E38">
            <w:pPr>
              <w:pStyle w:val="ListParagraph"/>
              <w:numPr>
                <w:ilvl w:val="0"/>
                <w:numId w:val="16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2E7B88">
              <w:rPr>
                <w:rFonts w:cstheme="minorHAnsi"/>
                <w:b/>
                <w:sz w:val="24"/>
                <w:szCs w:val="24"/>
              </w:rPr>
              <w:t>Adding a semicolon (;) to the end of the command will suppress the output, though the command will still be executed. When we enter a command without semicolon at the end, MATLAB displays the result in the command prompt.</w:t>
            </w:r>
          </w:p>
          <w:p w:rsidR="006B3E38" w:rsidRPr="002E7B88" w:rsidRDefault="006B3E38" w:rsidP="006B3E38">
            <w:p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2E7B88">
              <w:rPr>
                <w:rFonts w:cstheme="minorHAnsi"/>
                <w:b/>
                <w:sz w:val="24"/>
                <w:szCs w:val="24"/>
              </w:rPr>
              <w:t>We can recall previous commands by pressing the Up arrow key on keyboard.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B3E38" w:rsidRPr="002E7B88" w:rsidRDefault="006B3E38" w:rsidP="006B3E38">
            <w:pPr>
              <w:pStyle w:val="ListParagraph"/>
              <w:numPr>
                <w:ilvl w:val="0"/>
                <w:numId w:val="13"/>
              </w:numPr>
              <w:ind w:left="1418"/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</w:pPr>
            <w:r w:rsidRPr="002E7B88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>Naming Variable :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B3E38" w:rsidRDefault="006B3E38" w:rsidP="006B3E38">
            <w:pPr>
              <w:ind w:left="1985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We can name our MATLAB variables anything. They should start with a letter and contain only letters, numbers and underscore.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:rsidR="006B3E38" w:rsidRPr="002E7B88" w:rsidRDefault="006B3E38" w:rsidP="006B3E38">
            <w:pPr>
              <w:pStyle w:val="ListParagraph"/>
              <w:numPr>
                <w:ilvl w:val="0"/>
                <w:numId w:val="13"/>
              </w:numPr>
              <w:ind w:left="1418"/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</w:pPr>
            <w:r w:rsidRPr="002E7B88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>Saving and Loading Variables :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B3E38" w:rsidRPr="002E7B88" w:rsidRDefault="006B3E38" w:rsidP="006B3E38">
            <w:pPr>
              <w:pStyle w:val="ListParagraph"/>
              <w:numPr>
                <w:ilvl w:val="0"/>
                <w:numId w:val="16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2E7B88">
              <w:rPr>
                <w:rFonts w:cstheme="minorHAnsi"/>
                <w:b/>
                <w:sz w:val="24"/>
                <w:szCs w:val="24"/>
              </w:rPr>
              <w:t>We can save variables in our workspace to a MATLAB specific file format called a MAT – file using the save command.</w:t>
            </w:r>
          </w:p>
          <w:p w:rsidR="006B3E38" w:rsidRDefault="006B3E38" w:rsidP="006B3E38">
            <w:pPr>
              <w:ind w:left="1985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To save the work space to a MAT-file named</w:t>
            </w:r>
          </w:p>
          <w:p w:rsidR="006B3E38" w:rsidRDefault="006B3E38" w:rsidP="006B3E38">
            <w:pPr>
              <w:ind w:left="1985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filename.mat, use the command</w:t>
            </w:r>
          </w:p>
          <w:p w:rsidR="006B3E38" w:rsidRDefault="006B3E38" w:rsidP="006B3E38">
            <w:pPr>
              <w:ind w:left="1985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&gt;&gt; save filename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B3E38" w:rsidRPr="002E7B88" w:rsidRDefault="006B3E38" w:rsidP="006B3E38">
            <w:pPr>
              <w:pStyle w:val="ListParagraph"/>
              <w:numPr>
                <w:ilvl w:val="0"/>
                <w:numId w:val="16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2E7B88">
              <w:rPr>
                <w:rFonts w:cstheme="minorHAnsi"/>
                <w:b/>
                <w:sz w:val="24"/>
                <w:szCs w:val="24"/>
              </w:rPr>
              <w:t>To remove all the variables from workspace, command used is clear function.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B3E38" w:rsidRPr="002E7B88" w:rsidRDefault="006B3E38" w:rsidP="006B3E38">
            <w:pPr>
              <w:pStyle w:val="ListParagraph"/>
              <w:numPr>
                <w:ilvl w:val="0"/>
                <w:numId w:val="16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2E7B88">
              <w:rPr>
                <w:rFonts w:cstheme="minorHAnsi"/>
                <w:b/>
                <w:sz w:val="24"/>
                <w:szCs w:val="24"/>
              </w:rPr>
              <w:t>We can load variables from a MAT-file using the load command.</w:t>
            </w:r>
          </w:p>
          <w:p w:rsidR="006B3E38" w:rsidRDefault="006B3E38" w:rsidP="006B3E38">
            <w:pPr>
              <w:ind w:left="1985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&gt;&gt; load filename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B3E38" w:rsidRPr="002E7B88" w:rsidRDefault="006B3E38" w:rsidP="006B3E38">
            <w:pPr>
              <w:pStyle w:val="ListParagraph"/>
              <w:numPr>
                <w:ilvl w:val="0"/>
                <w:numId w:val="17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2E7B88">
              <w:rPr>
                <w:rFonts w:cstheme="minorHAnsi"/>
                <w:b/>
                <w:sz w:val="24"/>
                <w:szCs w:val="24"/>
              </w:rPr>
              <w:t>To see contents of any variable, enter the name of the variable.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B3E38" w:rsidRPr="002E7B88" w:rsidRDefault="006B3E38" w:rsidP="006B3E38">
            <w:pPr>
              <w:pStyle w:val="ListParagraph"/>
              <w:numPr>
                <w:ilvl w:val="0"/>
                <w:numId w:val="17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2E7B88">
              <w:rPr>
                <w:rFonts w:cstheme="minorHAnsi"/>
                <w:b/>
                <w:sz w:val="24"/>
                <w:szCs w:val="24"/>
              </w:rPr>
              <w:t xml:space="preserve">We can use </w:t>
            </w:r>
            <w:proofErr w:type="spellStart"/>
            <w:r w:rsidRPr="002E7B88">
              <w:rPr>
                <w:rFonts w:cstheme="minorHAnsi"/>
                <w:b/>
                <w:sz w:val="24"/>
                <w:szCs w:val="24"/>
              </w:rPr>
              <w:t>clc</w:t>
            </w:r>
            <w:proofErr w:type="spellEnd"/>
            <w:r w:rsidRPr="002E7B88">
              <w:rPr>
                <w:rFonts w:cstheme="minorHAnsi"/>
                <w:b/>
                <w:sz w:val="24"/>
                <w:szCs w:val="24"/>
              </w:rPr>
              <w:t xml:space="preserve"> command to clean up the Command Window.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B3E38" w:rsidRPr="002E7B88" w:rsidRDefault="006B3E38" w:rsidP="006B3E38">
            <w:pPr>
              <w:pStyle w:val="ListParagraph"/>
              <w:numPr>
                <w:ilvl w:val="0"/>
                <w:numId w:val="13"/>
              </w:numPr>
              <w:ind w:left="1418"/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</w:pPr>
            <w:r w:rsidRPr="002E7B88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>Using Built-in Functions and Constants :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B3E38" w:rsidRPr="002E7B88" w:rsidRDefault="006B3E38" w:rsidP="006B3E38">
            <w:pPr>
              <w:pStyle w:val="ListParagraph"/>
              <w:numPr>
                <w:ilvl w:val="0"/>
                <w:numId w:val="18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2E7B88">
              <w:rPr>
                <w:rFonts w:cstheme="minorHAnsi"/>
                <w:b/>
                <w:sz w:val="24"/>
                <w:szCs w:val="24"/>
              </w:rPr>
              <w:t>MATLAB contains built – in constants.</w:t>
            </w:r>
          </w:p>
          <w:p w:rsidR="006B3E38" w:rsidRDefault="006B3E38" w:rsidP="006B3E38">
            <w:pPr>
              <w:ind w:left="1985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Eg.: pi = 3.14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B3E38" w:rsidRPr="002E7B88" w:rsidRDefault="006B3E38" w:rsidP="006B3E38">
            <w:pPr>
              <w:pStyle w:val="ListParagraph"/>
              <w:numPr>
                <w:ilvl w:val="0"/>
                <w:numId w:val="18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2E7B88">
              <w:rPr>
                <w:rFonts w:cstheme="minorHAnsi"/>
                <w:b/>
                <w:sz w:val="24"/>
                <w:szCs w:val="24"/>
              </w:rPr>
              <w:lastRenderedPageBreak/>
              <w:t xml:space="preserve">MATLAB contains wide variety of built – in functions such as </w:t>
            </w:r>
            <w:proofErr w:type="gramStart"/>
            <w:r w:rsidRPr="002E7B88">
              <w:rPr>
                <w:rFonts w:cstheme="minorHAnsi"/>
                <w:b/>
                <w:sz w:val="24"/>
                <w:szCs w:val="24"/>
              </w:rPr>
              <w:t>abs(</w:t>
            </w:r>
            <w:proofErr w:type="gramEnd"/>
            <w:r w:rsidRPr="002E7B88">
              <w:rPr>
                <w:rFonts w:cstheme="minorHAnsi"/>
                <w:b/>
                <w:sz w:val="24"/>
                <w:szCs w:val="24"/>
              </w:rPr>
              <w:t>absolute value) and eig(calculate Eigen values).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B3E38" w:rsidRPr="002E7B88" w:rsidRDefault="006B3E38" w:rsidP="006B3E38">
            <w:pPr>
              <w:pStyle w:val="ListParagraph"/>
              <w:numPr>
                <w:ilvl w:val="0"/>
                <w:numId w:val="11"/>
              </w:numPr>
              <w:ind w:left="851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2E7B88">
              <w:rPr>
                <w:rFonts w:cstheme="minorHAnsi"/>
                <w:b/>
                <w:sz w:val="24"/>
                <w:szCs w:val="24"/>
                <w:highlight w:val="yellow"/>
                <w:u w:val="single"/>
              </w:rPr>
              <w:t>Chapter 3: MATLAB Desktop and Editor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B3E38" w:rsidRPr="002E7B88" w:rsidRDefault="006B3E38" w:rsidP="006B3E38">
            <w:pPr>
              <w:pStyle w:val="ListParagraph"/>
              <w:numPr>
                <w:ilvl w:val="0"/>
                <w:numId w:val="19"/>
              </w:numPr>
              <w:ind w:left="1418"/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</w:pPr>
            <w:r w:rsidRPr="002E7B88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>MatLab Desktop and Editor :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B3E38" w:rsidRPr="002E7B88" w:rsidRDefault="006B3E38" w:rsidP="006B3E38">
            <w:pPr>
              <w:pStyle w:val="ListParagraph"/>
              <w:numPr>
                <w:ilvl w:val="0"/>
                <w:numId w:val="19"/>
              </w:numPr>
              <w:ind w:left="1418"/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</w:pPr>
            <w:r w:rsidRPr="002E7B88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>The MatLab Editor :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B3E38" w:rsidRPr="002E7B88" w:rsidRDefault="006B3E38" w:rsidP="006B3E38">
            <w:pPr>
              <w:pStyle w:val="ListParagraph"/>
              <w:numPr>
                <w:ilvl w:val="0"/>
                <w:numId w:val="18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2E7B88">
              <w:rPr>
                <w:rFonts w:cstheme="minorHAnsi"/>
                <w:b/>
                <w:sz w:val="24"/>
                <w:szCs w:val="24"/>
              </w:rPr>
              <w:t>We can enter commands in a script by clicking on the gray code box. And when we are ready, we can submit code.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B3E38" w:rsidRPr="002E7B88" w:rsidRDefault="006B3E38" w:rsidP="006B3E38">
            <w:pPr>
              <w:pStyle w:val="ListParagraph"/>
              <w:numPr>
                <w:ilvl w:val="0"/>
                <w:numId w:val="19"/>
              </w:numPr>
              <w:ind w:left="1418"/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</w:pPr>
            <w:r w:rsidRPr="002E7B88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>Running Scripts :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B3E38" w:rsidRPr="002E7B88" w:rsidRDefault="006B3E38" w:rsidP="006B3E38">
            <w:pPr>
              <w:pStyle w:val="ListParagraph"/>
              <w:numPr>
                <w:ilvl w:val="0"/>
                <w:numId w:val="18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2E7B88">
              <w:rPr>
                <w:rFonts w:cstheme="minorHAnsi"/>
                <w:b/>
                <w:sz w:val="24"/>
                <w:szCs w:val="24"/>
              </w:rPr>
              <w:t xml:space="preserve">This live </w:t>
            </w:r>
            <w:proofErr w:type="gramStart"/>
            <w:r w:rsidRPr="002E7B88">
              <w:rPr>
                <w:rFonts w:cstheme="minorHAnsi"/>
                <w:b/>
                <w:sz w:val="24"/>
                <w:szCs w:val="24"/>
              </w:rPr>
              <w:t>scripts</w:t>
            </w:r>
            <w:proofErr w:type="gramEnd"/>
            <w:r w:rsidRPr="002E7B88">
              <w:rPr>
                <w:rFonts w:cstheme="minorHAnsi"/>
                <w:b/>
                <w:sz w:val="24"/>
                <w:szCs w:val="24"/>
              </w:rPr>
              <w:t xml:space="preserve"> contains formatted text, code and section breaks. In this course, scripts will include task headers to show where we should enter our codes. We can test code before submitting.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B3E38" w:rsidRPr="002E7B88" w:rsidRDefault="006B3E38" w:rsidP="006B3E38">
            <w:pPr>
              <w:pStyle w:val="ListParagraph"/>
              <w:numPr>
                <w:ilvl w:val="0"/>
                <w:numId w:val="11"/>
              </w:numPr>
              <w:ind w:left="851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2E7B88">
              <w:rPr>
                <w:rFonts w:cstheme="minorHAnsi"/>
                <w:b/>
                <w:sz w:val="24"/>
                <w:szCs w:val="24"/>
                <w:highlight w:val="yellow"/>
                <w:u w:val="single"/>
              </w:rPr>
              <w:t>Chapter 4: Vectors and Matrices</w:t>
            </w:r>
            <w:r w:rsidRPr="002E7B88">
              <w:rPr>
                <w:rFonts w:cstheme="minorHAnsi"/>
                <w:b/>
                <w:sz w:val="24"/>
                <w:szCs w:val="24"/>
                <w:u w:val="single"/>
              </w:rPr>
              <w:t xml:space="preserve"> 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B3E38" w:rsidRPr="002E7B88" w:rsidRDefault="006B3E38" w:rsidP="006B3E38">
            <w:pPr>
              <w:pStyle w:val="ListParagraph"/>
              <w:numPr>
                <w:ilvl w:val="0"/>
                <w:numId w:val="20"/>
              </w:numPr>
              <w:ind w:left="1418"/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</w:pPr>
            <w:r w:rsidRPr="002E7B88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>Manually Entering Arrays :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B3E38" w:rsidRPr="002E7B88" w:rsidRDefault="006B3E38" w:rsidP="006B3E38">
            <w:pPr>
              <w:pStyle w:val="ListParagraph"/>
              <w:numPr>
                <w:ilvl w:val="0"/>
                <w:numId w:val="18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2E7B88">
              <w:rPr>
                <w:rFonts w:cstheme="minorHAnsi"/>
                <w:b/>
                <w:sz w:val="24"/>
                <w:szCs w:val="24"/>
              </w:rPr>
              <w:t>We can create arrays with multiple elements using square brackets.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B3E38" w:rsidRPr="002E7B88" w:rsidRDefault="006B3E38" w:rsidP="006B3E38">
            <w:pPr>
              <w:pStyle w:val="ListParagraph"/>
              <w:numPr>
                <w:ilvl w:val="0"/>
                <w:numId w:val="18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2E7B88">
              <w:rPr>
                <w:rFonts w:cstheme="minorHAnsi"/>
                <w:b/>
                <w:sz w:val="24"/>
                <w:szCs w:val="24"/>
              </w:rPr>
              <w:t xml:space="preserve">When we separate numbers by space or comma, MATLAB combines the numbers in a Row. When we separate numbers by semicolons, MATLAB combines the numbers in column. 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B3E38" w:rsidRPr="002E7B88" w:rsidRDefault="006B3E38" w:rsidP="006B3E38">
            <w:pPr>
              <w:pStyle w:val="ListParagraph"/>
              <w:numPr>
                <w:ilvl w:val="0"/>
                <w:numId w:val="18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2E7B88">
              <w:rPr>
                <w:rFonts w:cstheme="minorHAnsi"/>
                <w:b/>
                <w:sz w:val="24"/>
                <w:szCs w:val="24"/>
              </w:rPr>
              <w:t>We can combine spaces and semicolons to create a matrix, which is an array with multiple rows and columns. When entering a matrix, we must enter them row by row.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B3E38" w:rsidRPr="002E7B88" w:rsidRDefault="006B3E38" w:rsidP="006B3E38">
            <w:pPr>
              <w:pStyle w:val="ListParagraph"/>
              <w:numPr>
                <w:ilvl w:val="0"/>
                <w:numId w:val="18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2E7B88">
              <w:rPr>
                <w:rFonts w:cstheme="minorHAnsi"/>
                <w:b/>
                <w:sz w:val="24"/>
                <w:szCs w:val="24"/>
              </w:rPr>
              <w:t>In MATLAB, we can perform calculations within the square brackets.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:rsidR="006B3E38" w:rsidRPr="002E7B88" w:rsidRDefault="006B3E38" w:rsidP="006B3E38">
            <w:pPr>
              <w:pStyle w:val="ListParagraph"/>
              <w:numPr>
                <w:ilvl w:val="0"/>
                <w:numId w:val="20"/>
              </w:numPr>
              <w:ind w:left="1418"/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</w:pPr>
            <w:r w:rsidRPr="002E7B88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>Creating Evenly – Spaced vectors :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B3E38" w:rsidRPr="002E7B88" w:rsidRDefault="006B3E38" w:rsidP="006B3E38">
            <w:pPr>
              <w:pStyle w:val="ListParagraph"/>
              <w:numPr>
                <w:ilvl w:val="0"/>
                <w:numId w:val="21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2E7B88">
              <w:rPr>
                <w:rFonts w:cstheme="minorHAnsi"/>
                <w:b/>
                <w:sz w:val="24"/>
                <w:szCs w:val="24"/>
              </w:rPr>
              <w:t xml:space="preserve">Shorthand method for creating evenly – spaced vectors is to use </w:t>
            </w:r>
            <w:proofErr w:type="gramStart"/>
            <w:r w:rsidRPr="002E7B88">
              <w:rPr>
                <w:rFonts w:cstheme="minorHAnsi"/>
                <w:b/>
                <w:sz w:val="24"/>
                <w:szCs w:val="24"/>
              </w:rPr>
              <w:t>the :</w:t>
            </w:r>
            <w:proofErr w:type="gramEnd"/>
            <w:r w:rsidRPr="002E7B88">
              <w:rPr>
                <w:rFonts w:cstheme="minorHAnsi"/>
                <w:b/>
                <w:sz w:val="24"/>
                <w:szCs w:val="24"/>
              </w:rPr>
              <w:t xml:space="preserve"> operator and specify only the start and end points.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B3E38" w:rsidRPr="002E7B88" w:rsidRDefault="006B3E38" w:rsidP="006B3E38">
            <w:pPr>
              <w:pStyle w:val="ListParagraph"/>
              <w:numPr>
                <w:ilvl w:val="0"/>
                <w:numId w:val="21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2E7B88">
              <w:rPr>
                <w:rFonts w:cstheme="minorHAnsi"/>
                <w:b/>
                <w:sz w:val="24"/>
                <w:szCs w:val="24"/>
              </w:rPr>
              <w:t>The : operator uses a default spacing of 1, however we specify our own spacing by,</w:t>
            </w:r>
          </w:p>
          <w:p w:rsidR="006B3E38" w:rsidRDefault="006B3E38" w:rsidP="006B3E38">
            <w:pPr>
              <w:ind w:left="1985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x = 4:2:10</w:t>
            </w:r>
          </w:p>
          <w:p w:rsidR="006B3E38" w:rsidRDefault="006B3E38" w:rsidP="006B3E38">
            <w:pPr>
              <w:ind w:left="1985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x = 4 6 8 10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B3E38" w:rsidRPr="002E7B88" w:rsidRDefault="006B3E38" w:rsidP="006B3E38">
            <w:pPr>
              <w:pStyle w:val="ListParagraph"/>
              <w:numPr>
                <w:ilvl w:val="0"/>
                <w:numId w:val="22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2E7B88">
              <w:rPr>
                <w:rFonts w:cstheme="minorHAnsi"/>
                <w:b/>
                <w:sz w:val="24"/>
                <w:szCs w:val="24"/>
              </w:rPr>
              <w:t>If we know the number of elements we want in a vector, we can use the linspace function.</w:t>
            </w:r>
          </w:p>
          <w:p w:rsidR="006B3E38" w:rsidRDefault="006B3E38" w:rsidP="006B3E38">
            <w:pPr>
              <w:tabs>
                <w:tab w:val="left" w:pos="1980"/>
              </w:tabs>
              <w:ind w:left="1985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linspace(first, last, number_of_elements)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B3E38" w:rsidRPr="002E7B88" w:rsidRDefault="006B3E38" w:rsidP="006B3E38">
            <w:pPr>
              <w:pStyle w:val="ListParagraph"/>
              <w:numPr>
                <w:ilvl w:val="0"/>
                <w:numId w:val="22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2E7B88">
              <w:rPr>
                <w:rFonts w:cstheme="minorHAnsi"/>
                <w:b/>
                <w:sz w:val="24"/>
                <w:szCs w:val="24"/>
              </w:rPr>
              <w:t xml:space="preserve">Both linspace and </w:t>
            </w:r>
            <w:proofErr w:type="gramStart"/>
            <w:r w:rsidRPr="002E7B88">
              <w:rPr>
                <w:rFonts w:cstheme="minorHAnsi"/>
                <w:b/>
                <w:sz w:val="24"/>
                <w:szCs w:val="24"/>
              </w:rPr>
              <w:t>the :</w:t>
            </w:r>
            <w:proofErr w:type="gramEnd"/>
            <w:r w:rsidRPr="002E7B88">
              <w:rPr>
                <w:rFonts w:cstheme="minorHAnsi"/>
                <w:b/>
                <w:sz w:val="24"/>
                <w:szCs w:val="24"/>
              </w:rPr>
              <w:t xml:space="preserve"> operator create row vectors. We can convert a row vector into a column vector using the transpose operator (‘).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:rsidR="006B3E38" w:rsidRPr="002E7B88" w:rsidRDefault="006B3E38" w:rsidP="006B3E38">
            <w:pPr>
              <w:pStyle w:val="ListParagraph"/>
              <w:numPr>
                <w:ilvl w:val="0"/>
                <w:numId w:val="20"/>
              </w:numPr>
              <w:ind w:left="1418"/>
              <w:rPr>
                <w:b/>
                <w:color w:val="C00000"/>
                <w:sz w:val="24"/>
                <w:szCs w:val="24"/>
                <w:u w:val="single"/>
              </w:rPr>
            </w:pPr>
            <w:r w:rsidRPr="002E7B88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 xml:space="preserve">Array </w:t>
            </w:r>
            <w:r w:rsidRPr="002E7B88">
              <w:rPr>
                <w:b/>
                <w:color w:val="C00000"/>
                <w:sz w:val="24"/>
                <w:szCs w:val="24"/>
                <w:u w:val="single"/>
              </w:rPr>
              <w:t>Creation Functions :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B3E38" w:rsidRPr="002E7B88" w:rsidRDefault="006B3E38" w:rsidP="006B3E38">
            <w:pPr>
              <w:pStyle w:val="ListParagraph"/>
              <w:numPr>
                <w:ilvl w:val="0"/>
                <w:numId w:val="22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2E7B88">
              <w:rPr>
                <w:rFonts w:cstheme="minorHAnsi"/>
                <w:b/>
                <w:sz w:val="24"/>
                <w:szCs w:val="24"/>
              </w:rPr>
              <w:t>MATLAB contains many functions that help us to create commonly used matrices, such as matrices of random numbers.</w:t>
            </w:r>
          </w:p>
          <w:p w:rsidR="006B3E38" w:rsidRDefault="006B3E38" w:rsidP="006B3E38">
            <w:pPr>
              <w:ind w:left="1985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Eg.: x = rand(2)</w:t>
            </w:r>
          </w:p>
          <w:p w:rsidR="006B3E38" w:rsidRDefault="006B3E38" w:rsidP="006B3E38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B3E38" w:rsidRPr="002E7B88" w:rsidRDefault="006B3E38" w:rsidP="006B3E38">
            <w:pPr>
              <w:pStyle w:val="ListParagraph"/>
              <w:numPr>
                <w:ilvl w:val="0"/>
                <w:numId w:val="22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2E7B88">
              <w:rPr>
                <w:rFonts w:cstheme="minorHAnsi"/>
                <w:b/>
                <w:sz w:val="24"/>
                <w:szCs w:val="24"/>
              </w:rPr>
              <w:t>To create a matrix of all zeros, use zero function.</w:t>
            </w:r>
          </w:p>
          <w:p w:rsidR="006B3E38" w:rsidRPr="009031E4" w:rsidRDefault="006B3E38" w:rsidP="006B3E38">
            <w:pPr>
              <w:ind w:left="1985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Eg.: x = zero(5)</w:t>
            </w:r>
          </w:p>
          <w:p w:rsidR="00F24547" w:rsidRDefault="00F24547" w:rsidP="00F65394">
            <w:pPr>
              <w:pStyle w:val="ListParagraph"/>
              <w:rPr>
                <w:b/>
                <w:sz w:val="24"/>
                <w:szCs w:val="24"/>
              </w:rPr>
            </w:pPr>
          </w:p>
          <w:p w:rsidR="00DF7696" w:rsidRDefault="00DF7696" w:rsidP="006B3E38">
            <w:pPr>
              <w:pStyle w:val="ListParagraph"/>
              <w:ind w:left="1440"/>
              <w:rPr>
                <w:b/>
                <w:sz w:val="24"/>
                <w:szCs w:val="24"/>
              </w:rPr>
            </w:pPr>
          </w:p>
        </w:tc>
      </w:tr>
    </w:tbl>
    <w:p w:rsidR="004772B1" w:rsidRDefault="004772B1" w:rsidP="004772B1">
      <w:pPr>
        <w:jc w:val="center"/>
        <w:rPr>
          <w:b/>
          <w:sz w:val="36"/>
          <w:u w:val="single"/>
        </w:rPr>
      </w:pPr>
    </w:p>
    <w:p w:rsidR="006B3E38" w:rsidRDefault="006B3E38" w:rsidP="004772B1">
      <w:pPr>
        <w:jc w:val="center"/>
        <w:rPr>
          <w:b/>
          <w:sz w:val="36"/>
          <w:u w:val="single"/>
        </w:rPr>
      </w:pPr>
    </w:p>
    <w:p w:rsidR="006B3E38" w:rsidRDefault="006B3E38" w:rsidP="004772B1">
      <w:pPr>
        <w:jc w:val="center"/>
        <w:rPr>
          <w:b/>
          <w:sz w:val="36"/>
          <w:u w:val="single"/>
        </w:rPr>
      </w:pPr>
    </w:p>
    <w:p w:rsidR="006B3E38" w:rsidRDefault="006B3E38" w:rsidP="004772B1">
      <w:pPr>
        <w:jc w:val="center"/>
        <w:rPr>
          <w:b/>
          <w:sz w:val="36"/>
          <w:u w:val="single"/>
        </w:rPr>
      </w:pPr>
    </w:p>
    <w:p w:rsidR="006B3E38" w:rsidRDefault="006B3E38" w:rsidP="004772B1">
      <w:pPr>
        <w:jc w:val="center"/>
        <w:rPr>
          <w:b/>
          <w:sz w:val="36"/>
          <w:u w:val="single"/>
        </w:rPr>
      </w:pPr>
    </w:p>
    <w:p w:rsidR="006B3E38" w:rsidRDefault="006B3E38" w:rsidP="004772B1">
      <w:pPr>
        <w:jc w:val="center"/>
        <w:rPr>
          <w:b/>
          <w:sz w:val="36"/>
          <w:u w:val="single"/>
        </w:rPr>
      </w:pPr>
    </w:p>
    <w:p w:rsidR="006B3E38" w:rsidRDefault="006B3E38" w:rsidP="004772B1">
      <w:pPr>
        <w:jc w:val="center"/>
        <w:rPr>
          <w:b/>
          <w:sz w:val="36"/>
          <w:u w:val="single"/>
        </w:rPr>
      </w:pPr>
    </w:p>
    <w:p w:rsidR="006B3E38" w:rsidRDefault="006B3E38" w:rsidP="004772B1">
      <w:pPr>
        <w:jc w:val="center"/>
        <w:rPr>
          <w:b/>
          <w:sz w:val="36"/>
          <w:u w:val="single"/>
        </w:rPr>
      </w:pPr>
    </w:p>
    <w:p w:rsidR="006B3E38" w:rsidRDefault="006B3E38" w:rsidP="004772B1">
      <w:pPr>
        <w:jc w:val="center"/>
        <w:rPr>
          <w:b/>
          <w:sz w:val="36"/>
          <w:u w:val="single"/>
        </w:rPr>
      </w:pPr>
    </w:p>
    <w:p w:rsidR="006B3E38" w:rsidRDefault="006B3E38" w:rsidP="004772B1">
      <w:pPr>
        <w:jc w:val="center"/>
        <w:rPr>
          <w:b/>
          <w:sz w:val="36"/>
          <w:u w:val="single"/>
        </w:rPr>
      </w:pPr>
    </w:p>
    <w:p w:rsidR="006B3E38" w:rsidRDefault="006B3E38" w:rsidP="004772B1">
      <w:pPr>
        <w:jc w:val="center"/>
        <w:rPr>
          <w:b/>
          <w:sz w:val="36"/>
          <w:u w:val="single"/>
        </w:rPr>
      </w:pPr>
    </w:p>
    <w:p w:rsidR="006B3E38" w:rsidRDefault="006B3E38" w:rsidP="004772B1">
      <w:pPr>
        <w:jc w:val="center"/>
        <w:rPr>
          <w:b/>
          <w:sz w:val="36"/>
          <w:u w:val="single"/>
        </w:rPr>
      </w:pPr>
    </w:p>
    <w:p w:rsidR="006B3E38" w:rsidRDefault="006B3E38" w:rsidP="004772B1">
      <w:pPr>
        <w:jc w:val="center"/>
        <w:rPr>
          <w:b/>
          <w:sz w:val="36"/>
          <w:u w:val="single"/>
        </w:rPr>
      </w:pPr>
    </w:p>
    <w:p w:rsidR="006B3E38" w:rsidRDefault="006B3E38" w:rsidP="004772B1">
      <w:pPr>
        <w:jc w:val="center"/>
        <w:rPr>
          <w:b/>
          <w:sz w:val="36"/>
          <w:u w:val="single"/>
        </w:rPr>
      </w:pPr>
    </w:p>
    <w:p w:rsidR="00094726" w:rsidRDefault="00094726" w:rsidP="004772B1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3976"/>
        <w:gridCol w:w="1345"/>
        <w:gridCol w:w="3613"/>
      </w:tblGrid>
      <w:tr w:rsidR="006B3E38" w:rsidTr="0042148F">
        <w:tc>
          <w:tcPr>
            <w:tcW w:w="1362" w:type="dxa"/>
          </w:tcPr>
          <w:p w:rsidR="006B3E38" w:rsidRDefault="006B3E38" w:rsidP="004214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6" w:type="dxa"/>
          </w:tcPr>
          <w:p w:rsidR="006B3E38" w:rsidRDefault="006B3E38" w:rsidP="004214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06/07/2020</w:t>
            </w:r>
          </w:p>
        </w:tc>
        <w:tc>
          <w:tcPr>
            <w:tcW w:w="1345" w:type="dxa"/>
          </w:tcPr>
          <w:p w:rsidR="006B3E38" w:rsidRDefault="006B3E38" w:rsidP="004214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3" w:type="dxa"/>
          </w:tcPr>
          <w:p w:rsidR="006B3E38" w:rsidRDefault="006B3E38" w:rsidP="004214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6B3E38" w:rsidTr="0042148F">
        <w:tc>
          <w:tcPr>
            <w:tcW w:w="1362" w:type="dxa"/>
          </w:tcPr>
          <w:p w:rsidR="006B3E38" w:rsidRDefault="006B3E38" w:rsidP="004214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6" w:type="dxa"/>
          </w:tcPr>
          <w:p w:rsidR="006B3E38" w:rsidRDefault="006B3E38" w:rsidP="004214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Internet of Things (IoT)</w:t>
            </w:r>
          </w:p>
        </w:tc>
        <w:tc>
          <w:tcPr>
            <w:tcW w:w="1345" w:type="dxa"/>
          </w:tcPr>
          <w:p w:rsidR="006B3E38" w:rsidRDefault="006B3E38" w:rsidP="004214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3" w:type="dxa"/>
          </w:tcPr>
          <w:p w:rsidR="006B3E38" w:rsidRDefault="006B3E38" w:rsidP="004214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6B3E38" w:rsidTr="0042148F">
        <w:tc>
          <w:tcPr>
            <w:tcW w:w="1362" w:type="dxa"/>
          </w:tcPr>
          <w:p w:rsidR="006B3E38" w:rsidRDefault="006B3E38" w:rsidP="004214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76" w:type="dxa"/>
          </w:tcPr>
          <w:p w:rsidR="006B3E38" w:rsidRDefault="006B3E38" w:rsidP="004214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IoT</w:t>
            </w:r>
          </w:p>
        </w:tc>
        <w:tc>
          <w:tcPr>
            <w:tcW w:w="1345" w:type="dxa"/>
          </w:tcPr>
          <w:p w:rsidR="006B3E38" w:rsidRDefault="006B3E38" w:rsidP="004214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3" w:type="dxa"/>
          </w:tcPr>
          <w:p w:rsidR="006B3E38" w:rsidRDefault="006B3E38" w:rsidP="004214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3C5C4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6B3E38" w:rsidTr="0042148F">
        <w:tc>
          <w:tcPr>
            <w:tcW w:w="1362" w:type="dxa"/>
          </w:tcPr>
          <w:p w:rsidR="006B3E38" w:rsidRDefault="006B3E38" w:rsidP="004214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976" w:type="dxa"/>
          </w:tcPr>
          <w:p w:rsidR="006B3E38" w:rsidRDefault="006B3E38" w:rsidP="0042148F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45" w:type="dxa"/>
          </w:tcPr>
          <w:p w:rsidR="006B3E38" w:rsidRDefault="006B3E38" w:rsidP="0042148F">
            <w:pPr>
              <w:rPr>
                <w:b/>
                <w:sz w:val="24"/>
                <w:szCs w:val="24"/>
              </w:rPr>
            </w:pPr>
          </w:p>
        </w:tc>
        <w:tc>
          <w:tcPr>
            <w:tcW w:w="3613" w:type="dxa"/>
          </w:tcPr>
          <w:p w:rsidR="006B3E38" w:rsidRDefault="006B3E38" w:rsidP="0042148F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6B3E3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62675" cy="1857375"/>
                  <wp:effectExtent l="19050" t="0" r="9525" b="0"/>
                  <wp:docPr id="6" name="Picture 2" descr="C:\Users\Pawan\Desktop\IO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wan\Desktop\IO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2675" cy="185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3E38" w:rsidRDefault="006B3E38" w:rsidP="001C45D4">
            <w:pPr>
              <w:rPr>
                <w:b/>
                <w:sz w:val="24"/>
                <w:szCs w:val="24"/>
              </w:rPr>
            </w:pPr>
          </w:p>
          <w:p w:rsidR="006B3E38" w:rsidRDefault="006B3E3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34100" cy="1933575"/>
                  <wp:effectExtent l="19050" t="0" r="0" b="0"/>
                  <wp:docPr id="7" name="Picture 3" descr="C:\Users\Pawan\Desktop\IO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esktop\IO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4100" cy="1933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rPr>
          <w:trHeight w:val="9170"/>
        </w:trPr>
        <w:tc>
          <w:tcPr>
            <w:tcW w:w="9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6B3E3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today’s session I have learnt about:</w:t>
            </w:r>
          </w:p>
          <w:p w:rsidR="006B3E38" w:rsidRDefault="006B3E38" w:rsidP="001C45D4">
            <w:pPr>
              <w:rPr>
                <w:b/>
                <w:sz w:val="24"/>
                <w:szCs w:val="24"/>
              </w:rPr>
            </w:pPr>
          </w:p>
          <w:p w:rsidR="006B3E38" w:rsidRPr="00094726" w:rsidRDefault="00094726" w:rsidP="00094726">
            <w:pPr>
              <w:pStyle w:val="ListParagraph"/>
              <w:numPr>
                <w:ilvl w:val="0"/>
                <w:numId w:val="22"/>
              </w:numPr>
              <w:ind w:left="851"/>
              <w:rPr>
                <w:b/>
                <w:sz w:val="24"/>
                <w:szCs w:val="24"/>
              </w:rPr>
            </w:pPr>
            <w:r w:rsidRPr="00094726">
              <w:rPr>
                <w:b/>
                <w:sz w:val="24"/>
                <w:szCs w:val="24"/>
              </w:rPr>
              <w:t>How the current digital transformation is creating unprecedented economic opportunity.</w:t>
            </w:r>
          </w:p>
          <w:p w:rsidR="00094726" w:rsidRPr="00094726" w:rsidRDefault="00094726" w:rsidP="00094726">
            <w:pPr>
              <w:pStyle w:val="ListParagraph"/>
              <w:numPr>
                <w:ilvl w:val="0"/>
                <w:numId w:val="22"/>
              </w:numPr>
              <w:ind w:left="851"/>
              <w:rPr>
                <w:b/>
                <w:sz w:val="24"/>
                <w:szCs w:val="24"/>
              </w:rPr>
            </w:pPr>
            <w:r w:rsidRPr="00094726">
              <w:rPr>
                <w:b/>
                <w:sz w:val="24"/>
                <w:szCs w:val="24"/>
              </w:rPr>
              <w:t>How the IoT is bridging the gap between operational and informational technology systems.</w:t>
            </w:r>
          </w:p>
          <w:p w:rsidR="00094726" w:rsidRPr="00094726" w:rsidRDefault="00094726" w:rsidP="00094726">
            <w:pPr>
              <w:pStyle w:val="ListParagraph"/>
              <w:numPr>
                <w:ilvl w:val="0"/>
                <w:numId w:val="22"/>
              </w:numPr>
              <w:ind w:left="851"/>
              <w:rPr>
                <w:b/>
                <w:sz w:val="24"/>
                <w:szCs w:val="24"/>
              </w:rPr>
            </w:pPr>
            <w:r w:rsidRPr="00094726">
              <w:rPr>
                <w:b/>
                <w:sz w:val="24"/>
                <w:szCs w:val="24"/>
              </w:rPr>
              <w:t>Discover how standard business processes are being transformed.</w:t>
            </w:r>
          </w:p>
          <w:p w:rsidR="00094726" w:rsidRPr="00094726" w:rsidRDefault="00094726" w:rsidP="00094726">
            <w:pPr>
              <w:pStyle w:val="ListParagraph"/>
              <w:numPr>
                <w:ilvl w:val="0"/>
                <w:numId w:val="22"/>
              </w:numPr>
              <w:ind w:left="851"/>
              <w:rPr>
                <w:b/>
                <w:sz w:val="24"/>
                <w:szCs w:val="24"/>
              </w:rPr>
            </w:pPr>
            <w:r w:rsidRPr="00094726">
              <w:rPr>
                <w:b/>
                <w:sz w:val="24"/>
                <w:szCs w:val="24"/>
              </w:rPr>
              <w:t>The security concerns that must be considered when implementing IoT solutions.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25pt;height:11.25pt" o:bullet="t">
        <v:imagedata r:id="rId1" o:title="msoD80D"/>
      </v:shape>
    </w:pict>
  </w:numPicBullet>
  <w:abstractNum w:abstractNumId="0">
    <w:nsid w:val="063A09AE"/>
    <w:multiLevelType w:val="hybridMultilevel"/>
    <w:tmpl w:val="F176D020"/>
    <w:lvl w:ilvl="0" w:tplc="40090009">
      <w:start w:val="1"/>
      <w:numFmt w:val="bullet"/>
      <w:lvlText w:val="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0761460E"/>
    <w:multiLevelType w:val="hybridMultilevel"/>
    <w:tmpl w:val="525E3F40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0AE47B0A"/>
    <w:multiLevelType w:val="hybridMultilevel"/>
    <w:tmpl w:val="7DA4A460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13A84680"/>
    <w:multiLevelType w:val="hybridMultilevel"/>
    <w:tmpl w:val="AB50ABA4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197C6328"/>
    <w:multiLevelType w:val="hybridMultilevel"/>
    <w:tmpl w:val="5E1AA7CE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6158A6"/>
    <w:multiLevelType w:val="hybridMultilevel"/>
    <w:tmpl w:val="4B04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801881"/>
    <w:multiLevelType w:val="hybridMultilevel"/>
    <w:tmpl w:val="379EFEAA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21416BD3"/>
    <w:multiLevelType w:val="hybridMultilevel"/>
    <w:tmpl w:val="874CD372"/>
    <w:lvl w:ilvl="0" w:tplc="40090009">
      <w:start w:val="1"/>
      <w:numFmt w:val="bullet"/>
      <w:lvlText w:val="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235403E2"/>
    <w:multiLevelType w:val="hybridMultilevel"/>
    <w:tmpl w:val="6B4EF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D2790"/>
    <w:multiLevelType w:val="hybridMultilevel"/>
    <w:tmpl w:val="AAA4F146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2F087000"/>
    <w:multiLevelType w:val="hybridMultilevel"/>
    <w:tmpl w:val="FA94AC5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786E16"/>
    <w:multiLevelType w:val="hybridMultilevel"/>
    <w:tmpl w:val="277E6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6B6E12"/>
    <w:multiLevelType w:val="hybridMultilevel"/>
    <w:tmpl w:val="DA14C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CA6C18"/>
    <w:multiLevelType w:val="hybridMultilevel"/>
    <w:tmpl w:val="36AE37D4"/>
    <w:lvl w:ilvl="0" w:tplc="40090001">
      <w:start w:val="1"/>
      <w:numFmt w:val="bullet"/>
      <w:lvlText w:val=""/>
      <w:lvlJc w:val="left"/>
      <w:pPr>
        <w:ind w:left="10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14">
    <w:nsid w:val="58DE008A"/>
    <w:multiLevelType w:val="hybridMultilevel"/>
    <w:tmpl w:val="5D5882BC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>
    <w:nsid w:val="61414B11"/>
    <w:multiLevelType w:val="hybridMultilevel"/>
    <w:tmpl w:val="38C41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5F4B74"/>
    <w:multiLevelType w:val="hybridMultilevel"/>
    <w:tmpl w:val="A7726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385A87"/>
    <w:multiLevelType w:val="hybridMultilevel"/>
    <w:tmpl w:val="DFE01F50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>
    <w:nsid w:val="6E3C3D08"/>
    <w:multiLevelType w:val="hybridMultilevel"/>
    <w:tmpl w:val="C78034DE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>
    <w:nsid w:val="71674317"/>
    <w:multiLevelType w:val="hybridMultilevel"/>
    <w:tmpl w:val="300EF6E4"/>
    <w:lvl w:ilvl="0" w:tplc="40090009">
      <w:start w:val="1"/>
      <w:numFmt w:val="bullet"/>
      <w:lvlText w:val="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>
    <w:nsid w:val="717C7E92"/>
    <w:multiLevelType w:val="hybridMultilevel"/>
    <w:tmpl w:val="909E70A4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>
    <w:nsid w:val="75A174E1"/>
    <w:multiLevelType w:val="hybridMultilevel"/>
    <w:tmpl w:val="71DC9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E31EA6"/>
    <w:multiLevelType w:val="hybridMultilevel"/>
    <w:tmpl w:val="0BFE5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5"/>
  </w:num>
  <w:num w:numId="4">
    <w:abstractNumId w:val="21"/>
  </w:num>
  <w:num w:numId="5">
    <w:abstractNumId w:val="15"/>
  </w:num>
  <w:num w:numId="6">
    <w:abstractNumId w:val="16"/>
  </w:num>
  <w:num w:numId="7">
    <w:abstractNumId w:val="11"/>
  </w:num>
  <w:num w:numId="8">
    <w:abstractNumId w:val="12"/>
  </w:num>
  <w:num w:numId="9">
    <w:abstractNumId w:val="4"/>
  </w:num>
  <w:num w:numId="10">
    <w:abstractNumId w:val="10"/>
  </w:num>
  <w:num w:numId="11">
    <w:abstractNumId w:val="18"/>
  </w:num>
  <w:num w:numId="12">
    <w:abstractNumId w:val="9"/>
  </w:num>
  <w:num w:numId="13">
    <w:abstractNumId w:val="0"/>
  </w:num>
  <w:num w:numId="14">
    <w:abstractNumId w:val="17"/>
  </w:num>
  <w:num w:numId="15">
    <w:abstractNumId w:val="3"/>
  </w:num>
  <w:num w:numId="16">
    <w:abstractNumId w:val="14"/>
  </w:num>
  <w:num w:numId="17">
    <w:abstractNumId w:val="2"/>
  </w:num>
  <w:num w:numId="18">
    <w:abstractNumId w:val="6"/>
  </w:num>
  <w:num w:numId="19">
    <w:abstractNumId w:val="7"/>
  </w:num>
  <w:num w:numId="20">
    <w:abstractNumId w:val="19"/>
  </w:num>
  <w:num w:numId="21">
    <w:abstractNumId w:val="1"/>
  </w:num>
  <w:num w:numId="22">
    <w:abstractNumId w:val="20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63FE9"/>
    <w:rsid w:val="000817C4"/>
    <w:rsid w:val="00094726"/>
    <w:rsid w:val="000E7E88"/>
    <w:rsid w:val="00193453"/>
    <w:rsid w:val="00313B93"/>
    <w:rsid w:val="003D2109"/>
    <w:rsid w:val="004772B1"/>
    <w:rsid w:val="004C531E"/>
    <w:rsid w:val="005D4939"/>
    <w:rsid w:val="006B3E38"/>
    <w:rsid w:val="007040C9"/>
    <w:rsid w:val="007E3B71"/>
    <w:rsid w:val="00824DCF"/>
    <w:rsid w:val="008872E9"/>
    <w:rsid w:val="008A2CDF"/>
    <w:rsid w:val="0091712B"/>
    <w:rsid w:val="00927A4D"/>
    <w:rsid w:val="009924C6"/>
    <w:rsid w:val="00AB605A"/>
    <w:rsid w:val="00DC73A1"/>
    <w:rsid w:val="00DD6EA9"/>
    <w:rsid w:val="00DF7696"/>
    <w:rsid w:val="00E7025F"/>
    <w:rsid w:val="00F211E9"/>
    <w:rsid w:val="00F24547"/>
    <w:rsid w:val="00F65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Pawan</cp:lastModifiedBy>
  <cp:revision>2</cp:revision>
  <dcterms:created xsi:type="dcterms:W3CDTF">2020-07-06T14:00:00Z</dcterms:created>
  <dcterms:modified xsi:type="dcterms:W3CDTF">2020-07-06T14:00:00Z</dcterms:modified>
</cp:coreProperties>
</file>