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970"/>
        <w:gridCol w:w="1345"/>
        <w:gridCol w:w="36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D64F7" w:rsidP="00DF7696">
            <w:pPr>
              <w:rPr>
                <w:b/>
                <w:sz w:val="24"/>
                <w:szCs w:val="24"/>
              </w:rPr>
            </w:pPr>
            <w:r>
              <w:rPr>
                <w:b/>
                <w:sz w:val="24"/>
                <w:szCs w:val="24"/>
              </w:rPr>
              <w:t>11</w:t>
            </w:r>
            <w:r w:rsidR="00E673EA">
              <w:rPr>
                <w:b/>
                <w:sz w:val="24"/>
                <w:szCs w:val="24"/>
              </w:rPr>
              <w:t>/06</w:t>
            </w:r>
            <w:r w:rsidR="000C280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7F89" w:rsidP="00DF7696">
            <w:pPr>
              <w:rPr>
                <w:b/>
                <w:sz w:val="24"/>
                <w:szCs w:val="24"/>
              </w:rPr>
            </w:pPr>
            <w:r>
              <w:rPr>
                <w:b/>
                <w:sz w:val="24"/>
                <w:szCs w:val="24"/>
              </w:rPr>
              <w:t>PRIYA P RAO</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E673EA" w:rsidP="00DF7696">
            <w:pPr>
              <w:rPr>
                <w:b/>
                <w:sz w:val="24"/>
                <w:szCs w:val="24"/>
              </w:rPr>
            </w:pPr>
            <w:r>
              <w:rPr>
                <w:b/>
                <w:sz w:val="24"/>
                <w:szCs w:val="24"/>
              </w:rPr>
              <w:t>PCB Design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7F89" w:rsidP="00DF7696">
            <w:pPr>
              <w:rPr>
                <w:b/>
                <w:sz w:val="24"/>
                <w:szCs w:val="24"/>
              </w:rPr>
            </w:pPr>
            <w:r>
              <w:rPr>
                <w:b/>
                <w:sz w:val="24"/>
                <w:szCs w:val="24"/>
              </w:rPr>
              <w:t>4AL18EC041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CD1A6D" w:rsidRPr="00D6774E" w:rsidRDefault="00D6774E" w:rsidP="000D64F7">
            <w:pPr>
              <w:pStyle w:val="ListParagraph"/>
              <w:ind w:left="56"/>
              <w:rPr>
                <w:b/>
              </w:rPr>
            </w:pPr>
            <w:r w:rsidRPr="00D6774E">
              <w:rPr>
                <w:b/>
              </w:rPr>
              <w:t>A hands-on tour of KiCad with a simple project: layout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7F89" w:rsidP="00DF7696">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0C280D" w:rsidP="00DF7696">
            <w:pPr>
              <w:rPr>
                <w:b/>
                <w:sz w:val="24"/>
                <w:szCs w:val="24"/>
              </w:rPr>
            </w:pPr>
            <w:bookmarkStart w:id="0" w:name="_GoBack"/>
            <w:bookmarkEnd w:id="0"/>
            <w:r>
              <w:rPr>
                <w:b/>
                <w:sz w:val="24"/>
                <w:szCs w:val="24"/>
              </w:rPr>
              <w:t>Priya-Rao</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5C53E2" w:rsidRDefault="005C53E2" w:rsidP="00DF7696">
            <w:pPr>
              <w:rPr>
                <w:b/>
                <w:sz w:val="24"/>
                <w:szCs w:val="24"/>
              </w:rPr>
            </w:pPr>
          </w:p>
          <w:p w:rsidR="005C53E2" w:rsidRDefault="005C53E2" w:rsidP="00DF7696">
            <w:pPr>
              <w:rPr>
                <w:b/>
                <w:sz w:val="24"/>
                <w:szCs w:val="24"/>
              </w:rPr>
            </w:pPr>
            <w:r>
              <w:rPr>
                <w:b/>
                <w:noProof/>
                <w:sz w:val="24"/>
                <w:szCs w:val="24"/>
                <w:lang w:val="en-IN" w:eastAsia="en-IN"/>
              </w:rPr>
              <w:drawing>
                <wp:inline distT="0" distB="0" distL="0" distR="0">
                  <wp:extent cx="6076950" cy="2667000"/>
                  <wp:effectExtent l="19050" t="0" r="0" b="0"/>
                  <wp:docPr id="10" name="Picture 10" descr="C:\Users\Pawan\Desktop\toda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wan\Desktop\today3.PNG"/>
                          <pic:cNvPicPr>
                            <a:picLocks noChangeAspect="1" noChangeArrowheads="1"/>
                          </pic:cNvPicPr>
                        </pic:nvPicPr>
                        <pic:blipFill>
                          <a:blip r:embed="rId5"/>
                          <a:srcRect/>
                          <a:stretch>
                            <a:fillRect/>
                          </a:stretch>
                        </pic:blipFill>
                        <pic:spPr bwMode="auto">
                          <a:xfrm>
                            <a:off x="0" y="0"/>
                            <a:ext cx="6076950" cy="2667000"/>
                          </a:xfrm>
                          <a:prstGeom prst="rect">
                            <a:avLst/>
                          </a:prstGeom>
                          <a:noFill/>
                          <a:ln w="9525">
                            <a:noFill/>
                            <a:miter lim="800000"/>
                            <a:headEnd/>
                            <a:tailEnd/>
                          </a:ln>
                        </pic:spPr>
                      </pic:pic>
                    </a:graphicData>
                  </a:graphic>
                </wp:inline>
              </w:drawing>
            </w:r>
          </w:p>
          <w:p w:rsidR="005C53E2" w:rsidRDefault="005C53E2" w:rsidP="00DF7696">
            <w:pPr>
              <w:rPr>
                <w:b/>
                <w:sz w:val="24"/>
                <w:szCs w:val="24"/>
              </w:rPr>
            </w:pPr>
          </w:p>
          <w:p w:rsidR="005C53E2" w:rsidRDefault="005C53E2" w:rsidP="00DF7696">
            <w:pPr>
              <w:rPr>
                <w:b/>
                <w:sz w:val="24"/>
                <w:szCs w:val="24"/>
              </w:rPr>
            </w:pPr>
            <w:r>
              <w:rPr>
                <w:b/>
                <w:noProof/>
                <w:sz w:val="24"/>
                <w:szCs w:val="24"/>
                <w:lang w:val="en-IN" w:eastAsia="en-IN"/>
              </w:rPr>
              <w:drawing>
                <wp:inline distT="0" distB="0" distL="0" distR="0">
                  <wp:extent cx="6067425" cy="2657475"/>
                  <wp:effectExtent l="19050" t="0" r="9525" b="0"/>
                  <wp:docPr id="11" name="Picture 11" descr="C:\Users\Pawan\Desktop\toda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wan\Desktop\today4.PNG"/>
                          <pic:cNvPicPr>
                            <a:picLocks noChangeAspect="1" noChangeArrowheads="1"/>
                          </pic:cNvPicPr>
                        </pic:nvPicPr>
                        <pic:blipFill>
                          <a:blip r:embed="rId6"/>
                          <a:srcRect/>
                          <a:stretch>
                            <a:fillRect/>
                          </a:stretch>
                        </pic:blipFill>
                        <pic:spPr bwMode="auto">
                          <a:xfrm>
                            <a:off x="0" y="0"/>
                            <a:ext cx="6067425" cy="2657475"/>
                          </a:xfrm>
                          <a:prstGeom prst="rect">
                            <a:avLst/>
                          </a:prstGeom>
                          <a:noFill/>
                          <a:ln w="9525">
                            <a:noFill/>
                            <a:miter lim="800000"/>
                            <a:headEnd/>
                            <a:tailEnd/>
                          </a:ln>
                        </pic:spPr>
                      </pic:pic>
                    </a:graphicData>
                  </a:graphic>
                </wp:inline>
              </w:drawing>
            </w:r>
          </w:p>
          <w:p w:rsidR="00E673EA" w:rsidRDefault="00E673EA" w:rsidP="00DF7696">
            <w:pPr>
              <w:rPr>
                <w:b/>
                <w:sz w:val="24"/>
                <w:szCs w:val="24"/>
              </w:rPr>
            </w:pPr>
          </w:p>
          <w:p w:rsidR="007E3B71" w:rsidRDefault="007E3B71" w:rsidP="00DF7696">
            <w:pPr>
              <w:rPr>
                <w:b/>
                <w:sz w:val="24"/>
                <w:szCs w:val="24"/>
              </w:rPr>
            </w:pPr>
          </w:p>
        </w:tc>
      </w:tr>
      <w:tr w:rsidR="00DF7696" w:rsidTr="00DF7696">
        <w:tc>
          <w:tcPr>
            <w:tcW w:w="9985" w:type="dxa"/>
          </w:tcPr>
          <w:p w:rsidR="00C55E9B" w:rsidRDefault="00C55E9B" w:rsidP="001970BF">
            <w:pPr>
              <w:pStyle w:val="NormalWeb"/>
              <w:shd w:val="clear" w:color="auto" w:fill="FAFBFD"/>
              <w:rPr>
                <w:rFonts w:asciiTheme="minorHAnsi" w:hAnsiTheme="minorHAnsi" w:cstheme="minorHAnsi"/>
                <w:b/>
              </w:rPr>
            </w:pPr>
          </w:p>
          <w:p w:rsidR="005C53E2" w:rsidRDefault="005C53E2" w:rsidP="001970BF">
            <w:pPr>
              <w:pStyle w:val="NormalWeb"/>
              <w:shd w:val="clear" w:color="auto" w:fill="FAFBFD"/>
              <w:rPr>
                <w:rFonts w:asciiTheme="minorHAnsi" w:hAnsiTheme="minorHAnsi" w:cstheme="minorHAnsi"/>
                <w:b/>
              </w:rPr>
            </w:pPr>
          </w:p>
          <w:p w:rsidR="00D6774E" w:rsidRDefault="00D6774E" w:rsidP="00C55E9B">
            <w:pPr>
              <w:pStyle w:val="NormalWeb"/>
              <w:shd w:val="clear" w:color="auto" w:fill="FAFBFD"/>
              <w:ind w:right="555"/>
              <w:jc w:val="both"/>
              <w:rPr>
                <w:rFonts w:asciiTheme="minorHAnsi" w:hAnsiTheme="minorHAnsi" w:cstheme="minorHAnsi"/>
                <w:b/>
              </w:rPr>
            </w:pPr>
            <w:r>
              <w:rPr>
                <w:rFonts w:asciiTheme="minorHAnsi" w:hAnsiTheme="minorHAnsi" w:cstheme="minorHAnsi"/>
                <w:b/>
              </w:rPr>
              <w:t>In today’s session I have learnt about:</w:t>
            </w:r>
          </w:p>
          <w:p w:rsidR="001970BF" w:rsidRPr="001970BF" w:rsidRDefault="00D6774E" w:rsidP="00C55E9B">
            <w:pPr>
              <w:pStyle w:val="NormalWeb"/>
              <w:shd w:val="clear" w:color="auto" w:fill="FAFBFD"/>
              <w:ind w:right="555"/>
              <w:jc w:val="both"/>
              <w:rPr>
                <w:rFonts w:asciiTheme="minorHAnsi" w:hAnsiTheme="minorHAnsi" w:cstheme="minorHAnsi"/>
                <w:b/>
              </w:rPr>
            </w:pPr>
            <w:r>
              <w:rPr>
                <w:rFonts w:asciiTheme="minorHAnsi" w:hAnsiTheme="minorHAnsi" w:cstheme="minorHAnsi"/>
                <w:b/>
              </w:rPr>
              <w:t xml:space="preserve">       PCB</w:t>
            </w:r>
            <w:r w:rsidR="001970BF" w:rsidRPr="001970BF">
              <w:rPr>
                <w:rFonts w:asciiTheme="minorHAnsi" w:hAnsiTheme="minorHAnsi" w:cstheme="minorHAnsi"/>
                <w:b/>
              </w:rPr>
              <w:t>new is</w:t>
            </w:r>
            <w:r w:rsidR="001970BF">
              <w:rPr>
                <w:rFonts w:asciiTheme="minorHAnsi" w:hAnsiTheme="minorHAnsi" w:cstheme="minorHAnsi"/>
                <w:b/>
              </w:rPr>
              <w:t xml:space="preserve"> KiCad’s layout editor. It i</w:t>
            </w:r>
            <w:r w:rsidR="001970BF" w:rsidRPr="001970BF">
              <w:rPr>
                <w:rFonts w:asciiTheme="minorHAnsi" w:hAnsiTheme="minorHAnsi" w:cstheme="minorHAnsi"/>
                <w:b/>
              </w:rPr>
              <w:t>s a drawing program that is specifically designed for drawing printed circuit boards.</w:t>
            </w:r>
          </w:p>
          <w:p w:rsidR="001970BF" w:rsidRPr="001970BF" w:rsidRDefault="00D6774E" w:rsidP="00C55E9B">
            <w:pPr>
              <w:pStyle w:val="NormalWeb"/>
              <w:shd w:val="clear" w:color="auto" w:fill="FAFBFD"/>
              <w:ind w:right="555"/>
              <w:jc w:val="both"/>
              <w:rPr>
                <w:rFonts w:asciiTheme="minorHAnsi" w:hAnsiTheme="minorHAnsi" w:cstheme="minorHAnsi"/>
                <w:b/>
              </w:rPr>
            </w:pPr>
            <w:r>
              <w:rPr>
                <w:rFonts w:asciiTheme="minorHAnsi" w:hAnsiTheme="minorHAnsi" w:cstheme="minorHAnsi"/>
                <w:b/>
              </w:rPr>
              <w:t>This is the list for designing circuit boards in PCB:</w:t>
            </w:r>
          </w:p>
          <w:p w:rsidR="001970BF" w:rsidRPr="001970BF" w:rsidRDefault="001970BF" w:rsidP="00C55E9B">
            <w:pPr>
              <w:pStyle w:val="NormalWeb"/>
              <w:numPr>
                <w:ilvl w:val="0"/>
                <w:numId w:val="37"/>
              </w:numPr>
              <w:shd w:val="clear" w:color="auto" w:fill="FAFBFD"/>
              <w:ind w:right="555"/>
              <w:jc w:val="both"/>
              <w:rPr>
                <w:rFonts w:asciiTheme="minorHAnsi" w:hAnsiTheme="minorHAnsi" w:cstheme="minorHAnsi"/>
                <w:b/>
              </w:rPr>
            </w:pPr>
            <w:r w:rsidRPr="001970BF">
              <w:rPr>
                <w:rFonts w:asciiTheme="minorHAnsi" w:hAnsiTheme="minorHAnsi" w:cstheme="minorHAnsi"/>
                <w:b/>
              </w:rPr>
              <w:t>Components, like resistors and integrated circuits,</w:t>
            </w:r>
          </w:p>
          <w:p w:rsidR="001970BF" w:rsidRPr="001970BF" w:rsidRDefault="001970BF" w:rsidP="00C55E9B">
            <w:pPr>
              <w:pStyle w:val="NormalWeb"/>
              <w:numPr>
                <w:ilvl w:val="0"/>
                <w:numId w:val="37"/>
              </w:numPr>
              <w:shd w:val="clear" w:color="auto" w:fill="FAFBFD"/>
              <w:ind w:right="555"/>
              <w:jc w:val="both"/>
              <w:rPr>
                <w:rFonts w:asciiTheme="minorHAnsi" w:hAnsiTheme="minorHAnsi" w:cstheme="minorHAnsi"/>
                <w:b/>
              </w:rPr>
            </w:pPr>
            <w:r w:rsidRPr="001970BF">
              <w:rPr>
                <w:rFonts w:asciiTheme="minorHAnsi" w:hAnsiTheme="minorHAnsi" w:cstheme="minorHAnsi"/>
                <w:b/>
              </w:rPr>
              <w:t>Wires (or traces, as we will call them), that connect the components,</w:t>
            </w:r>
          </w:p>
          <w:p w:rsidR="001970BF" w:rsidRPr="001970BF" w:rsidRDefault="001970BF" w:rsidP="00C55E9B">
            <w:pPr>
              <w:pStyle w:val="NormalWeb"/>
              <w:numPr>
                <w:ilvl w:val="0"/>
                <w:numId w:val="37"/>
              </w:numPr>
              <w:shd w:val="clear" w:color="auto" w:fill="FAFBFD"/>
              <w:ind w:right="555"/>
              <w:jc w:val="both"/>
              <w:rPr>
                <w:rFonts w:asciiTheme="minorHAnsi" w:hAnsiTheme="minorHAnsi" w:cstheme="minorHAnsi"/>
                <w:b/>
              </w:rPr>
            </w:pPr>
            <w:r w:rsidRPr="001970BF">
              <w:rPr>
                <w:rFonts w:asciiTheme="minorHAnsi" w:hAnsiTheme="minorHAnsi" w:cstheme="minorHAnsi"/>
                <w:b/>
              </w:rPr>
              <w:t>A board made of fibreglass or similar material, with a particular shape,</w:t>
            </w:r>
          </w:p>
          <w:p w:rsidR="001970BF" w:rsidRPr="001970BF" w:rsidRDefault="001970BF" w:rsidP="00C55E9B">
            <w:pPr>
              <w:pStyle w:val="NormalWeb"/>
              <w:numPr>
                <w:ilvl w:val="0"/>
                <w:numId w:val="37"/>
              </w:numPr>
              <w:shd w:val="clear" w:color="auto" w:fill="FAFBFD"/>
              <w:ind w:right="555"/>
              <w:jc w:val="both"/>
              <w:rPr>
                <w:rFonts w:asciiTheme="minorHAnsi" w:hAnsiTheme="minorHAnsi" w:cstheme="minorHAnsi"/>
                <w:b/>
              </w:rPr>
            </w:pPr>
            <w:r w:rsidRPr="001970BF">
              <w:rPr>
                <w:rFonts w:asciiTheme="minorHAnsi" w:hAnsiTheme="minorHAnsi" w:cstheme="minorHAnsi"/>
                <w:b/>
              </w:rPr>
              <w:t>Graphics, like text or drawings, printed on the board,</w:t>
            </w:r>
          </w:p>
          <w:p w:rsidR="001970BF" w:rsidRPr="001970BF" w:rsidRDefault="001970BF" w:rsidP="00C55E9B">
            <w:pPr>
              <w:pStyle w:val="NormalWeb"/>
              <w:numPr>
                <w:ilvl w:val="0"/>
                <w:numId w:val="37"/>
              </w:numPr>
              <w:shd w:val="clear" w:color="auto" w:fill="FAFBFD"/>
              <w:ind w:right="555"/>
              <w:jc w:val="both"/>
              <w:rPr>
                <w:rFonts w:asciiTheme="minorHAnsi" w:hAnsiTheme="minorHAnsi" w:cstheme="minorHAnsi"/>
                <w:b/>
              </w:rPr>
            </w:pPr>
            <w:r w:rsidRPr="001970BF">
              <w:rPr>
                <w:rFonts w:asciiTheme="minorHAnsi" w:hAnsiTheme="minorHAnsi" w:cstheme="minorHAnsi"/>
                <w:b/>
              </w:rPr>
              <w:t>Holes, large or small.</w:t>
            </w:r>
          </w:p>
          <w:p w:rsidR="001970BF" w:rsidRPr="001970BF" w:rsidRDefault="001970BF" w:rsidP="00C55E9B">
            <w:pPr>
              <w:pStyle w:val="NormalWeb"/>
              <w:numPr>
                <w:ilvl w:val="0"/>
                <w:numId w:val="38"/>
              </w:numPr>
              <w:shd w:val="clear" w:color="auto" w:fill="FAFBFD"/>
              <w:ind w:left="284" w:right="555"/>
              <w:jc w:val="both"/>
              <w:rPr>
                <w:rFonts w:asciiTheme="minorHAnsi" w:hAnsiTheme="minorHAnsi" w:cstheme="minorHAnsi"/>
                <w:b/>
              </w:rPr>
            </w:pPr>
            <w:r w:rsidRPr="001970BF">
              <w:rPr>
                <w:rFonts w:asciiTheme="minorHAnsi" w:hAnsiTheme="minorHAnsi" w:cstheme="minorHAnsi"/>
                <w:b/>
              </w:rPr>
              <w:t>Components, wires, and graphics may appear on one, or two sides of the board. Wires can also appear in many layers that are sandwiched between the top and bottom layer to allow for more complicated circuits.</w:t>
            </w:r>
          </w:p>
          <w:p w:rsidR="00D6774E" w:rsidRDefault="001970BF" w:rsidP="00C55E9B">
            <w:pPr>
              <w:pStyle w:val="NormalWeb"/>
              <w:numPr>
                <w:ilvl w:val="0"/>
                <w:numId w:val="38"/>
              </w:numPr>
              <w:shd w:val="clear" w:color="auto" w:fill="FAFBFD"/>
              <w:ind w:left="284" w:right="555"/>
              <w:jc w:val="both"/>
              <w:rPr>
                <w:rFonts w:asciiTheme="minorHAnsi" w:hAnsiTheme="minorHAnsi" w:cstheme="minorHAnsi"/>
                <w:b/>
              </w:rPr>
            </w:pPr>
            <w:r w:rsidRPr="001970BF">
              <w:rPr>
                <w:rFonts w:asciiTheme="minorHAnsi" w:hAnsiTheme="minorHAnsi" w:cstheme="minorHAnsi"/>
                <w:b/>
              </w:rPr>
              <w:t xml:space="preserve">We use the layout editor to design a PCB with all of </w:t>
            </w:r>
            <w:r w:rsidR="00D6774E">
              <w:rPr>
                <w:rFonts w:asciiTheme="minorHAnsi" w:hAnsiTheme="minorHAnsi" w:cstheme="minorHAnsi"/>
                <w:b/>
              </w:rPr>
              <w:t xml:space="preserve">these elements. With KiCad’s PCBnew, WE </w:t>
            </w:r>
            <w:r w:rsidRPr="001970BF">
              <w:rPr>
                <w:rFonts w:asciiTheme="minorHAnsi" w:hAnsiTheme="minorHAnsi" w:cstheme="minorHAnsi"/>
                <w:b/>
              </w:rPr>
              <w:t xml:space="preserve">can design </w:t>
            </w:r>
            <w:r w:rsidR="00D6774E">
              <w:rPr>
                <w:rFonts w:asciiTheme="minorHAnsi" w:hAnsiTheme="minorHAnsi" w:cstheme="minorHAnsi"/>
                <w:b/>
              </w:rPr>
              <w:t>PCBs that are very simple.</w:t>
            </w:r>
          </w:p>
          <w:p w:rsidR="001970BF" w:rsidRPr="00D6774E" w:rsidRDefault="001970BF" w:rsidP="00C55E9B">
            <w:pPr>
              <w:pStyle w:val="NormalWeb"/>
              <w:shd w:val="clear" w:color="auto" w:fill="FAFBFD"/>
              <w:ind w:right="555"/>
              <w:jc w:val="both"/>
              <w:rPr>
                <w:rFonts w:asciiTheme="minorHAnsi" w:hAnsiTheme="minorHAnsi" w:cstheme="minorHAnsi"/>
                <w:b/>
                <w:sz w:val="26"/>
                <w:szCs w:val="26"/>
              </w:rPr>
            </w:pPr>
            <w:r w:rsidRPr="00D6774E">
              <w:rPr>
                <w:rFonts w:asciiTheme="minorHAnsi" w:hAnsiTheme="minorHAnsi" w:cstheme="minorHAnsi"/>
                <w:b/>
                <w:sz w:val="26"/>
                <w:szCs w:val="26"/>
              </w:rPr>
              <w:t>The user interface</w:t>
            </w:r>
            <w:r w:rsidR="00D6774E" w:rsidRPr="00D6774E">
              <w:rPr>
                <w:rFonts w:asciiTheme="minorHAnsi" w:hAnsiTheme="minorHAnsi" w:cstheme="minorHAnsi"/>
                <w:b/>
                <w:sz w:val="26"/>
                <w:szCs w:val="26"/>
              </w:rPr>
              <w:t>:</w:t>
            </w:r>
          </w:p>
          <w:p w:rsidR="001970BF" w:rsidRPr="001970BF" w:rsidRDefault="00D6774E" w:rsidP="00C55E9B">
            <w:pPr>
              <w:pStyle w:val="NormalWeb"/>
              <w:shd w:val="clear" w:color="auto" w:fill="FAFBFD"/>
              <w:ind w:right="555"/>
              <w:jc w:val="both"/>
              <w:rPr>
                <w:rFonts w:asciiTheme="minorHAnsi" w:hAnsiTheme="minorHAnsi" w:cstheme="minorHAnsi"/>
                <w:b/>
              </w:rPr>
            </w:pPr>
            <w:r w:rsidRPr="00D6774E">
              <w:rPr>
                <w:rFonts w:asciiTheme="minorHAnsi" w:hAnsiTheme="minorHAnsi" w:cstheme="minorHAnsi"/>
                <w:b/>
                <w:sz w:val="26"/>
                <w:szCs w:val="26"/>
                <w:u w:val="single"/>
              </w:rPr>
              <w:t>Pcbnew</w:t>
            </w:r>
            <w:r w:rsidRPr="00D6774E">
              <w:rPr>
                <w:rFonts w:asciiTheme="minorHAnsi" w:hAnsiTheme="minorHAnsi" w:cstheme="minorHAnsi"/>
                <w:b/>
                <w:sz w:val="26"/>
                <w:szCs w:val="26"/>
              </w:rPr>
              <w:t>:</w:t>
            </w:r>
            <w:r>
              <w:rPr>
                <w:rFonts w:asciiTheme="minorHAnsi" w:hAnsiTheme="minorHAnsi" w:cstheme="minorHAnsi"/>
                <w:b/>
              </w:rPr>
              <w:t xml:space="preserve"> </w:t>
            </w:r>
            <w:r w:rsidR="001970BF" w:rsidRPr="001970BF">
              <w:rPr>
                <w:rFonts w:asciiTheme="minorHAnsi" w:hAnsiTheme="minorHAnsi" w:cstheme="minorHAnsi"/>
                <w:b/>
              </w:rPr>
              <w:t>The objective is to become familiar with its user interface and the functionality that is absolutely necessary for our very simple first project. </w:t>
            </w:r>
          </w:p>
          <w:p w:rsidR="001970BF" w:rsidRPr="001970BF" w:rsidRDefault="001970BF" w:rsidP="00C55E9B">
            <w:pPr>
              <w:pStyle w:val="NormalWeb"/>
              <w:numPr>
                <w:ilvl w:val="0"/>
                <w:numId w:val="39"/>
              </w:numPr>
              <w:shd w:val="clear" w:color="auto" w:fill="FAFBFD"/>
              <w:ind w:right="555"/>
              <w:jc w:val="both"/>
              <w:rPr>
                <w:rFonts w:asciiTheme="minorHAnsi" w:hAnsiTheme="minorHAnsi" w:cstheme="minorHAnsi"/>
                <w:b/>
              </w:rPr>
            </w:pPr>
            <w:r w:rsidRPr="001970BF">
              <w:rPr>
                <w:rFonts w:asciiTheme="minorHAnsi" w:hAnsiTheme="minorHAnsi" w:cstheme="minorHAnsi"/>
                <w:b/>
              </w:rPr>
              <w:t>To start Pcbnew,</w:t>
            </w:r>
            <w:r w:rsidR="00D6774E">
              <w:rPr>
                <w:rFonts w:asciiTheme="minorHAnsi" w:hAnsiTheme="minorHAnsi" w:cstheme="minorHAnsi"/>
                <w:b/>
              </w:rPr>
              <w:t xml:space="preserve"> we need to</w:t>
            </w:r>
            <w:r w:rsidRPr="001970BF">
              <w:rPr>
                <w:rFonts w:asciiTheme="minorHAnsi" w:hAnsiTheme="minorHAnsi" w:cstheme="minorHAnsi"/>
                <w:b/>
              </w:rPr>
              <w:t xml:space="preserve"> go back to the KiCad main application, and click on the Pcbnew button, as in the example </w:t>
            </w:r>
            <w:proofErr w:type="gramStart"/>
            <w:r w:rsidRPr="001970BF">
              <w:rPr>
                <w:rFonts w:asciiTheme="minorHAnsi" w:hAnsiTheme="minorHAnsi" w:cstheme="minorHAnsi"/>
                <w:b/>
              </w:rPr>
              <w:t>You</w:t>
            </w:r>
            <w:proofErr w:type="gramEnd"/>
            <w:r w:rsidRPr="001970BF">
              <w:rPr>
                <w:rFonts w:asciiTheme="minorHAnsi" w:hAnsiTheme="minorHAnsi" w:cstheme="minorHAnsi"/>
                <w:b/>
              </w:rPr>
              <w:t xml:space="preserve"> can also start Pcbnew through the menu. Click on Tools, and then 'Run Pcbnew',</w:t>
            </w:r>
            <w:r w:rsidR="00D6774E">
              <w:rPr>
                <w:rFonts w:asciiTheme="minorHAnsi" w:hAnsiTheme="minorHAnsi" w:cstheme="minorHAnsi"/>
                <w:b/>
              </w:rPr>
              <w:t xml:space="preserve"> or through a keyboard shortcut.</w:t>
            </w:r>
          </w:p>
          <w:p w:rsidR="001970BF" w:rsidRPr="001970BF" w:rsidRDefault="00D6774E" w:rsidP="00C55E9B">
            <w:pPr>
              <w:pStyle w:val="NormalWeb"/>
              <w:numPr>
                <w:ilvl w:val="0"/>
                <w:numId w:val="39"/>
              </w:numPr>
              <w:shd w:val="clear" w:color="auto" w:fill="FAFBFD"/>
              <w:ind w:right="555"/>
              <w:jc w:val="both"/>
              <w:rPr>
                <w:rFonts w:asciiTheme="minorHAnsi" w:hAnsiTheme="minorHAnsi" w:cstheme="minorHAnsi"/>
                <w:b/>
              </w:rPr>
            </w:pPr>
            <w:r>
              <w:rPr>
                <w:rFonts w:asciiTheme="minorHAnsi" w:hAnsiTheme="minorHAnsi" w:cstheme="minorHAnsi"/>
                <w:b/>
              </w:rPr>
              <w:t xml:space="preserve">Pcbnew will </w:t>
            </w:r>
            <w:proofErr w:type="gramStart"/>
            <w:r>
              <w:rPr>
                <w:rFonts w:asciiTheme="minorHAnsi" w:hAnsiTheme="minorHAnsi" w:cstheme="minorHAnsi"/>
                <w:b/>
              </w:rPr>
              <w:t>start,</w:t>
            </w:r>
            <w:proofErr w:type="gramEnd"/>
            <w:r>
              <w:rPr>
                <w:rFonts w:asciiTheme="minorHAnsi" w:hAnsiTheme="minorHAnsi" w:cstheme="minorHAnsi"/>
                <w:b/>
              </w:rPr>
              <w:t xml:space="preserve"> and we </w:t>
            </w:r>
            <w:r w:rsidR="001970BF" w:rsidRPr="001970BF">
              <w:rPr>
                <w:rFonts w:asciiTheme="minorHAnsi" w:hAnsiTheme="minorHAnsi" w:cstheme="minorHAnsi"/>
                <w:b/>
              </w:rPr>
              <w:t xml:space="preserve">will see the main window. </w:t>
            </w:r>
          </w:p>
          <w:p w:rsidR="00D6774E" w:rsidRPr="00D6774E" w:rsidRDefault="001970BF" w:rsidP="00C55E9B">
            <w:pPr>
              <w:pStyle w:val="NormalWeb"/>
              <w:numPr>
                <w:ilvl w:val="0"/>
                <w:numId w:val="39"/>
              </w:numPr>
              <w:shd w:val="clear" w:color="auto" w:fill="FAFBFD"/>
              <w:ind w:right="555"/>
              <w:jc w:val="both"/>
              <w:rPr>
                <w:rFonts w:asciiTheme="minorHAnsi" w:hAnsiTheme="minorHAnsi" w:cstheme="minorHAnsi"/>
                <w:b/>
              </w:rPr>
            </w:pPr>
            <w:r w:rsidRPr="001970BF">
              <w:rPr>
                <w:rFonts w:asciiTheme="minorHAnsi" w:hAnsiTheme="minorHAnsi" w:cstheme="minorHAnsi"/>
                <w:b/>
              </w:rPr>
              <w:t xml:space="preserve">Compared to Eeschema, Pcbnew may seem more complex and even intimidating, but rest assured, it isn’t. </w:t>
            </w:r>
          </w:p>
          <w:p w:rsidR="001970BF" w:rsidRPr="00D6774E" w:rsidRDefault="001970BF" w:rsidP="00C55E9B">
            <w:pPr>
              <w:pStyle w:val="NormalWeb"/>
              <w:shd w:val="clear" w:color="auto" w:fill="FAFBFD"/>
              <w:ind w:right="555"/>
              <w:jc w:val="both"/>
              <w:rPr>
                <w:rFonts w:asciiTheme="minorHAnsi" w:hAnsiTheme="minorHAnsi" w:cstheme="minorHAnsi"/>
                <w:b/>
                <w:sz w:val="26"/>
                <w:szCs w:val="26"/>
              </w:rPr>
            </w:pPr>
            <w:r w:rsidRPr="00D6774E">
              <w:rPr>
                <w:rFonts w:asciiTheme="minorHAnsi" w:hAnsiTheme="minorHAnsi" w:cstheme="minorHAnsi"/>
                <w:b/>
                <w:sz w:val="26"/>
                <w:szCs w:val="26"/>
              </w:rPr>
              <w:t>The layout sheet</w:t>
            </w:r>
            <w:r w:rsidR="00D6774E" w:rsidRPr="00D6774E">
              <w:rPr>
                <w:rFonts w:asciiTheme="minorHAnsi" w:hAnsiTheme="minorHAnsi" w:cstheme="minorHAnsi"/>
                <w:b/>
                <w:sz w:val="26"/>
                <w:szCs w:val="26"/>
              </w:rPr>
              <w:t>:</w:t>
            </w:r>
          </w:p>
          <w:p w:rsidR="001970BF" w:rsidRPr="001970BF" w:rsidRDefault="001970BF" w:rsidP="00C55E9B">
            <w:pPr>
              <w:pStyle w:val="NormalWeb"/>
              <w:numPr>
                <w:ilvl w:val="0"/>
                <w:numId w:val="40"/>
              </w:numPr>
              <w:shd w:val="clear" w:color="auto" w:fill="FAFBFD"/>
              <w:ind w:right="555"/>
              <w:jc w:val="both"/>
              <w:rPr>
                <w:rFonts w:asciiTheme="minorHAnsi" w:hAnsiTheme="minorHAnsi" w:cstheme="minorHAnsi"/>
                <w:b/>
              </w:rPr>
            </w:pPr>
            <w:r w:rsidRPr="001970BF">
              <w:rPr>
                <w:rFonts w:asciiTheme="minorHAnsi" w:hAnsiTheme="minorHAnsi" w:cstheme="minorHAnsi"/>
                <w:b/>
              </w:rPr>
              <w:t xml:space="preserve">Similarly to Eeschema, in Pcbnew </w:t>
            </w:r>
            <w:r w:rsidR="00D6774E">
              <w:rPr>
                <w:rFonts w:asciiTheme="minorHAnsi" w:hAnsiTheme="minorHAnsi" w:cstheme="minorHAnsi"/>
                <w:b/>
              </w:rPr>
              <w:t xml:space="preserve">we design </w:t>
            </w:r>
            <w:r w:rsidRPr="001970BF">
              <w:rPr>
                <w:rFonts w:asciiTheme="minorHAnsi" w:hAnsiTheme="minorHAnsi" w:cstheme="minorHAnsi"/>
                <w:b/>
              </w:rPr>
              <w:t xml:space="preserve">our PCBs inside the designated sheet area. It does look very similar to the schematic sheet. </w:t>
            </w:r>
            <w:r w:rsidR="00D6774E">
              <w:rPr>
                <w:rFonts w:asciiTheme="minorHAnsi" w:hAnsiTheme="minorHAnsi" w:cstheme="minorHAnsi"/>
                <w:b/>
              </w:rPr>
              <w:t>We</w:t>
            </w:r>
            <w:r w:rsidRPr="001970BF">
              <w:rPr>
                <w:rFonts w:asciiTheme="minorHAnsi" w:hAnsiTheme="minorHAnsi" w:cstheme="minorHAnsi"/>
                <w:b/>
              </w:rPr>
              <w:t xml:space="preserve"> can also edit the layout template in Pcbnew in the same way </w:t>
            </w:r>
            <w:r w:rsidR="00D6774E">
              <w:rPr>
                <w:rFonts w:asciiTheme="minorHAnsi" w:hAnsiTheme="minorHAnsi" w:cstheme="minorHAnsi"/>
                <w:b/>
              </w:rPr>
              <w:t>we</w:t>
            </w:r>
            <w:r w:rsidRPr="001970BF">
              <w:rPr>
                <w:rFonts w:asciiTheme="minorHAnsi" w:hAnsiTheme="minorHAnsi" w:cstheme="minorHAnsi"/>
                <w:b/>
              </w:rPr>
              <w:t xml:space="preserve"> did in Eeschema. That is, by editing the page layout description file using the Pl_editor application.</w:t>
            </w:r>
          </w:p>
          <w:p w:rsidR="001970BF" w:rsidRPr="001970BF" w:rsidRDefault="00D6774E" w:rsidP="00C55E9B">
            <w:pPr>
              <w:pStyle w:val="NormalWeb"/>
              <w:numPr>
                <w:ilvl w:val="0"/>
                <w:numId w:val="40"/>
              </w:numPr>
              <w:shd w:val="clear" w:color="auto" w:fill="FAFBFD"/>
              <w:ind w:right="555"/>
              <w:jc w:val="both"/>
              <w:rPr>
                <w:rFonts w:asciiTheme="minorHAnsi" w:hAnsiTheme="minorHAnsi" w:cstheme="minorHAnsi"/>
                <w:b/>
              </w:rPr>
            </w:pPr>
            <w:r>
              <w:rPr>
                <w:rFonts w:asciiTheme="minorHAnsi" w:hAnsiTheme="minorHAnsi" w:cstheme="minorHAnsi"/>
                <w:b/>
              </w:rPr>
              <w:t>We</w:t>
            </w:r>
            <w:r w:rsidR="00E80B70">
              <w:rPr>
                <w:rFonts w:asciiTheme="minorHAnsi" w:hAnsiTheme="minorHAnsi" w:cstheme="minorHAnsi"/>
                <w:b/>
              </w:rPr>
              <w:t xml:space="preserve"> </w:t>
            </w:r>
            <w:r w:rsidR="001970BF" w:rsidRPr="001970BF">
              <w:rPr>
                <w:rFonts w:asciiTheme="minorHAnsi" w:hAnsiTheme="minorHAnsi" w:cstheme="minorHAnsi"/>
                <w:b/>
              </w:rPr>
              <w:t xml:space="preserve">can also load an existing custom layout exactly as </w:t>
            </w:r>
            <w:r>
              <w:rPr>
                <w:rFonts w:asciiTheme="minorHAnsi" w:hAnsiTheme="minorHAnsi" w:cstheme="minorHAnsi"/>
                <w:b/>
              </w:rPr>
              <w:t>we</w:t>
            </w:r>
            <w:r w:rsidR="001970BF" w:rsidRPr="001970BF">
              <w:rPr>
                <w:rFonts w:asciiTheme="minorHAnsi" w:hAnsiTheme="minorHAnsi" w:cstheme="minorHAnsi"/>
                <w:b/>
              </w:rPr>
              <w:t xml:space="preserve"> did in Eeschema. In Pcbnew, click on the File menu, </w:t>
            </w:r>
            <w:proofErr w:type="gramStart"/>
            <w:r w:rsidR="001970BF" w:rsidRPr="001970BF">
              <w:rPr>
                <w:rFonts w:asciiTheme="minorHAnsi" w:hAnsiTheme="minorHAnsi" w:cstheme="minorHAnsi"/>
                <w:b/>
              </w:rPr>
              <w:t>then</w:t>
            </w:r>
            <w:proofErr w:type="gramEnd"/>
            <w:r w:rsidR="001970BF" w:rsidRPr="001970BF">
              <w:rPr>
                <w:rFonts w:asciiTheme="minorHAnsi" w:hAnsiTheme="minorHAnsi" w:cstheme="minorHAnsi"/>
                <w:b/>
              </w:rPr>
              <w:t xml:space="preserve"> click on Page Settings. At the bottom right side of the window,</w:t>
            </w:r>
            <w:r>
              <w:rPr>
                <w:rFonts w:asciiTheme="minorHAnsi" w:hAnsiTheme="minorHAnsi" w:cstheme="minorHAnsi"/>
                <w:b/>
              </w:rPr>
              <w:t xml:space="preserve"> we</w:t>
            </w:r>
            <w:r w:rsidR="001970BF" w:rsidRPr="001970BF">
              <w:rPr>
                <w:rFonts w:asciiTheme="minorHAnsi" w:hAnsiTheme="minorHAnsi" w:cstheme="minorHAnsi"/>
                <w:b/>
              </w:rPr>
              <w:t xml:space="preserve"> will see the 'Page layout description file' text field. Use the 'Browse' button to find and select the template </w:t>
            </w:r>
            <w:r>
              <w:rPr>
                <w:rFonts w:asciiTheme="minorHAnsi" w:hAnsiTheme="minorHAnsi" w:cstheme="minorHAnsi"/>
                <w:b/>
              </w:rPr>
              <w:t xml:space="preserve">we </w:t>
            </w:r>
            <w:r w:rsidR="001970BF" w:rsidRPr="001970BF">
              <w:rPr>
                <w:rFonts w:asciiTheme="minorHAnsi" w:hAnsiTheme="minorHAnsi" w:cstheme="minorHAnsi"/>
                <w:b/>
              </w:rPr>
              <w:t>created.</w:t>
            </w:r>
          </w:p>
          <w:p w:rsidR="00E316AF" w:rsidRPr="000A75FB" w:rsidRDefault="00E316AF" w:rsidP="000D64F7">
            <w:pPr>
              <w:pStyle w:val="NormalWeb"/>
              <w:shd w:val="clear" w:color="auto" w:fill="FAFBFD"/>
              <w:ind w:left="765" w:right="271"/>
              <w:jc w:val="both"/>
              <w:rPr>
                <w:b/>
              </w:rPr>
            </w:pPr>
          </w:p>
        </w:tc>
      </w:tr>
    </w:tbl>
    <w:p w:rsidR="00E80B70" w:rsidRDefault="00E80B70" w:rsidP="004772B1">
      <w:pPr>
        <w:jc w:val="center"/>
        <w:rPr>
          <w:b/>
          <w:sz w:val="36"/>
          <w:u w:val="single"/>
        </w:rPr>
      </w:pPr>
    </w:p>
    <w:p w:rsidR="00E80B70" w:rsidRDefault="00E80B70" w:rsidP="004772B1">
      <w:pPr>
        <w:jc w:val="center"/>
        <w:rPr>
          <w:b/>
          <w:sz w:val="36"/>
          <w:u w:val="single"/>
        </w:rPr>
      </w:pPr>
    </w:p>
    <w:p w:rsidR="00E80B70" w:rsidRDefault="00E80B70" w:rsidP="004772B1">
      <w:pPr>
        <w:jc w:val="center"/>
        <w:rPr>
          <w:b/>
          <w:sz w:val="36"/>
          <w:u w:val="single"/>
        </w:rPr>
      </w:pPr>
    </w:p>
    <w:tbl>
      <w:tblPr>
        <w:tblStyle w:val="TableGrid"/>
        <w:tblW w:w="0" w:type="auto"/>
        <w:tblLook w:val="04A0"/>
      </w:tblPr>
      <w:tblGrid>
        <w:gridCol w:w="1363"/>
        <w:gridCol w:w="3970"/>
        <w:gridCol w:w="1345"/>
        <w:gridCol w:w="3618"/>
      </w:tblGrid>
      <w:tr w:rsidR="004772B1" w:rsidTr="00E673EA">
        <w:tc>
          <w:tcPr>
            <w:tcW w:w="1363" w:type="dxa"/>
          </w:tcPr>
          <w:p w:rsidR="004772B1" w:rsidRDefault="004772B1" w:rsidP="007C4DE7">
            <w:pPr>
              <w:rPr>
                <w:b/>
                <w:sz w:val="24"/>
                <w:szCs w:val="24"/>
              </w:rPr>
            </w:pPr>
            <w:r>
              <w:rPr>
                <w:b/>
                <w:sz w:val="24"/>
                <w:szCs w:val="24"/>
              </w:rPr>
              <w:t>Date:</w:t>
            </w:r>
          </w:p>
        </w:tc>
        <w:tc>
          <w:tcPr>
            <w:tcW w:w="3970" w:type="dxa"/>
          </w:tcPr>
          <w:p w:rsidR="004772B1" w:rsidRDefault="000D64F7" w:rsidP="007C4DE7">
            <w:pPr>
              <w:rPr>
                <w:b/>
                <w:sz w:val="24"/>
                <w:szCs w:val="24"/>
              </w:rPr>
            </w:pPr>
            <w:r>
              <w:rPr>
                <w:b/>
                <w:sz w:val="24"/>
                <w:szCs w:val="24"/>
              </w:rPr>
              <w:t>11</w:t>
            </w:r>
            <w:r w:rsidR="00E673EA">
              <w:rPr>
                <w:b/>
                <w:sz w:val="24"/>
                <w:szCs w:val="24"/>
              </w:rPr>
              <w:t>/06</w:t>
            </w:r>
            <w:r w:rsidR="00F27F89">
              <w:rPr>
                <w:b/>
                <w:sz w:val="24"/>
                <w:szCs w:val="24"/>
              </w:rPr>
              <w:t>/2020</w:t>
            </w:r>
          </w:p>
        </w:tc>
        <w:tc>
          <w:tcPr>
            <w:tcW w:w="1345" w:type="dxa"/>
          </w:tcPr>
          <w:p w:rsidR="004772B1" w:rsidRDefault="004772B1" w:rsidP="007C4DE7">
            <w:pPr>
              <w:rPr>
                <w:b/>
                <w:sz w:val="24"/>
                <w:szCs w:val="24"/>
              </w:rPr>
            </w:pPr>
            <w:r>
              <w:rPr>
                <w:b/>
                <w:sz w:val="24"/>
                <w:szCs w:val="24"/>
              </w:rPr>
              <w:t>Name:</w:t>
            </w:r>
          </w:p>
        </w:tc>
        <w:tc>
          <w:tcPr>
            <w:tcW w:w="3618" w:type="dxa"/>
          </w:tcPr>
          <w:p w:rsidR="004772B1" w:rsidRDefault="00F27F89" w:rsidP="007C4DE7">
            <w:pPr>
              <w:rPr>
                <w:b/>
                <w:sz w:val="24"/>
                <w:szCs w:val="24"/>
              </w:rPr>
            </w:pPr>
            <w:r>
              <w:rPr>
                <w:b/>
                <w:sz w:val="24"/>
                <w:szCs w:val="24"/>
              </w:rPr>
              <w:t>PRIYA P RAO</w:t>
            </w:r>
          </w:p>
        </w:tc>
      </w:tr>
      <w:tr w:rsidR="004772B1" w:rsidTr="00E673EA">
        <w:tc>
          <w:tcPr>
            <w:tcW w:w="1363" w:type="dxa"/>
          </w:tcPr>
          <w:p w:rsidR="004772B1" w:rsidRDefault="004772B1" w:rsidP="007C4DE7">
            <w:pPr>
              <w:rPr>
                <w:b/>
                <w:sz w:val="24"/>
                <w:szCs w:val="24"/>
              </w:rPr>
            </w:pPr>
            <w:r>
              <w:rPr>
                <w:b/>
                <w:sz w:val="24"/>
                <w:szCs w:val="24"/>
              </w:rPr>
              <w:t>Course:</w:t>
            </w:r>
          </w:p>
        </w:tc>
        <w:tc>
          <w:tcPr>
            <w:tcW w:w="3970" w:type="dxa"/>
          </w:tcPr>
          <w:p w:rsidR="004772B1" w:rsidRDefault="00E673EA" w:rsidP="007C4DE7">
            <w:pPr>
              <w:rPr>
                <w:b/>
                <w:sz w:val="24"/>
                <w:szCs w:val="24"/>
              </w:rPr>
            </w:pPr>
            <w:r>
              <w:rPr>
                <w:b/>
                <w:sz w:val="24"/>
                <w:szCs w:val="24"/>
              </w:rPr>
              <w:t>JAVA</w:t>
            </w:r>
          </w:p>
        </w:tc>
        <w:tc>
          <w:tcPr>
            <w:tcW w:w="1345" w:type="dxa"/>
          </w:tcPr>
          <w:p w:rsidR="004772B1" w:rsidRDefault="004772B1" w:rsidP="007C4DE7">
            <w:pPr>
              <w:rPr>
                <w:b/>
                <w:sz w:val="24"/>
                <w:szCs w:val="24"/>
              </w:rPr>
            </w:pPr>
            <w:r>
              <w:rPr>
                <w:b/>
                <w:sz w:val="24"/>
                <w:szCs w:val="24"/>
              </w:rPr>
              <w:t>USN:</w:t>
            </w:r>
          </w:p>
        </w:tc>
        <w:tc>
          <w:tcPr>
            <w:tcW w:w="3618" w:type="dxa"/>
          </w:tcPr>
          <w:p w:rsidR="004772B1" w:rsidRDefault="00F27F89" w:rsidP="007C4DE7">
            <w:pPr>
              <w:rPr>
                <w:b/>
                <w:sz w:val="24"/>
                <w:szCs w:val="24"/>
              </w:rPr>
            </w:pPr>
            <w:r>
              <w:rPr>
                <w:b/>
                <w:sz w:val="24"/>
                <w:szCs w:val="24"/>
              </w:rPr>
              <w:t>4AL18EC041</w:t>
            </w:r>
          </w:p>
        </w:tc>
      </w:tr>
      <w:tr w:rsidR="00E673EA" w:rsidTr="00E673EA">
        <w:tc>
          <w:tcPr>
            <w:tcW w:w="1363" w:type="dxa"/>
          </w:tcPr>
          <w:p w:rsidR="00E673EA" w:rsidRDefault="00E673EA" w:rsidP="007C4DE7">
            <w:pPr>
              <w:rPr>
                <w:b/>
                <w:sz w:val="24"/>
                <w:szCs w:val="24"/>
              </w:rPr>
            </w:pPr>
            <w:r>
              <w:rPr>
                <w:b/>
                <w:sz w:val="24"/>
                <w:szCs w:val="24"/>
              </w:rPr>
              <w:t>Semester &amp; Section:</w:t>
            </w:r>
          </w:p>
        </w:tc>
        <w:tc>
          <w:tcPr>
            <w:tcW w:w="8933" w:type="dxa"/>
            <w:gridSpan w:val="3"/>
          </w:tcPr>
          <w:p w:rsidR="00E673EA" w:rsidRDefault="00E673EA" w:rsidP="007C4DE7">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772B1" w:rsidTr="00E673EA">
        <w:tc>
          <w:tcPr>
            <w:tcW w:w="1363" w:type="dxa"/>
          </w:tcPr>
          <w:p w:rsidR="004772B1" w:rsidRDefault="004772B1" w:rsidP="007C4DE7">
            <w:pPr>
              <w:rPr>
                <w:b/>
                <w:sz w:val="24"/>
                <w:szCs w:val="24"/>
              </w:rPr>
            </w:pPr>
            <w:r>
              <w:rPr>
                <w:b/>
                <w:sz w:val="24"/>
                <w:szCs w:val="24"/>
              </w:rPr>
              <w:t>Github Repository:</w:t>
            </w:r>
          </w:p>
        </w:tc>
        <w:tc>
          <w:tcPr>
            <w:tcW w:w="3970" w:type="dxa"/>
          </w:tcPr>
          <w:p w:rsidR="004772B1" w:rsidRDefault="00F27F89" w:rsidP="007C4DE7">
            <w:pPr>
              <w:rPr>
                <w:b/>
                <w:sz w:val="24"/>
                <w:szCs w:val="24"/>
              </w:rPr>
            </w:pPr>
            <w:r>
              <w:rPr>
                <w:b/>
                <w:sz w:val="24"/>
                <w:szCs w:val="24"/>
              </w:rPr>
              <w:t>Priya-Rao</w:t>
            </w:r>
          </w:p>
        </w:tc>
        <w:tc>
          <w:tcPr>
            <w:tcW w:w="1345" w:type="dxa"/>
          </w:tcPr>
          <w:p w:rsidR="004772B1" w:rsidRDefault="004772B1" w:rsidP="007C4DE7">
            <w:pPr>
              <w:rPr>
                <w:b/>
                <w:sz w:val="24"/>
                <w:szCs w:val="24"/>
              </w:rPr>
            </w:pPr>
          </w:p>
        </w:tc>
        <w:tc>
          <w:tcPr>
            <w:tcW w:w="3618" w:type="dxa"/>
          </w:tcPr>
          <w:p w:rsidR="004772B1" w:rsidRDefault="004772B1" w:rsidP="007C4DE7">
            <w:pPr>
              <w:rPr>
                <w:b/>
                <w:sz w:val="24"/>
                <w:szCs w:val="24"/>
              </w:rPr>
            </w:pPr>
          </w:p>
        </w:tc>
      </w:tr>
    </w:tbl>
    <w:p w:rsidR="004772B1" w:rsidRDefault="004772B1" w:rsidP="004772B1">
      <w:pPr>
        <w:rPr>
          <w:b/>
          <w:sz w:val="24"/>
          <w:szCs w:val="24"/>
        </w:rPr>
      </w:pPr>
    </w:p>
    <w:p w:rsidR="00DF7696" w:rsidRDefault="00DF7696" w:rsidP="00DF7696">
      <w:pPr>
        <w:rPr>
          <w:b/>
          <w:sz w:val="24"/>
          <w:szCs w:val="24"/>
        </w:rPr>
      </w:pPr>
    </w:p>
    <w:tbl>
      <w:tblPr>
        <w:tblStyle w:val="TableGrid"/>
        <w:tblW w:w="0" w:type="auto"/>
        <w:tblLook w:val="04A0"/>
      </w:tblPr>
      <w:tblGrid>
        <w:gridCol w:w="9985"/>
      </w:tblGrid>
      <w:tr w:rsidR="00DF7696" w:rsidTr="00DF7696">
        <w:tc>
          <w:tcPr>
            <w:tcW w:w="9985" w:type="dxa"/>
          </w:tcPr>
          <w:p w:rsidR="00DF7696" w:rsidRDefault="00DF7696" w:rsidP="001C45D4">
            <w:pPr>
              <w:jc w:val="center"/>
              <w:rPr>
                <w:b/>
                <w:sz w:val="24"/>
                <w:szCs w:val="24"/>
              </w:rPr>
            </w:pPr>
            <w:r>
              <w:rPr>
                <w:b/>
                <w:sz w:val="24"/>
                <w:szCs w:val="24"/>
              </w:rPr>
              <w:t>AFTERNOON SESSION DETAILS</w:t>
            </w:r>
          </w:p>
        </w:tc>
      </w:tr>
      <w:tr w:rsidR="00DF7696" w:rsidTr="00DF7696">
        <w:tc>
          <w:tcPr>
            <w:tcW w:w="9985" w:type="dxa"/>
          </w:tcPr>
          <w:p w:rsidR="00DF7696" w:rsidRDefault="00DF7696" w:rsidP="001C45D4">
            <w:pPr>
              <w:rPr>
                <w:b/>
                <w:sz w:val="24"/>
                <w:szCs w:val="24"/>
              </w:rPr>
            </w:pPr>
            <w:r>
              <w:rPr>
                <w:b/>
                <w:sz w:val="24"/>
                <w:szCs w:val="24"/>
              </w:rPr>
              <w:t>Image of session</w:t>
            </w:r>
          </w:p>
          <w:p w:rsidR="00195B2C" w:rsidRDefault="00195B2C" w:rsidP="001C45D4">
            <w:pPr>
              <w:rPr>
                <w:b/>
                <w:sz w:val="24"/>
                <w:szCs w:val="24"/>
              </w:rPr>
            </w:pPr>
          </w:p>
          <w:p w:rsidR="00720E98" w:rsidRDefault="00720E98" w:rsidP="001C45D4">
            <w:pPr>
              <w:rPr>
                <w:b/>
                <w:sz w:val="24"/>
                <w:szCs w:val="24"/>
              </w:rPr>
            </w:pPr>
            <w:r>
              <w:rPr>
                <w:b/>
                <w:noProof/>
                <w:sz w:val="24"/>
                <w:szCs w:val="24"/>
                <w:lang w:val="en-IN" w:eastAsia="en-IN"/>
              </w:rPr>
              <w:drawing>
                <wp:inline distT="0" distB="0" distL="0" distR="0">
                  <wp:extent cx="6076950" cy="1943100"/>
                  <wp:effectExtent l="19050" t="0" r="0" b="0"/>
                  <wp:docPr id="8" name="Picture 8" descr="C:\Users\Pawan\Desktop\tod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wan\Desktop\today1.PNG"/>
                          <pic:cNvPicPr>
                            <a:picLocks noChangeAspect="1" noChangeArrowheads="1"/>
                          </pic:cNvPicPr>
                        </pic:nvPicPr>
                        <pic:blipFill>
                          <a:blip r:embed="rId7"/>
                          <a:srcRect/>
                          <a:stretch>
                            <a:fillRect/>
                          </a:stretch>
                        </pic:blipFill>
                        <pic:spPr bwMode="auto">
                          <a:xfrm>
                            <a:off x="0" y="0"/>
                            <a:ext cx="6076950" cy="1943100"/>
                          </a:xfrm>
                          <a:prstGeom prst="rect">
                            <a:avLst/>
                          </a:prstGeom>
                          <a:noFill/>
                          <a:ln w="9525">
                            <a:noFill/>
                            <a:miter lim="800000"/>
                            <a:headEnd/>
                            <a:tailEnd/>
                          </a:ln>
                        </pic:spPr>
                      </pic:pic>
                    </a:graphicData>
                  </a:graphic>
                </wp:inline>
              </w:drawing>
            </w:r>
          </w:p>
          <w:p w:rsidR="00E80B70" w:rsidRDefault="00E80B70" w:rsidP="001C45D4">
            <w:pPr>
              <w:rPr>
                <w:b/>
                <w:sz w:val="24"/>
                <w:szCs w:val="24"/>
              </w:rPr>
            </w:pPr>
          </w:p>
          <w:p w:rsidR="00E80B70" w:rsidRDefault="00E80B70" w:rsidP="001C45D4">
            <w:pPr>
              <w:rPr>
                <w:b/>
                <w:sz w:val="24"/>
                <w:szCs w:val="24"/>
              </w:rPr>
            </w:pPr>
            <w:r>
              <w:rPr>
                <w:b/>
                <w:noProof/>
                <w:sz w:val="24"/>
                <w:szCs w:val="24"/>
                <w:lang w:val="en-IN" w:eastAsia="en-IN"/>
              </w:rPr>
              <w:drawing>
                <wp:inline distT="0" distB="0" distL="0" distR="0">
                  <wp:extent cx="5905500" cy="2066925"/>
                  <wp:effectExtent l="19050" t="0" r="0" b="0"/>
                  <wp:docPr id="9" name="Picture 9" descr="C:\Users\Pawan\Desktop\tod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wan\Desktop\today2.PNG"/>
                          <pic:cNvPicPr>
                            <a:picLocks noChangeAspect="1" noChangeArrowheads="1"/>
                          </pic:cNvPicPr>
                        </pic:nvPicPr>
                        <pic:blipFill>
                          <a:blip r:embed="rId8"/>
                          <a:srcRect/>
                          <a:stretch>
                            <a:fillRect/>
                          </a:stretch>
                        </pic:blipFill>
                        <pic:spPr bwMode="auto">
                          <a:xfrm>
                            <a:off x="0" y="0"/>
                            <a:ext cx="5905500" cy="2066925"/>
                          </a:xfrm>
                          <a:prstGeom prst="rect">
                            <a:avLst/>
                          </a:prstGeom>
                          <a:noFill/>
                          <a:ln w="9525">
                            <a:noFill/>
                            <a:miter lim="800000"/>
                            <a:headEnd/>
                            <a:tailEnd/>
                          </a:ln>
                        </pic:spPr>
                      </pic:pic>
                    </a:graphicData>
                  </a:graphic>
                </wp:inline>
              </w:drawing>
            </w:r>
          </w:p>
          <w:p w:rsidR="00DF7696" w:rsidRPr="000A75FB" w:rsidRDefault="00DF7696" w:rsidP="000A75FB">
            <w:pPr>
              <w:tabs>
                <w:tab w:val="left" w:pos="6645"/>
              </w:tabs>
              <w:rPr>
                <w:sz w:val="24"/>
                <w:szCs w:val="24"/>
              </w:rPr>
            </w:pPr>
          </w:p>
        </w:tc>
      </w:tr>
      <w:tr w:rsidR="00DF7696" w:rsidTr="00DF7696">
        <w:trPr>
          <w:trHeight w:val="9170"/>
        </w:trPr>
        <w:tc>
          <w:tcPr>
            <w:tcW w:w="9985" w:type="dxa"/>
          </w:tcPr>
          <w:p w:rsidR="0015732E" w:rsidRDefault="00E673EA" w:rsidP="001C45D4">
            <w:pPr>
              <w:rPr>
                <w:b/>
                <w:sz w:val="24"/>
                <w:szCs w:val="24"/>
              </w:rPr>
            </w:pPr>
            <w:r>
              <w:rPr>
                <w:b/>
                <w:sz w:val="24"/>
                <w:szCs w:val="24"/>
              </w:rPr>
              <w:lastRenderedPageBreak/>
              <w:t xml:space="preserve"> </w:t>
            </w:r>
          </w:p>
          <w:p w:rsidR="00DF7696" w:rsidRDefault="0015732E" w:rsidP="0015732E">
            <w:pPr>
              <w:ind w:right="271"/>
              <w:jc w:val="both"/>
              <w:rPr>
                <w:b/>
                <w:sz w:val="24"/>
                <w:szCs w:val="24"/>
              </w:rPr>
            </w:pPr>
            <w:r>
              <w:rPr>
                <w:b/>
                <w:sz w:val="24"/>
                <w:szCs w:val="24"/>
              </w:rPr>
              <w:t>In today’s session I have learnt about:</w:t>
            </w:r>
          </w:p>
          <w:p w:rsidR="000D64F7" w:rsidRPr="0015732E" w:rsidRDefault="000D64F7" w:rsidP="0015732E">
            <w:pPr>
              <w:pStyle w:val="ListParagraph"/>
              <w:numPr>
                <w:ilvl w:val="0"/>
                <w:numId w:val="46"/>
              </w:numPr>
              <w:shd w:val="clear" w:color="auto" w:fill="FFFFFF"/>
              <w:spacing w:before="100" w:beforeAutospacing="1" w:after="100" w:afterAutospacing="1" w:line="360" w:lineRule="auto"/>
              <w:ind w:right="271"/>
              <w:jc w:val="both"/>
              <w:rPr>
                <w:rFonts w:eastAsia="Times New Roman" w:cstheme="minorHAnsi"/>
                <w:b/>
                <w:sz w:val="24"/>
                <w:szCs w:val="24"/>
                <w:lang w:val="en-IN" w:eastAsia="en-IN"/>
              </w:rPr>
            </w:pPr>
            <w:r w:rsidRPr="0015732E">
              <w:rPr>
                <w:rFonts w:eastAsia="Times New Roman" w:cstheme="minorHAnsi"/>
                <w:b/>
                <w:sz w:val="24"/>
                <w:szCs w:val="24"/>
                <w:u w:val="single"/>
                <w:lang w:val="en-IN" w:eastAsia="en-IN"/>
              </w:rPr>
              <w:t xml:space="preserve">The </w:t>
            </w:r>
            <w:proofErr w:type="spellStart"/>
            <w:r w:rsidRPr="0015732E">
              <w:rPr>
                <w:rFonts w:eastAsia="Times New Roman" w:cstheme="minorHAnsi"/>
                <w:b/>
                <w:sz w:val="24"/>
                <w:szCs w:val="24"/>
                <w:u w:val="single"/>
                <w:lang w:val="en-IN" w:eastAsia="en-IN"/>
              </w:rPr>
              <w:t>to</w:t>
            </w:r>
            <w:proofErr w:type="spellEnd"/>
            <w:r w:rsidRPr="0015732E">
              <w:rPr>
                <w:rFonts w:eastAsia="Times New Roman" w:cstheme="minorHAnsi"/>
                <w:b/>
                <w:sz w:val="24"/>
                <w:szCs w:val="24"/>
                <w:u w:val="single"/>
                <w:lang w:val="en-IN" w:eastAsia="en-IN"/>
              </w:rPr>
              <w:t xml:space="preserve"> String Method</w:t>
            </w:r>
            <w:r w:rsidR="00D6774E" w:rsidRPr="0015732E">
              <w:rPr>
                <w:rFonts w:eastAsia="Times New Roman" w:cstheme="minorHAnsi"/>
                <w:b/>
                <w:sz w:val="24"/>
                <w:szCs w:val="24"/>
                <w:u w:val="single"/>
                <w:lang w:val="en-IN" w:eastAsia="en-IN"/>
              </w:rPr>
              <w:t>:</w:t>
            </w:r>
            <w:r w:rsidR="00D6774E" w:rsidRPr="0015732E">
              <w:rPr>
                <w:rFonts w:eastAsia="Times New Roman" w:cstheme="minorHAnsi"/>
                <w:b/>
                <w:sz w:val="24"/>
                <w:szCs w:val="24"/>
                <w:lang w:val="en-IN" w:eastAsia="en-IN"/>
              </w:rPr>
              <w:t xml:space="preserve"> </w:t>
            </w:r>
            <w:r w:rsidR="00D6774E" w:rsidRPr="0015732E">
              <w:rPr>
                <w:rFonts w:cstheme="minorHAnsi"/>
                <w:b/>
                <w:sz w:val="24"/>
                <w:szCs w:val="24"/>
                <w:shd w:val="clear" w:color="auto" w:fill="FFFFFF"/>
              </w:rPr>
              <w:t>The </w:t>
            </w:r>
            <w:r w:rsidR="00D6774E" w:rsidRPr="0015732E">
              <w:rPr>
                <w:rFonts w:cstheme="minorHAnsi"/>
                <w:b/>
                <w:bCs/>
                <w:sz w:val="24"/>
                <w:szCs w:val="24"/>
                <w:shd w:val="clear" w:color="auto" w:fill="FFFFFF"/>
              </w:rPr>
              <w:t>method</w:t>
            </w:r>
            <w:r w:rsidR="00D6774E" w:rsidRPr="0015732E">
              <w:rPr>
                <w:rFonts w:cstheme="minorHAnsi"/>
                <w:b/>
                <w:sz w:val="24"/>
                <w:szCs w:val="24"/>
                <w:shd w:val="clear" w:color="auto" w:fill="FFFFFF"/>
              </w:rPr>
              <w:t> is used to get </w:t>
            </w:r>
            <w:r w:rsidR="00D6774E" w:rsidRPr="0015732E">
              <w:rPr>
                <w:rFonts w:cstheme="minorHAnsi"/>
                <w:b/>
                <w:bCs/>
                <w:sz w:val="24"/>
                <w:szCs w:val="24"/>
                <w:shd w:val="clear" w:color="auto" w:fill="FFFFFF"/>
              </w:rPr>
              <w:t>a String</w:t>
            </w:r>
            <w:r w:rsidR="00D6774E" w:rsidRPr="0015732E">
              <w:rPr>
                <w:rFonts w:cstheme="minorHAnsi"/>
                <w:b/>
                <w:sz w:val="24"/>
                <w:szCs w:val="24"/>
                <w:shd w:val="clear" w:color="auto" w:fill="FFFFFF"/>
              </w:rPr>
              <w:t xml:space="preserve"> object representing the value of the Number Object. </w:t>
            </w:r>
          </w:p>
          <w:p w:rsidR="000D64F7" w:rsidRPr="0015732E" w:rsidRDefault="000D64F7" w:rsidP="0015732E">
            <w:pPr>
              <w:pStyle w:val="ListParagraph"/>
              <w:numPr>
                <w:ilvl w:val="0"/>
                <w:numId w:val="46"/>
              </w:numPr>
              <w:shd w:val="clear" w:color="auto" w:fill="FFFFFF"/>
              <w:spacing w:before="100" w:beforeAutospacing="1" w:after="100" w:afterAutospacing="1" w:line="360" w:lineRule="auto"/>
              <w:ind w:left="1134" w:right="271"/>
              <w:jc w:val="both"/>
              <w:rPr>
                <w:rFonts w:eastAsia="Times New Roman" w:cstheme="minorHAnsi"/>
                <w:b/>
                <w:sz w:val="24"/>
                <w:szCs w:val="24"/>
                <w:lang w:val="en-IN" w:eastAsia="en-IN"/>
              </w:rPr>
            </w:pPr>
            <w:r w:rsidRPr="0015732E">
              <w:rPr>
                <w:rFonts w:eastAsia="Times New Roman" w:cstheme="minorHAnsi"/>
                <w:b/>
                <w:sz w:val="24"/>
                <w:szCs w:val="24"/>
                <w:u w:val="single"/>
                <w:lang w:val="en-IN" w:eastAsia="en-IN"/>
              </w:rPr>
              <w:t>Inheritance</w:t>
            </w:r>
            <w:r w:rsidR="00D6774E" w:rsidRPr="0015732E">
              <w:rPr>
                <w:rFonts w:eastAsia="Times New Roman" w:cstheme="minorHAnsi"/>
                <w:b/>
                <w:sz w:val="26"/>
                <w:szCs w:val="26"/>
                <w:lang w:val="en-IN" w:eastAsia="en-IN"/>
              </w:rPr>
              <w:t>:</w:t>
            </w:r>
            <w:r w:rsidR="00D6774E" w:rsidRPr="0015732E">
              <w:rPr>
                <w:rFonts w:eastAsia="Times New Roman" w:cstheme="minorHAnsi"/>
                <w:b/>
                <w:sz w:val="24"/>
                <w:szCs w:val="24"/>
                <w:lang w:val="en-IN" w:eastAsia="en-IN"/>
              </w:rPr>
              <w:t xml:space="preserve"> </w:t>
            </w:r>
            <w:r w:rsidR="00D6774E" w:rsidRPr="0015732E">
              <w:rPr>
                <w:rFonts w:cstheme="minorHAnsi"/>
                <w:b/>
                <w:bCs/>
                <w:sz w:val="24"/>
                <w:szCs w:val="24"/>
                <w:shd w:val="clear" w:color="auto" w:fill="FFFFFF"/>
              </w:rPr>
              <w:t>Inheritance in Java</w:t>
            </w:r>
            <w:r w:rsidR="00D6774E" w:rsidRPr="0015732E">
              <w:rPr>
                <w:rFonts w:cstheme="minorHAnsi"/>
                <w:b/>
                <w:sz w:val="24"/>
                <w:szCs w:val="24"/>
                <w:shd w:val="clear" w:color="auto" w:fill="FFFFFF"/>
              </w:rPr>
              <w:t xml:space="preserve"> is a mechanism in which one object acquires all the properties and behaviors of a parent object. </w:t>
            </w:r>
          </w:p>
          <w:p w:rsidR="000D64F7" w:rsidRPr="0015732E" w:rsidRDefault="000D64F7" w:rsidP="0015732E">
            <w:pPr>
              <w:pStyle w:val="ListParagraph"/>
              <w:numPr>
                <w:ilvl w:val="0"/>
                <w:numId w:val="46"/>
              </w:numPr>
              <w:shd w:val="clear" w:color="auto" w:fill="FFFFFF"/>
              <w:spacing w:before="100" w:beforeAutospacing="1" w:after="100" w:afterAutospacing="1" w:line="360" w:lineRule="auto"/>
              <w:ind w:right="271"/>
              <w:jc w:val="both"/>
              <w:rPr>
                <w:rFonts w:eastAsia="Times New Roman" w:cstheme="minorHAnsi"/>
                <w:b/>
                <w:sz w:val="24"/>
                <w:szCs w:val="24"/>
                <w:lang w:val="en-IN" w:eastAsia="en-IN"/>
              </w:rPr>
            </w:pPr>
            <w:r w:rsidRPr="0015732E">
              <w:rPr>
                <w:rFonts w:eastAsia="Times New Roman" w:cstheme="minorHAnsi"/>
                <w:b/>
                <w:sz w:val="24"/>
                <w:szCs w:val="24"/>
                <w:u w:val="single"/>
                <w:lang w:val="en-IN" w:eastAsia="en-IN"/>
              </w:rPr>
              <w:t>Packages</w:t>
            </w:r>
            <w:r w:rsidR="001508F8" w:rsidRPr="0015732E">
              <w:rPr>
                <w:rFonts w:eastAsia="Times New Roman" w:cstheme="minorHAnsi"/>
                <w:b/>
                <w:sz w:val="26"/>
                <w:szCs w:val="26"/>
                <w:lang w:val="en-IN" w:eastAsia="en-IN"/>
              </w:rPr>
              <w:t>:</w:t>
            </w:r>
            <w:r w:rsidR="001508F8" w:rsidRPr="0015732E">
              <w:rPr>
                <w:rFonts w:eastAsia="Times New Roman" w:cstheme="minorHAnsi"/>
                <w:b/>
                <w:sz w:val="24"/>
                <w:szCs w:val="24"/>
                <w:lang w:val="en-IN" w:eastAsia="en-IN"/>
              </w:rPr>
              <w:t xml:space="preserve"> </w:t>
            </w:r>
            <w:r w:rsidR="001508F8" w:rsidRPr="0015732E">
              <w:rPr>
                <w:rFonts w:cstheme="minorHAnsi"/>
                <w:b/>
                <w:sz w:val="24"/>
                <w:szCs w:val="24"/>
                <w:shd w:val="clear" w:color="auto" w:fill="FFFFFF"/>
              </w:rPr>
              <w:t>A </w:t>
            </w:r>
            <w:r w:rsidR="001508F8" w:rsidRPr="0015732E">
              <w:rPr>
                <w:rStyle w:val="Emphasis"/>
                <w:rFonts w:cstheme="minorHAnsi"/>
                <w:b/>
                <w:bCs/>
                <w:i w:val="0"/>
                <w:iCs w:val="0"/>
                <w:sz w:val="24"/>
                <w:szCs w:val="24"/>
                <w:shd w:val="clear" w:color="auto" w:fill="FFFFFF"/>
              </w:rPr>
              <w:t>java package</w:t>
            </w:r>
            <w:r w:rsidR="001508F8" w:rsidRPr="0015732E">
              <w:rPr>
                <w:rFonts w:cstheme="minorHAnsi"/>
                <w:b/>
                <w:sz w:val="24"/>
                <w:szCs w:val="24"/>
                <w:shd w:val="clear" w:color="auto" w:fill="FFFFFF"/>
              </w:rPr>
              <w:t> is a group of similar types of classes, interfaces and sub-</w:t>
            </w:r>
            <w:r w:rsidR="001508F8" w:rsidRPr="0015732E">
              <w:rPr>
                <w:rStyle w:val="Emphasis"/>
                <w:rFonts w:cstheme="minorHAnsi"/>
                <w:b/>
                <w:bCs/>
                <w:i w:val="0"/>
                <w:iCs w:val="0"/>
                <w:sz w:val="24"/>
                <w:szCs w:val="24"/>
                <w:shd w:val="clear" w:color="auto" w:fill="FFFFFF"/>
              </w:rPr>
              <w:t>packages</w:t>
            </w:r>
            <w:r w:rsidR="001508F8" w:rsidRPr="0015732E">
              <w:rPr>
                <w:rFonts w:cstheme="minorHAnsi"/>
                <w:b/>
                <w:sz w:val="24"/>
                <w:szCs w:val="24"/>
                <w:shd w:val="clear" w:color="auto" w:fill="FFFFFF"/>
              </w:rPr>
              <w:t>. </w:t>
            </w:r>
            <w:r w:rsidR="001508F8" w:rsidRPr="0015732E">
              <w:rPr>
                <w:rStyle w:val="Emphasis"/>
                <w:rFonts w:cstheme="minorHAnsi"/>
                <w:b/>
                <w:bCs/>
                <w:i w:val="0"/>
                <w:iCs w:val="0"/>
                <w:sz w:val="24"/>
                <w:szCs w:val="24"/>
                <w:shd w:val="clear" w:color="auto" w:fill="FFFFFF"/>
              </w:rPr>
              <w:t>Package in java</w:t>
            </w:r>
            <w:r w:rsidR="001508F8" w:rsidRPr="0015732E">
              <w:rPr>
                <w:rFonts w:cstheme="minorHAnsi"/>
                <w:b/>
                <w:sz w:val="24"/>
                <w:szCs w:val="24"/>
                <w:shd w:val="clear" w:color="auto" w:fill="FFFFFF"/>
              </w:rPr>
              <w:t> can be categorized in two form, built-in </w:t>
            </w:r>
            <w:r w:rsidR="001508F8" w:rsidRPr="0015732E">
              <w:rPr>
                <w:rStyle w:val="Emphasis"/>
                <w:rFonts w:cstheme="minorHAnsi"/>
                <w:b/>
                <w:bCs/>
                <w:i w:val="0"/>
                <w:iCs w:val="0"/>
                <w:sz w:val="24"/>
                <w:szCs w:val="24"/>
                <w:shd w:val="clear" w:color="auto" w:fill="FFFFFF"/>
              </w:rPr>
              <w:t>package</w:t>
            </w:r>
            <w:r w:rsidR="001508F8" w:rsidRPr="0015732E">
              <w:rPr>
                <w:rFonts w:cstheme="minorHAnsi"/>
                <w:b/>
                <w:sz w:val="24"/>
                <w:szCs w:val="24"/>
                <w:shd w:val="clear" w:color="auto" w:fill="FFFFFF"/>
              </w:rPr>
              <w:t> and user-defined </w:t>
            </w:r>
            <w:r w:rsidR="001508F8" w:rsidRPr="0015732E">
              <w:rPr>
                <w:rStyle w:val="Emphasis"/>
                <w:rFonts w:cstheme="minorHAnsi"/>
                <w:b/>
                <w:bCs/>
                <w:i w:val="0"/>
                <w:iCs w:val="0"/>
                <w:sz w:val="24"/>
                <w:szCs w:val="24"/>
                <w:shd w:val="clear" w:color="auto" w:fill="FFFFFF"/>
              </w:rPr>
              <w:t>package</w:t>
            </w:r>
            <w:r w:rsidR="001508F8" w:rsidRPr="0015732E">
              <w:rPr>
                <w:rFonts w:cstheme="minorHAnsi"/>
                <w:b/>
                <w:sz w:val="24"/>
                <w:szCs w:val="24"/>
                <w:shd w:val="clear" w:color="auto" w:fill="FFFFFF"/>
              </w:rPr>
              <w:t>.</w:t>
            </w:r>
          </w:p>
          <w:p w:rsidR="000D64F7" w:rsidRPr="0015732E" w:rsidRDefault="000D64F7" w:rsidP="0015732E">
            <w:pPr>
              <w:pStyle w:val="ListParagraph"/>
              <w:numPr>
                <w:ilvl w:val="0"/>
                <w:numId w:val="46"/>
              </w:numPr>
              <w:shd w:val="clear" w:color="auto" w:fill="FFFFFF"/>
              <w:spacing w:before="100" w:beforeAutospacing="1" w:after="100" w:afterAutospacing="1" w:line="360" w:lineRule="auto"/>
              <w:ind w:right="271"/>
              <w:jc w:val="both"/>
              <w:rPr>
                <w:rFonts w:eastAsia="Times New Roman" w:cstheme="minorHAnsi"/>
                <w:b/>
                <w:sz w:val="24"/>
                <w:szCs w:val="24"/>
                <w:lang w:val="en-IN" w:eastAsia="en-IN"/>
              </w:rPr>
            </w:pPr>
            <w:r w:rsidRPr="0015732E">
              <w:rPr>
                <w:rFonts w:eastAsia="Times New Roman" w:cstheme="minorHAnsi"/>
                <w:b/>
                <w:sz w:val="24"/>
                <w:szCs w:val="24"/>
                <w:u w:val="single"/>
                <w:lang w:val="en-IN" w:eastAsia="en-IN"/>
              </w:rPr>
              <w:t>Interfaces</w:t>
            </w:r>
            <w:r w:rsidR="001508F8" w:rsidRPr="0015732E">
              <w:rPr>
                <w:rFonts w:eastAsia="Times New Roman" w:cstheme="minorHAnsi"/>
                <w:b/>
                <w:sz w:val="26"/>
                <w:szCs w:val="26"/>
                <w:lang w:val="en-IN" w:eastAsia="en-IN"/>
              </w:rPr>
              <w:t>:</w:t>
            </w:r>
            <w:r w:rsidR="001508F8" w:rsidRPr="0015732E">
              <w:rPr>
                <w:rFonts w:eastAsia="Times New Roman" w:cstheme="minorHAnsi"/>
                <w:b/>
                <w:sz w:val="24"/>
                <w:szCs w:val="24"/>
                <w:lang w:val="en-IN" w:eastAsia="en-IN"/>
              </w:rPr>
              <w:t xml:space="preserve"> </w:t>
            </w:r>
            <w:r w:rsidR="001508F8" w:rsidRPr="0015732E">
              <w:rPr>
                <w:rFonts w:cstheme="minorHAnsi"/>
                <w:b/>
                <w:sz w:val="24"/>
                <w:szCs w:val="24"/>
                <w:shd w:val="clear" w:color="auto" w:fill="FFFFFF"/>
              </w:rPr>
              <w:t>Another way to achieve abstraction in </w:t>
            </w:r>
            <w:proofErr w:type="gramStart"/>
            <w:r w:rsidR="001508F8" w:rsidRPr="0015732E">
              <w:rPr>
                <w:rStyle w:val="Emphasis"/>
                <w:rFonts w:cstheme="minorHAnsi"/>
                <w:b/>
                <w:bCs/>
                <w:i w:val="0"/>
                <w:iCs w:val="0"/>
                <w:sz w:val="24"/>
                <w:szCs w:val="24"/>
                <w:shd w:val="clear" w:color="auto" w:fill="FFFFFF"/>
              </w:rPr>
              <w:t>Java</w:t>
            </w:r>
            <w:r w:rsidR="001508F8" w:rsidRPr="0015732E">
              <w:rPr>
                <w:rFonts w:cstheme="minorHAnsi"/>
                <w:b/>
                <w:sz w:val="24"/>
                <w:szCs w:val="24"/>
                <w:shd w:val="clear" w:color="auto" w:fill="FFFFFF"/>
              </w:rPr>
              <w:t>,</w:t>
            </w:r>
            <w:proofErr w:type="gramEnd"/>
            <w:r w:rsidR="001508F8" w:rsidRPr="0015732E">
              <w:rPr>
                <w:rFonts w:cstheme="minorHAnsi"/>
                <w:b/>
                <w:sz w:val="24"/>
                <w:szCs w:val="24"/>
                <w:shd w:val="clear" w:color="auto" w:fill="FFFFFF"/>
              </w:rPr>
              <w:t xml:space="preserve"> is with </w:t>
            </w:r>
            <w:r w:rsidR="001508F8" w:rsidRPr="0015732E">
              <w:rPr>
                <w:rStyle w:val="Emphasis"/>
                <w:rFonts w:cstheme="minorHAnsi"/>
                <w:b/>
                <w:bCs/>
                <w:i w:val="0"/>
                <w:iCs w:val="0"/>
                <w:sz w:val="24"/>
                <w:szCs w:val="24"/>
                <w:shd w:val="clear" w:color="auto" w:fill="FFFFFF"/>
              </w:rPr>
              <w:t>interfaces</w:t>
            </w:r>
            <w:r w:rsidR="001508F8" w:rsidRPr="0015732E">
              <w:rPr>
                <w:rFonts w:cstheme="minorHAnsi"/>
                <w:b/>
                <w:sz w:val="24"/>
                <w:szCs w:val="24"/>
                <w:shd w:val="clear" w:color="auto" w:fill="FFFFFF"/>
              </w:rPr>
              <w:t>. An </w:t>
            </w:r>
            <w:r w:rsidR="001508F8" w:rsidRPr="0015732E">
              <w:rPr>
                <w:rStyle w:val="Emphasis"/>
                <w:rFonts w:cstheme="minorHAnsi"/>
                <w:b/>
                <w:bCs/>
                <w:i w:val="0"/>
                <w:iCs w:val="0"/>
                <w:sz w:val="24"/>
                <w:szCs w:val="24"/>
                <w:shd w:val="clear" w:color="auto" w:fill="FFFFFF"/>
              </w:rPr>
              <w:t>interface</w:t>
            </w:r>
            <w:r w:rsidR="001508F8" w:rsidRPr="0015732E">
              <w:rPr>
                <w:rFonts w:cstheme="minorHAnsi"/>
                <w:b/>
                <w:sz w:val="24"/>
                <w:szCs w:val="24"/>
                <w:shd w:val="clear" w:color="auto" w:fill="FFFFFF"/>
              </w:rPr>
              <w:t> is a completely "abstract class" that is used to group related methods.</w:t>
            </w:r>
          </w:p>
          <w:p w:rsidR="000D64F7" w:rsidRPr="0015732E" w:rsidRDefault="000D64F7" w:rsidP="0015732E">
            <w:pPr>
              <w:pStyle w:val="ListParagraph"/>
              <w:numPr>
                <w:ilvl w:val="0"/>
                <w:numId w:val="46"/>
              </w:numPr>
              <w:shd w:val="clear" w:color="auto" w:fill="FFFFFF"/>
              <w:spacing w:before="100" w:beforeAutospacing="1" w:after="100" w:afterAutospacing="1" w:line="360" w:lineRule="auto"/>
              <w:ind w:right="271"/>
              <w:jc w:val="both"/>
              <w:rPr>
                <w:rFonts w:eastAsia="Times New Roman" w:cstheme="minorHAnsi"/>
                <w:b/>
                <w:sz w:val="24"/>
                <w:szCs w:val="24"/>
                <w:lang w:val="en-IN" w:eastAsia="en-IN"/>
              </w:rPr>
            </w:pPr>
            <w:r w:rsidRPr="0015732E">
              <w:rPr>
                <w:rFonts w:eastAsia="Times New Roman" w:cstheme="minorHAnsi"/>
                <w:b/>
                <w:sz w:val="24"/>
                <w:szCs w:val="24"/>
                <w:u w:val="single"/>
                <w:lang w:val="en-IN" w:eastAsia="en-IN"/>
              </w:rPr>
              <w:t>Public, Private, Protected</w:t>
            </w:r>
            <w:r w:rsidR="001508F8" w:rsidRPr="0015732E">
              <w:rPr>
                <w:rFonts w:eastAsia="Times New Roman" w:cstheme="minorHAnsi"/>
                <w:b/>
                <w:sz w:val="26"/>
                <w:szCs w:val="26"/>
                <w:lang w:val="en-IN" w:eastAsia="en-IN"/>
              </w:rPr>
              <w:t>:</w:t>
            </w:r>
            <w:r w:rsidR="001508F8" w:rsidRPr="0015732E">
              <w:rPr>
                <w:rFonts w:eastAsia="Times New Roman" w:cstheme="minorHAnsi"/>
                <w:b/>
                <w:sz w:val="24"/>
                <w:szCs w:val="24"/>
                <w:lang w:val="en-IN" w:eastAsia="en-IN"/>
              </w:rPr>
              <w:t xml:space="preserve"> </w:t>
            </w:r>
            <w:r w:rsidR="001508F8" w:rsidRPr="0015732E">
              <w:rPr>
                <w:rFonts w:cstheme="minorHAnsi"/>
                <w:b/>
                <w:bCs/>
                <w:sz w:val="24"/>
                <w:szCs w:val="24"/>
                <w:shd w:val="clear" w:color="auto" w:fill="FFFFFF"/>
              </w:rPr>
              <w:t>Public</w:t>
            </w:r>
            <w:r w:rsidR="001508F8" w:rsidRPr="0015732E">
              <w:rPr>
                <w:rFonts w:cstheme="minorHAnsi"/>
                <w:b/>
                <w:sz w:val="24"/>
                <w:szCs w:val="24"/>
                <w:shd w:val="clear" w:color="auto" w:fill="FFFFFF"/>
              </w:rPr>
              <w:t> means you can access it anywhere while </w:t>
            </w:r>
            <w:r w:rsidR="001508F8" w:rsidRPr="0015732E">
              <w:rPr>
                <w:rFonts w:cstheme="minorHAnsi"/>
                <w:b/>
                <w:bCs/>
                <w:sz w:val="24"/>
                <w:szCs w:val="24"/>
                <w:shd w:val="clear" w:color="auto" w:fill="FFFFFF"/>
              </w:rPr>
              <w:t>Private</w:t>
            </w:r>
            <w:r w:rsidR="001508F8" w:rsidRPr="0015732E">
              <w:rPr>
                <w:rFonts w:cstheme="minorHAnsi"/>
                <w:b/>
                <w:sz w:val="24"/>
                <w:szCs w:val="24"/>
                <w:shd w:val="clear" w:color="auto" w:fill="FFFFFF"/>
              </w:rPr>
              <w:t> means you can only access it inside its own class. Just to note all </w:t>
            </w:r>
            <w:r w:rsidR="001508F8" w:rsidRPr="0015732E">
              <w:rPr>
                <w:rFonts w:cstheme="minorHAnsi"/>
                <w:b/>
                <w:bCs/>
                <w:sz w:val="24"/>
                <w:szCs w:val="24"/>
                <w:shd w:val="clear" w:color="auto" w:fill="FFFFFF"/>
              </w:rPr>
              <w:t>private</w:t>
            </w:r>
            <w:r w:rsidR="001508F8" w:rsidRPr="0015732E">
              <w:rPr>
                <w:rFonts w:cstheme="minorHAnsi"/>
                <w:b/>
                <w:sz w:val="24"/>
                <w:szCs w:val="24"/>
                <w:shd w:val="clear" w:color="auto" w:fill="FFFFFF"/>
              </w:rPr>
              <w:t>, </w:t>
            </w:r>
            <w:r w:rsidR="001508F8" w:rsidRPr="0015732E">
              <w:rPr>
                <w:rFonts w:cstheme="minorHAnsi"/>
                <w:b/>
                <w:bCs/>
                <w:sz w:val="24"/>
                <w:szCs w:val="24"/>
                <w:shd w:val="clear" w:color="auto" w:fill="FFFFFF"/>
              </w:rPr>
              <w:t>protected</w:t>
            </w:r>
            <w:r w:rsidR="001508F8" w:rsidRPr="0015732E">
              <w:rPr>
                <w:rFonts w:cstheme="minorHAnsi"/>
                <w:b/>
                <w:sz w:val="24"/>
                <w:szCs w:val="24"/>
                <w:shd w:val="clear" w:color="auto" w:fill="FFFFFF"/>
              </w:rPr>
              <w:t> or </w:t>
            </w:r>
            <w:r w:rsidR="001508F8" w:rsidRPr="0015732E">
              <w:rPr>
                <w:rFonts w:cstheme="minorHAnsi"/>
                <w:b/>
                <w:bCs/>
                <w:sz w:val="24"/>
                <w:szCs w:val="24"/>
                <w:shd w:val="clear" w:color="auto" w:fill="FFFFFF"/>
              </w:rPr>
              <w:t>public</w:t>
            </w:r>
            <w:r w:rsidR="001508F8" w:rsidRPr="0015732E">
              <w:rPr>
                <w:rFonts w:cstheme="minorHAnsi"/>
                <w:b/>
                <w:sz w:val="24"/>
                <w:szCs w:val="24"/>
                <w:shd w:val="clear" w:color="auto" w:fill="FFFFFF"/>
              </w:rPr>
              <w:t> modifier are not applicable to local variables in </w:t>
            </w:r>
            <w:r w:rsidR="001508F8" w:rsidRPr="0015732E">
              <w:rPr>
                <w:rFonts w:cstheme="minorHAnsi"/>
                <w:b/>
                <w:bCs/>
                <w:sz w:val="24"/>
                <w:szCs w:val="24"/>
                <w:shd w:val="clear" w:color="auto" w:fill="FFFFFF"/>
              </w:rPr>
              <w:t>Java</w:t>
            </w:r>
            <w:r w:rsidR="001508F8" w:rsidRPr="0015732E">
              <w:rPr>
                <w:rFonts w:cstheme="minorHAnsi"/>
                <w:b/>
                <w:sz w:val="24"/>
                <w:szCs w:val="24"/>
                <w:shd w:val="clear" w:color="auto" w:fill="FFFFFF"/>
              </w:rPr>
              <w:t>. A local variable can only be final in </w:t>
            </w:r>
            <w:r w:rsidR="001508F8" w:rsidRPr="0015732E">
              <w:rPr>
                <w:rFonts w:cstheme="minorHAnsi"/>
                <w:b/>
                <w:bCs/>
                <w:sz w:val="24"/>
                <w:szCs w:val="24"/>
                <w:shd w:val="clear" w:color="auto" w:fill="FFFFFF"/>
              </w:rPr>
              <w:t>java</w:t>
            </w:r>
          </w:p>
          <w:p w:rsidR="000D64F7" w:rsidRPr="0015732E" w:rsidRDefault="000D64F7" w:rsidP="0015732E">
            <w:pPr>
              <w:pStyle w:val="ListParagraph"/>
              <w:numPr>
                <w:ilvl w:val="0"/>
                <w:numId w:val="46"/>
              </w:numPr>
              <w:shd w:val="clear" w:color="auto" w:fill="FFFFFF"/>
              <w:spacing w:before="100" w:beforeAutospacing="1" w:after="100" w:afterAutospacing="1" w:line="360" w:lineRule="auto"/>
              <w:ind w:right="271"/>
              <w:jc w:val="both"/>
              <w:rPr>
                <w:rFonts w:eastAsia="Times New Roman" w:cstheme="minorHAnsi"/>
                <w:b/>
                <w:sz w:val="24"/>
                <w:szCs w:val="24"/>
                <w:lang w:val="en-IN" w:eastAsia="en-IN"/>
              </w:rPr>
            </w:pPr>
            <w:r w:rsidRPr="0015732E">
              <w:rPr>
                <w:rFonts w:eastAsia="Times New Roman" w:cstheme="minorHAnsi"/>
                <w:b/>
                <w:sz w:val="24"/>
                <w:szCs w:val="24"/>
                <w:u w:val="single"/>
                <w:lang w:val="en-IN" w:eastAsia="en-IN"/>
              </w:rPr>
              <w:t>Polymorphism</w:t>
            </w:r>
            <w:r w:rsidR="001508F8" w:rsidRPr="0015732E">
              <w:rPr>
                <w:rFonts w:eastAsia="Times New Roman" w:cstheme="minorHAnsi"/>
                <w:b/>
                <w:sz w:val="24"/>
                <w:szCs w:val="24"/>
                <w:u w:val="single"/>
                <w:lang w:val="en-IN" w:eastAsia="en-IN"/>
              </w:rPr>
              <w:t>:</w:t>
            </w:r>
            <w:r w:rsidR="001508F8" w:rsidRPr="0015732E">
              <w:rPr>
                <w:rFonts w:eastAsia="Times New Roman" w:cstheme="minorHAnsi"/>
                <w:b/>
                <w:sz w:val="24"/>
                <w:szCs w:val="24"/>
                <w:lang w:val="en-IN" w:eastAsia="en-IN"/>
              </w:rPr>
              <w:t xml:space="preserve"> </w:t>
            </w:r>
            <w:r w:rsidR="001508F8" w:rsidRPr="0015732E">
              <w:rPr>
                <w:rFonts w:cstheme="minorHAnsi"/>
                <w:b/>
                <w:sz w:val="24"/>
                <w:szCs w:val="24"/>
                <w:shd w:val="clear" w:color="auto" w:fill="FFFFFF"/>
              </w:rPr>
              <w:t>Any </w:t>
            </w:r>
            <w:r w:rsidR="001508F8" w:rsidRPr="0015732E">
              <w:rPr>
                <w:rFonts w:cstheme="minorHAnsi"/>
                <w:b/>
                <w:bCs/>
                <w:sz w:val="24"/>
                <w:szCs w:val="24"/>
                <w:shd w:val="clear" w:color="auto" w:fill="FFFFFF"/>
              </w:rPr>
              <w:t>Java</w:t>
            </w:r>
            <w:r w:rsidR="001508F8" w:rsidRPr="0015732E">
              <w:rPr>
                <w:rFonts w:cstheme="minorHAnsi"/>
                <w:b/>
                <w:sz w:val="24"/>
                <w:szCs w:val="24"/>
                <w:shd w:val="clear" w:color="auto" w:fill="FFFFFF"/>
              </w:rPr>
              <w:t> object that can pass more than one IS-A test is considered to be polymorphic</w:t>
            </w:r>
          </w:p>
          <w:p w:rsidR="0015732E" w:rsidRPr="0015732E" w:rsidRDefault="000D64F7" w:rsidP="0015732E">
            <w:pPr>
              <w:pStyle w:val="ListParagraph"/>
              <w:numPr>
                <w:ilvl w:val="0"/>
                <w:numId w:val="46"/>
              </w:numPr>
              <w:shd w:val="clear" w:color="auto" w:fill="FFFFFF"/>
              <w:spacing w:before="100" w:beforeAutospacing="1" w:after="100" w:afterAutospacing="1" w:line="360" w:lineRule="auto"/>
              <w:ind w:right="271"/>
              <w:jc w:val="both"/>
              <w:rPr>
                <w:rFonts w:eastAsia="Times New Roman" w:cstheme="minorHAnsi"/>
                <w:b/>
                <w:sz w:val="24"/>
                <w:szCs w:val="24"/>
                <w:lang w:val="en-IN" w:eastAsia="en-IN"/>
              </w:rPr>
            </w:pPr>
            <w:r w:rsidRPr="0015732E">
              <w:rPr>
                <w:rFonts w:eastAsia="Times New Roman" w:cstheme="minorHAnsi"/>
                <w:b/>
                <w:sz w:val="24"/>
                <w:szCs w:val="24"/>
                <w:u w:val="single"/>
                <w:lang w:val="en-IN" w:eastAsia="en-IN"/>
              </w:rPr>
              <w:t>Encapsulation and the API Docs</w:t>
            </w:r>
            <w:r w:rsidR="001508F8" w:rsidRPr="0015732E">
              <w:rPr>
                <w:rFonts w:eastAsia="Times New Roman" w:cstheme="minorHAnsi"/>
                <w:b/>
                <w:sz w:val="24"/>
                <w:szCs w:val="24"/>
                <w:u w:val="single"/>
                <w:lang w:val="en-IN" w:eastAsia="en-IN"/>
              </w:rPr>
              <w:t>:</w:t>
            </w:r>
            <w:r w:rsidR="001508F8" w:rsidRPr="0015732E">
              <w:rPr>
                <w:rFonts w:eastAsia="Times New Roman" w:cstheme="minorHAnsi"/>
                <w:b/>
                <w:sz w:val="24"/>
                <w:szCs w:val="24"/>
                <w:lang w:val="en-IN" w:eastAsia="en-IN"/>
              </w:rPr>
              <w:t xml:space="preserve"> </w:t>
            </w:r>
            <w:r w:rsidR="001508F8" w:rsidRPr="0015732E">
              <w:rPr>
                <w:rFonts w:cstheme="minorHAnsi"/>
                <w:b/>
                <w:bCs/>
                <w:sz w:val="24"/>
                <w:szCs w:val="24"/>
                <w:shd w:val="clear" w:color="auto" w:fill="FFFFFF"/>
              </w:rPr>
              <w:t>Encapsulation</w:t>
            </w:r>
            <w:r w:rsidR="001508F8" w:rsidRPr="0015732E">
              <w:rPr>
                <w:rFonts w:cstheme="minorHAnsi"/>
                <w:b/>
                <w:sz w:val="24"/>
                <w:szCs w:val="24"/>
                <w:shd w:val="clear" w:color="auto" w:fill="FFFFFF"/>
              </w:rPr>
              <w:t> in </w:t>
            </w:r>
            <w:r w:rsidR="001508F8" w:rsidRPr="0015732E">
              <w:rPr>
                <w:rFonts w:cstheme="minorHAnsi"/>
                <w:b/>
                <w:bCs/>
                <w:sz w:val="24"/>
                <w:szCs w:val="24"/>
                <w:shd w:val="clear" w:color="auto" w:fill="FFFFFF"/>
              </w:rPr>
              <w:t>Java</w:t>
            </w:r>
            <w:r w:rsidR="001508F8" w:rsidRPr="0015732E">
              <w:rPr>
                <w:rFonts w:cstheme="minorHAnsi"/>
                <w:b/>
                <w:sz w:val="24"/>
                <w:szCs w:val="24"/>
                <w:shd w:val="clear" w:color="auto" w:fill="FFFFFF"/>
              </w:rPr>
              <w:t> is a mechanism of wrapping the data and code acting on the data together as a single unit.</w:t>
            </w:r>
          </w:p>
          <w:p w:rsidR="001508F8" w:rsidRPr="0015732E" w:rsidRDefault="000D64F7" w:rsidP="0015732E">
            <w:pPr>
              <w:pStyle w:val="ListParagraph"/>
              <w:numPr>
                <w:ilvl w:val="0"/>
                <w:numId w:val="46"/>
              </w:numPr>
              <w:shd w:val="clear" w:color="auto" w:fill="FFFFFF"/>
              <w:spacing w:line="360" w:lineRule="auto"/>
              <w:ind w:right="271"/>
              <w:jc w:val="both"/>
              <w:rPr>
                <w:rFonts w:eastAsia="Times New Roman" w:cstheme="minorHAnsi"/>
                <w:b/>
                <w:sz w:val="24"/>
                <w:szCs w:val="24"/>
                <w:lang w:val="en-IN" w:eastAsia="en-IN"/>
              </w:rPr>
            </w:pPr>
            <w:r w:rsidRPr="0015732E">
              <w:rPr>
                <w:rFonts w:eastAsia="Times New Roman" w:cstheme="minorHAnsi"/>
                <w:b/>
                <w:sz w:val="24"/>
                <w:szCs w:val="24"/>
                <w:u w:val="single"/>
                <w:lang w:val="en-IN" w:eastAsia="en-IN"/>
              </w:rPr>
              <w:t>Casting Numerical Values</w:t>
            </w:r>
            <w:r w:rsidR="001508F8" w:rsidRPr="0015732E">
              <w:rPr>
                <w:rFonts w:eastAsia="Times New Roman" w:cstheme="minorHAnsi"/>
                <w:b/>
                <w:sz w:val="24"/>
                <w:szCs w:val="24"/>
                <w:u w:val="single"/>
                <w:lang w:val="en-IN" w:eastAsia="en-IN"/>
              </w:rPr>
              <w:t>:</w:t>
            </w:r>
            <w:r w:rsidR="001508F8" w:rsidRPr="0015732E">
              <w:rPr>
                <w:rFonts w:eastAsia="Times New Roman" w:cstheme="minorHAnsi"/>
                <w:b/>
                <w:sz w:val="24"/>
                <w:szCs w:val="24"/>
                <w:lang w:val="en-IN" w:eastAsia="en-IN"/>
              </w:rPr>
              <w:t xml:space="preserve"> </w:t>
            </w:r>
            <w:r w:rsidR="001508F8" w:rsidRPr="0015732E">
              <w:rPr>
                <w:rFonts w:eastAsia="Times New Roman" w:cstheme="minorHAnsi"/>
                <w:b/>
                <w:bCs/>
                <w:sz w:val="24"/>
                <w:szCs w:val="24"/>
                <w:lang w:val="en-IN" w:eastAsia="en-IN"/>
              </w:rPr>
              <w:t>In Java, there are two types of casting:</w:t>
            </w:r>
          </w:p>
          <w:p w:rsidR="001508F8" w:rsidRPr="0015732E" w:rsidRDefault="001508F8" w:rsidP="0015732E">
            <w:pPr>
              <w:pStyle w:val="ListParagraph"/>
              <w:numPr>
                <w:ilvl w:val="0"/>
                <w:numId w:val="47"/>
              </w:numPr>
              <w:shd w:val="clear" w:color="auto" w:fill="FFFFFF"/>
              <w:spacing w:after="60" w:line="360" w:lineRule="auto"/>
              <w:ind w:left="1843" w:right="271"/>
              <w:jc w:val="both"/>
              <w:rPr>
                <w:rFonts w:eastAsia="Times New Roman" w:cstheme="minorHAnsi"/>
                <w:b/>
                <w:sz w:val="24"/>
                <w:szCs w:val="24"/>
                <w:lang w:val="en-IN" w:eastAsia="en-IN"/>
              </w:rPr>
            </w:pPr>
            <w:r w:rsidRPr="0015732E">
              <w:rPr>
                <w:rFonts w:eastAsia="Times New Roman" w:cstheme="minorHAnsi"/>
                <w:b/>
                <w:sz w:val="24"/>
                <w:szCs w:val="24"/>
                <w:lang w:val="en-IN" w:eastAsia="en-IN"/>
              </w:rPr>
              <w:t>Widening </w:t>
            </w:r>
            <w:r w:rsidRPr="0015732E">
              <w:rPr>
                <w:rFonts w:eastAsia="Times New Roman" w:cstheme="minorHAnsi"/>
                <w:b/>
                <w:bCs/>
                <w:sz w:val="24"/>
                <w:szCs w:val="24"/>
                <w:lang w:val="en-IN" w:eastAsia="en-IN"/>
              </w:rPr>
              <w:t>Casting</w:t>
            </w:r>
            <w:r w:rsidRPr="0015732E">
              <w:rPr>
                <w:rFonts w:eastAsia="Times New Roman" w:cstheme="minorHAnsi"/>
                <w:b/>
                <w:sz w:val="24"/>
                <w:szCs w:val="24"/>
                <w:lang w:val="en-IN" w:eastAsia="en-IN"/>
              </w:rPr>
              <w:t xml:space="preserve"> - converting a smaller type to a larger type size. </w:t>
            </w:r>
            <w:proofErr w:type="gramStart"/>
            <w:r w:rsidRPr="0015732E">
              <w:rPr>
                <w:rFonts w:eastAsia="Times New Roman" w:cstheme="minorHAnsi"/>
                <w:b/>
                <w:sz w:val="24"/>
                <w:szCs w:val="24"/>
                <w:lang w:val="en-IN" w:eastAsia="en-IN"/>
              </w:rPr>
              <w:t>byte</w:t>
            </w:r>
            <w:proofErr w:type="gramEnd"/>
            <w:r w:rsidRPr="0015732E">
              <w:rPr>
                <w:rFonts w:eastAsia="Times New Roman" w:cstheme="minorHAnsi"/>
                <w:b/>
                <w:sz w:val="24"/>
                <w:szCs w:val="24"/>
                <w:lang w:val="en-IN" w:eastAsia="en-IN"/>
              </w:rPr>
              <w:t xml:space="preserve"> -&gt; short -&gt; char -&gt; int -&gt; long -&gt; float -&gt; double.</w:t>
            </w:r>
          </w:p>
          <w:p w:rsidR="000D64F7" w:rsidRPr="0015732E" w:rsidRDefault="001508F8" w:rsidP="0015732E">
            <w:pPr>
              <w:pStyle w:val="ListParagraph"/>
              <w:numPr>
                <w:ilvl w:val="0"/>
                <w:numId w:val="47"/>
              </w:numPr>
              <w:shd w:val="clear" w:color="auto" w:fill="FFFFFF"/>
              <w:spacing w:after="60" w:line="360" w:lineRule="auto"/>
              <w:ind w:left="1843" w:right="271"/>
              <w:jc w:val="both"/>
              <w:rPr>
                <w:rFonts w:eastAsia="Times New Roman" w:cstheme="minorHAnsi"/>
                <w:b/>
                <w:sz w:val="24"/>
                <w:szCs w:val="24"/>
                <w:lang w:val="en-IN" w:eastAsia="en-IN"/>
              </w:rPr>
            </w:pPr>
            <w:r w:rsidRPr="0015732E">
              <w:rPr>
                <w:rFonts w:eastAsia="Times New Roman" w:cstheme="minorHAnsi"/>
                <w:b/>
                <w:sz w:val="24"/>
                <w:szCs w:val="24"/>
                <w:lang w:val="en-IN" w:eastAsia="en-IN"/>
              </w:rPr>
              <w:t>Narrowing </w:t>
            </w:r>
            <w:r w:rsidRPr="0015732E">
              <w:rPr>
                <w:rFonts w:eastAsia="Times New Roman" w:cstheme="minorHAnsi"/>
                <w:b/>
                <w:bCs/>
                <w:sz w:val="24"/>
                <w:szCs w:val="24"/>
                <w:lang w:val="en-IN" w:eastAsia="en-IN"/>
              </w:rPr>
              <w:t>Casting</w:t>
            </w:r>
            <w:r w:rsidRPr="0015732E">
              <w:rPr>
                <w:rFonts w:eastAsia="Times New Roman" w:cstheme="minorHAnsi"/>
                <w:b/>
                <w:sz w:val="24"/>
                <w:szCs w:val="24"/>
                <w:lang w:val="en-IN" w:eastAsia="en-IN"/>
              </w:rPr>
              <w:t xml:space="preserve"> - converting a larger type to a smaller size type. </w:t>
            </w:r>
            <w:proofErr w:type="gramStart"/>
            <w:r w:rsidRPr="0015732E">
              <w:rPr>
                <w:rFonts w:eastAsia="Times New Roman" w:cstheme="minorHAnsi"/>
                <w:b/>
                <w:sz w:val="24"/>
                <w:szCs w:val="24"/>
                <w:lang w:val="en-IN" w:eastAsia="en-IN"/>
              </w:rPr>
              <w:t>double</w:t>
            </w:r>
            <w:proofErr w:type="gramEnd"/>
            <w:r w:rsidRPr="0015732E">
              <w:rPr>
                <w:rFonts w:eastAsia="Times New Roman" w:cstheme="minorHAnsi"/>
                <w:b/>
                <w:sz w:val="24"/>
                <w:szCs w:val="24"/>
                <w:lang w:val="en-IN" w:eastAsia="en-IN"/>
              </w:rPr>
              <w:t xml:space="preserve"> -&gt; float -&gt; long -&gt; int -&gt; char -&gt; short -&gt; byte.</w:t>
            </w:r>
          </w:p>
          <w:p w:rsidR="0015732E" w:rsidRPr="0015732E" w:rsidRDefault="000D64F7" w:rsidP="0015732E">
            <w:pPr>
              <w:pStyle w:val="ListParagraph"/>
              <w:numPr>
                <w:ilvl w:val="0"/>
                <w:numId w:val="48"/>
              </w:numPr>
              <w:shd w:val="clear" w:color="auto" w:fill="FFFFFF"/>
              <w:spacing w:before="100" w:beforeAutospacing="1" w:after="100" w:afterAutospacing="1" w:line="360" w:lineRule="auto"/>
              <w:ind w:right="271"/>
              <w:jc w:val="both"/>
              <w:rPr>
                <w:rFonts w:eastAsia="Times New Roman" w:cstheme="minorHAnsi"/>
                <w:b/>
                <w:sz w:val="24"/>
                <w:szCs w:val="24"/>
                <w:lang w:val="en-IN" w:eastAsia="en-IN"/>
              </w:rPr>
            </w:pPr>
            <w:r w:rsidRPr="0015732E">
              <w:rPr>
                <w:rFonts w:eastAsia="Times New Roman" w:cstheme="minorHAnsi"/>
                <w:b/>
                <w:sz w:val="24"/>
                <w:szCs w:val="24"/>
                <w:u w:val="single"/>
                <w:lang w:val="en-IN" w:eastAsia="en-IN"/>
              </w:rPr>
              <w:t>Upcasting and Downcasting</w:t>
            </w:r>
            <w:r w:rsidR="001508F8" w:rsidRPr="0015732E">
              <w:rPr>
                <w:rFonts w:eastAsia="Times New Roman" w:cstheme="minorHAnsi"/>
                <w:b/>
                <w:sz w:val="24"/>
                <w:szCs w:val="24"/>
                <w:u w:val="single"/>
                <w:lang w:val="en-IN" w:eastAsia="en-IN"/>
              </w:rPr>
              <w:t>:</w:t>
            </w:r>
            <w:r w:rsidR="001508F8" w:rsidRPr="0015732E">
              <w:rPr>
                <w:rFonts w:eastAsia="Times New Roman" w:cstheme="minorHAnsi"/>
                <w:b/>
                <w:sz w:val="24"/>
                <w:szCs w:val="24"/>
                <w:lang w:val="en-IN" w:eastAsia="en-IN"/>
              </w:rPr>
              <w:t xml:space="preserve"> </w:t>
            </w:r>
            <w:r w:rsidR="001508F8" w:rsidRPr="0015732E">
              <w:rPr>
                <w:rFonts w:cstheme="minorHAnsi"/>
                <w:b/>
                <w:bCs/>
                <w:sz w:val="24"/>
                <w:szCs w:val="24"/>
                <w:shd w:val="clear" w:color="auto" w:fill="FFFFFF"/>
              </w:rPr>
              <w:t>Upcasting</w:t>
            </w:r>
            <w:r w:rsidR="001508F8" w:rsidRPr="0015732E">
              <w:rPr>
                <w:rFonts w:cstheme="minorHAnsi"/>
                <w:b/>
                <w:sz w:val="24"/>
                <w:szCs w:val="24"/>
                <w:shd w:val="clear" w:color="auto" w:fill="FFFFFF"/>
              </w:rPr>
              <w:t> is casting to a parent type in simple words casting individual type to one common type while </w:t>
            </w:r>
            <w:r w:rsidR="001508F8" w:rsidRPr="0015732E">
              <w:rPr>
                <w:rFonts w:cstheme="minorHAnsi"/>
                <w:b/>
                <w:bCs/>
                <w:sz w:val="24"/>
                <w:szCs w:val="24"/>
                <w:shd w:val="clear" w:color="auto" w:fill="FFFFFF"/>
              </w:rPr>
              <w:t>downcasting</w:t>
            </w:r>
            <w:r w:rsidR="001508F8" w:rsidRPr="0015732E">
              <w:rPr>
                <w:rFonts w:cstheme="minorHAnsi"/>
                <w:b/>
                <w:sz w:val="24"/>
                <w:szCs w:val="24"/>
                <w:shd w:val="clear" w:color="auto" w:fill="FFFFFF"/>
              </w:rPr>
              <w:t xml:space="preserve"> is casting common type to individual type.</w:t>
            </w:r>
          </w:p>
          <w:p w:rsidR="000D64F7" w:rsidRPr="0015732E" w:rsidRDefault="000D64F7" w:rsidP="0015732E">
            <w:pPr>
              <w:pStyle w:val="ListParagraph"/>
              <w:numPr>
                <w:ilvl w:val="0"/>
                <w:numId w:val="48"/>
              </w:numPr>
              <w:shd w:val="clear" w:color="auto" w:fill="FFFFFF"/>
              <w:spacing w:before="100" w:beforeAutospacing="1" w:after="100" w:afterAutospacing="1" w:line="360" w:lineRule="auto"/>
              <w:ind w:right="271"/>
              <w:jc w:val="both"/>
              <w:rPr>
                <w:rFonts w:eastAsia="Times New Roman" w:cstheme="minorHAnsi"/>
                <w:b/>
                <w:sz w:val="24"/>
                <w:szCs w:val="24"/>
                <w:lang w:val="en-IN" w:eastAsia="en-IN"/>
              </w:rPr>
            </w:pPr>
            <w:r w:rsidRPr="0015732E">
              <w:rPr>
                <w:rFonts w:eastAsia="Times New Roman" w:cstheme="minorHAnsi"/>
                <w:b/>
                <w:sz w:val="24"/>
                <w:szCs w:val="24"/>
                <w:u w:val="single"/>
                <w:lang w:val="en-IN" w:eastAsia="en-IN"/>
              </w:rPr>
              <w:t>Using Generics</w:t>
            </w:r>
            <w:r w:rsidR="001508F8" w:rsidRPr="0015732E">
              <w:rPr>
                <w:rFonts w:eastAsia="Times New Roman" w:cstheme="minorHAnsi"/>
                <w:b/>
                <w:sz w:val="24"/>
                <w:szCs w:val="24"/>
                <w:u w:val="single"/>
                <w:lang w:val="en-IN" w:eastAsia="en-IN"/>
              </w:rPr>
              <w:t>:</w:t>
            </w:r>
            <w:r w:rsidR="001508F8" w:rsidRPr="0015732E">
              <w:rPr>
                <w:rFonts w:eastAsia="Times New Roman" w:cstheme="minorHAnsi"/>
                <w:b/>
                <w:sz w:val="24"/>
                <w:szCs w:val="24"/>
                <w:lang w:val="en-IN" w:eastAsia="en-IN"/>
              </w:rPr>
              <w:t xml:space="preserve"> </w:t>
            </w:r>
            <w:r w:rsidR="001508F8" w:rsidRPr="0015732E">
              <w:rPr>
                <w:rStyle w:val="Emphasis"/>
                <w:rFonts w:cstheme="minorHAnsi"/>
                <w:b/>
                <w:bCs/>
                <w:i w:val="0"/>
                <w:iCs w:val="0"/>
                <w:sz w:val="24"/>
                <w:szCs w:val="24"/>
                <w:shd w:val="clear" w:color="auto" w:fill="FFFFFF"/>
              </w:rPr>
              <w:t>Java Generic</w:t>
            </w:r>
            <w:r w:rsidR="001508F8" w:rsidRPr="0015732E">
              <w:rPr>
                <w:rFonts w:cstheme="minorHAnsi"/>
                <w:b/>
                <w:sz w:val="24"/>
                <w:szCs w:val="24"/>
                <w:shd w:val="clear" w:color="auto" w:fill="FFFFFF"/>
              </w:rPr>
              <w:t> methods and </w:t>
            </w:r>
            <w:r w:rsidR="001508F8" w:rsidRPr="0015732E">
              <w:rPr>
                <w:rStyle w:val="Emphasis"/>
                <w:rFonts w:cstheme="minorHAnsi"/>
                <w:b/>
                <w:bCs/>
                <w:i w:val="0"/>
                <w:iCs w:val="0"/>
                <w:sz w:val="24"/>
                <w:szCs w:val="24"/>
                <w:shd w:val="clear" w:color="auto" w:fill="FFFFFF"/>
              </w:rPr>
              <w:t>generic</w:t>
            </w:r>
            <w:r w:rsidR="001508F8" w:rsidRPr="0015732E">
              <w:rPr>
                <w:rFonts w:cstheme="minorHAnsi"/>
                <w:b/>
                <w:sz w:val="24"/>
                <w:szCs w:val="24"/>
                <w:shd w:val="clear" w:color="auto" w:fill="FFFFFF"/>
              </w:rPr>
              <w:t> classes enable programmers to specify, </w:t>
            </w:r>
            <w:r w:rsidR="001508F8" w:rsidRPr="0015732E">
              <w:rPr>
                <w:rStyle w:val="Emphasis"/>
                <w:rFonts w:cstheme="minorHAnsi"/>
                <w:b/>
                <w:bCs/>
                <w:i w:val="0"/>
                <w:iCs w:val="0"/>
                <w:sz w:val="24"/>
                <w:szCs w:val="24"/>
                <w:shd w:val="clear" w:color="auto" w:fill="FFFFFF"/>
              </w:rPr>
              <w:t>with</w:t>
            </w:r>
            <w:r w:rsidR="001508F8" w:rsidRPr="0015732E">
              <w:rPr>
                <w:rFonts w:cstheme="minorHAnsi"/>
                <w:b/>
                <w:sz w:val="24"/>
                <w:szCs w:val="24"/>
                <w:shd w:val="clear" w:color="auto" w:fill="FFFFFF"/>
              </w:rPr>
              <w:t> a single method declaration, a set of related methods, or </w:t>
            </w:r>
            <w:r w:rsidR="001508F8" w:rsidRPr="0015732E">
              <w:rPr>
                <w:rStyle w:val="Emphasis"/>
                <w:rFonts w:cstheme="minorHAnsi"/>
                <w:b/>
                <w:bCs/>
                <w:i w:val="0"/>
                <w:iCs w:val="0"/>
                <w:sz w:val="24"/>
                <w:szCs w:val="24"/>
                <w:shd w:val="clear" w:color="auto" w:fill="FFFFFF"/>
              </w:rPr>
              <w:t>with</w:t>
            </w:r>
            <w:r w:rsidR="001508F8" w:rsidRPr="0015732E">
              <w:rPr>
                <w:rFonts w:cstheme="minorHAnsi"/>
                <w:b/>
                <w:sz w:val="24"/>
                <w:szCs w:val="24"/>
                <w:shd w:val="clear" w:color="auto" w:fill="FFFFFF"/>
              </w:rPr>
              <w:t> a single class declaration, a set of related types, respectively. </w:t>
            </w:r>
          </w:p>
          <w:p w:rsidR="00DF7696" w:rsidRDefault="00DF7696" w:rsidP="001C45D4">
            <w:pPr>
              <w:rPr>
                <w:b/>
                <w:sz w:val="24"/>
                <w:szCs w:val="24"/>
              </w:rPr>
            </w:pPr>
          </w:p>
          <w:p w:rsidR="00DF7696" w:rsidRDefault="00DF7696" w:rsidP="00544F4E">
            <w:pPr>
              <w:ind w:left="1276"/>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94D2"/>
      </v:shape>
    </w:pict>
  </w:numPicBullet>
  <w:abstractNum w:abstractNumId="0">
    <w:nsid w:val="0138721F"/>
    <w:multiLevelType w:val="hybridMultilevel"/>
    <w:tmpl w:val="DC3EE588"/>
    <w:lvl w:ilvl="0" w:tplc="40090009">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nsid w:val="046D6FB5"/>
    <w:multiLevelType w:val="hybridMultilevel"/>
    <w:tmpl w:val="A0C64ADE"/>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
    <w:nsid w:val="04A30032"/>
    <w:multiLevelType w:val="hybridMultilevel"/>
    <w:tmpl w:val="4536B242"/>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nsid w:val="05B77B86"/>
    <w:multiLevelType w:val="hybridMultilevel"/>
    <w:tmpl w:val="25A0F65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C734CBF"/>
    <w:multiLevelType w:val="hybridMultilevel"/>
    <w:tmpl w:val="0CF42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0F1F2D"/>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33982"/>
    <w:multiLevelType w:val="hybridMultilevel"/>
    <w:tmpl w:val="AFA492A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1564508"/>
    <w:multiLevelType w:val="hybridMultilevel"/>
    <w:tmpl w:val="62B4EF5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1E53C64"/>
    <w:multiLevelType w:val="hybridMultilevel"/>
    <w:tmpl w:val="1104320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A794C85"/>
    <w:multiLevelType w:val="hybridMultilevel"/>
    <w:tmpl w:val="7FBA7DC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D6158A6"/>
    <w:multiLevelType w:val="hybridMultilevel"/>
    <w:tmpl w:val="4B04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06C1131"/>
    <w:multiLevelType w:val="hybridMultilevel"/>
    <w:tmpl w:val="674A1C66"/>
    <w:lvl w:ilvl="0" w:tplc="40090001">
      <w:start w:val="1"/>
      <w:numFmt w:val="bullet"/>
      <w:lvlText w:val=""/>
      <w:lvlJc w:val="left"/>
      <w:pPr>
        <w:ind w:left="2070" w:hanging="360"/>
      </w:pPr>
      <w:rPr>
        <w:rFonts w:ascii="Symbol" w:hAnsi="Symbol" w:hint="default"/>
      </w:rPr>
    </w:lvl>
    <w:lvl w:ilvl="1" w:tplc="40090003">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2">
    <w:nsid w:val="235403E2"/>
    <w:multiLevelType w:val="hybridMultilevel"/>
    <w:tmpl w:val="6B4EF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4661923"/>
    <w:multiLevelType w:val="hybridMultilevel"/>
    <w:tmpl w:val="16981C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1B16BC"/>
    <w:multiLevelType w:val="multilevel"/>
    <w:tmpl w:val="ACD8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6C4273"/>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087000"/>
    <w:multiLevelType w:val="hybridMultilevel"/>
    <w:tmpl w:val="FA94AC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CC6811"/>
    <w:multiLevelType w:val="hybridMultilevel"/>
    <w:tmpl w:val="24AEAB2A"/>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nsid w:val="34624C0E"/>
    <w:multiLevelType w:val="hybridMultilevel"/>
    <w:tmpl w:val="F496B65C"/>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9">
    <w:nsid w:val="34DC1594"/>
    <w:multiLevelType w:val="hybridMultilevel"/>
    <w:tmpl w:val="127C7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5401C13"/>
    <w:multiLevelType w:val="hybridMultilevel"/>
    <w:tmpl w:val="8CAAC154"/>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1">
    <w:nsid w:val="35721AFE"/>
    <w:multiLevelType w:val="hybridMultilevel"/>
    <w:tmpl w:val="5D9224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5BA6223"/>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23">
    <w:nsid w:val="366F0A74"/>
    <w:multiLevelType w:val="hybridMultilevel"/>
    <w:tmpl w:val="58CE3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F0614B9"/>
    <w:multiLevelType w:val="hybridMultilevel"/>
    <w:tmpl w:val="85D82D7C"/>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nsid w:val="40786E16"/>
    <w:multiLevelType w:val="hybridMultilevel"/>
    <w:tmpl w:val="277E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1215A2F"/>
    <w:multiLevelType w:val="hybridMultilevel"/>
    <w:tmpl w:val="0A2C9C04"/>
    <w:lvl w:ilvl="0" w:tplc="B7FCBA68">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416B6E12"/>
    <w:multiLevelType w:val="hybridMultilevel"/>
    <w:tmpl w:val="DA14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3D04E00"/>
    <w:multiLevelType w:val="hybridMultilevel"/>
    <w:tmpl w:val="3C0ABFEC"/>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B40CE9"/>
    <w:multiLevelType w:val="hybridMultilevel"/>
    <w:tmpl w:val="ED2E8CC8"/>
    <w:lvl w:ilvl="0" w:tplc="40090007">
      <w:start w:val="1"/>
      <w:numFmt w:val="bullet"/>
      <w:lvlText w:val=""/>
      <w:lvlPicBulletId w:val="0"/>
      <w:lvlJc w:val="left"/>
      <w:pPr>
        <w:ind w:left="720" w:hanging="360"/>
      </w:pPr>
      <w:rPr>
        <w:rFonts w:ascii="Symbol" w:hAnsi="Symbol" w:hint="default"/>
      </w:rPr>
    </w:lvl>
    <w:lvl w:ilvl="1" w:tplc="5F24710C">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06F6BD9"/>
    <w:multiLevelType w:val="hybridMultilevel"/>
    <w:tmpl w:val="4906C2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09B039A"/>
    <w:multiLevelType w:val="hybridMultilevel"/>
    <w:tmpl w:val="C54A2E0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32">
    <w:nsid w:val="50EE00E6"/>
    <w:multiLevelType w:val="multilevel"/>
    <w:tmpl w:val="3E5E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BC0C3D"/>
    <w:multiLevelType w:val="hybridMultilevel"/>
    <w:tmpl w:val="5D48E914"/>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4">
    <w:nsid w:val="57D84287"/>
    <w:multiLevelType w:val="hybridMultilevel"/>
    <w:tmpl w:val="F40C2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5FC54EAF"/>
    <w:multiLevelType w:val="hybridMultilevel"/>
    <w:tmpl w:val="BA18A3A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36">
    <w:nsid w:val="61414B11"/>
    <w:multiLevelType w:val="hybridMultilevel"/>
    <w:tmpl w:val="38C41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16524A4"/>
    <w:multiLevelType w:val="hybridMultilevel"/>
    <w:tmpl w:val="D8FA77AE"/>
    <w:lvl w:ilvl="0" w:tplc="40090001">
      <w:start w:val="1"/>
      <w:numFmt w:val="bullet"/>
      <w:lvlText w:val=""/>
      <w:lvlJc w:val="left"/>
      <w:pPr>
        <w:ind w:left="2790" w:hanging="360"/>
      </w:pPr>
      <w:rPr>
        <w:rFonts w:ascii="Symbol" w:hAnsi="Symbol"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38">
    <w:nsid w:val="662F596C"/>
    <w:multiLevelType w:val="multilevel"/>
    <w:tmpl w:val="75BAFBD6"/>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7311DE7"/>
    <w:multiLevelType w:val="hybridMultilevel"/>
    <w:tmpl w:val="D2745194"/>
    <w:lvl w:ilvl="0" w:tplc="B7FCBA68">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85F4B74"/>
    <w:multiLevelType w:val="hybridMultilevel"/>
    <w:tmpl w:val="A7726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9983F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73890EB7"/>
    <w:multiLevelType w:val="hybridMultilevel"/>
    <w:tmpl w:val="7CEE35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75A174E1"/>
    <w:multiLevelType w:val="hybridMultilevel"/>
    <w:tmpl w:val="71DC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652073A"/>
    <w:multiLevelType w:val="hybridMultilevel"/>
    <w:tmpl w:val="EEDAA6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A921888"/>
    <w:multiLevelType w:val="hybridMultilevel"/>
    <w:tmpl w:val="938CF6C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AE31EA6"/>
    <w:multiLevelType w:val="hybridMultilevel"/>
    <w:tmpl w:val="0BFE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E9332F9"/>
    <w:multiLevelType w:val="hybridMultilevel"/>
    <w:tmpl w:val="576887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46"/>
  </w:num>
  <w:num w:numId="2">
    <w:abstractNumId w:val="12"/>
  </w:num>
  <w:num w:numId="3">
    <w:abstractNumId w:val="10"/>
  </w:num>
  <w:num w:numId="4">
    <w:abstractNumId w:val="43"/>
  </w:num>
  <w:num w:numId="5">
    <w:abstractNumId w:val="36"/>
  </w:num>
  <w:num w:numId="6">
    <w:abstractNumId w:val="40"/>
  </w:num>
  <w:num w:numId="7">
    <w:abstractNumId w:val="25"/>
  </w:num>
  <w:num w:numId="8">
    <w:abstractNumId w:val="27"/>
  </w:num>
  <w:num w:numId="9">
    <w:abstractNumId w:val="38"/>
  </w:num>
  <w:num w:numId="10">
    <w:abstractNumId w:val="5"/>
  </w:num>
  <w:num w:numId="11">
    <w:abstractNumId w:val="14"/>
  </w:num>
  <w:num w:numId="12">
    <w:abstractNumId w:val="23"/>
  </w:num>
  <w:num w:numId="13">
    <w:abstractNumId w:val="34"/>
  </w:num>
  <w:num w:numId="14">
    <w:abstractNumId w:val="41"/>
  </w:num>
  <w:num w:numId="15">
    <w:abstractNumId w:val="15"/>
  </w:num>
  <w:num w:numId="16">
    <w:abstractNumId w:val="22"/>
  </w:num>
  <w:num w:numId="17">
    <w:abstractNumId w:val="8"/>
  </w:num>
  <w:num w:numId="18">
    <w:abstractNumId w:val="1"/>
  </w:num>
  <w:num w:numId="19">
    <w:abstractNumId w:val="6"/>
  </w:num>
  <w:num w:numId="20">
    <w:abstractNumId w:val="20"/>
  </w:num>
  <w:num w:numId="21">
    <w:abstractNumId w:val="17"/>
  </w:num>
  <w:num w:numId="22">
    <w:abstractNumId w:val="2"/>
  </w:num>
  <w:num w:numId="23">
    <w:abstractNumId w:val="47"/>
  </w:num>
  <w:num w:numId="24">
    <w:abstractNumId w:val="33"/>
  </w:num>
  <w:num w:numId="25">
    <w:abstractNumId w:val="0"/>
  </w:num>
  <w:num w:numId="26">
    <w:abstractNumId w:val="35"/>
  </w:num>
  <w:num w:numId="27">
    <w:abstractNumId w:val="42"/>
  </w:num>
  <w:num w:numId="28">
    <w:abstractNumId w:val="31"/>
  </w:num>
  <w:num w:numId="29">
    <w:abstractNumId w:val="24"/>
  </w:num>
  <w:num w:numId="30">
    <w:abstractNumId w:val="44"/>
  </w:num>
  <w:num w:numId="31">
    <w:abstractNumId w:val="16"/>
  </w:num>
  <w:num w:numId="32">
    <w:abstractNumId w:val="29"/>
  </w:num>
  <w:num w:numId="33">
    <w:abstractNumId w:val="11"/>
  </w:num>
  <w:num w:numId="34">
    <w:abstractNumId w:val="37"/>
  </w:num>
  <w:num w:numId="35">
    <w:abstractNumId w:val="18"/>
  </w:num>
  <w:num w:numId="36">
    <w:abstractNumId w:val="39"/>
  </w:num>
  <w:num w:numId="37">
    <w:abstractNumId w:val="21"/>
  </w:num>
  <w:num w:numId="38">
    <w:abstractNumId w:val="28"/>
  </w:num>
  <w:num w:numId="39">
    <w:abstractNumId w:val="19"/>
  </w:num>
  <w:num w:numId="40">
    <w:abstractNumId w:val="13"/>
  </w:num>
  <w:num w:numId="41">
    <w:abstractNumId w:val="32"/>
  </w:num>
  <w:num w:numId="42">
    <w:abstractNumId w:val="45"/>
  </w:num>
  <w:num w:numId="43">
    <w:abstractNumId w:val="9"/>
  </w:num>
  <w:num w:numId="44">
    <w:abstractNumId w:val="30"/>
  </w:num>
  <w:num w:numId="45">
    <w:abstractNumId w:val="4"/>
  </w:num>
  <w:num w:numId="46">
    <w:abstractNumId w:val="7"/>
  </w:num>
  <w:num w:numId="47">
    <w:abstractNumId w:val="26"/>
  </w:num>
  <w:num w:numId="4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207FF"/>
    <w:rsid w:val="00043305"/>
    <w:rsid w:val="00063FE9"/>
    <w:rsid w:val="000A75FB"/>
    <w:rsid w:val="000B4D4E"/>
    <w:rsid w:val="000C280D"/>
    <w:rsid w:val="000D64F7"/>
    <w:rsid w:val="000E1C4F"/>
    <w:rsid w:val="000F3B4F"/>
    <w:rsid w:val="000F4F7B"/>
    <w:rsid w:val="001508F8"/>
    <w:rsid w:val="0015732E"/>
    <w:rsid w:val="00193322"/>
    <w:rsid w:val="00195B2C"/>
    <w:rsid w:val="001970BF"/>
    <w:rsid w:val="002A10DB"/>
    <w:rsid w:val="002A3039"/>
    <w:rsid w:val="00313B93"/>
    <w:rsid w:val="003D2109"/>
    <w:rsid w:val="004772B1"/>
    <w:rsid w:val="004C0253"/>
    <w:rsid w:val="004C531E"/>
    <w:rsid w:val="00544F4E"/>
    <w:rsid w:val="005C53E2"/>
    <w:rsid w:val="005D4939"/>
    <w:rsid w:val="007040C9"/>
    <w:rsid w:val="00720E98"/>
    <w:rsid w:val="007E3B71"/>
    <w:rsid w:val="00804C6B"/>
    <w:rsid w:val="00824DCF"/>
    <w:rsid w:val="008714DF"/>
    <w:rsid w:val="008872E9"/>
    <w:rsid w:val="008A2CDF"/>
    <w:rsid w:val="0091712B"/>
    <w:rsid w:val="00927A4D"/>
    <w:rsid w:val="00937EE5"/>
    <w:rsid w:val="00982E50"/>
    <w:rsid w:val="00A01007"/>
    <w:rsid w:val="00AB605A"/>
    <w:rsid w:val="00B90446"/>
    <w:rsid w:val="00C55E9B"/>
    <w:rsid w:val="00CD1A6D"/>
    <w:rsid w:val="00CE4425"/>
    <w:rsid w:val="00D22EAF"/>
    <w:rsid w:val="00D6774E"/>
    <w:rsid w:val="00DF7696"/>
    <w:rsid w:val="00E316AF"/>
    <w:rsid w:val="00E673EA"/>
    <w:rsid w:val="00E7025F"/>
    <w:rsid w:val="00E80B70"/>
    <w:rsid w:val="00F13B88"/>
    <w:rsid w:val="00F211E9"/>
    <w:rsid w:val="00F24547"/>
    <w:rsid w:val="00F27F89"/>
    <w:rsid w:val="00F653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5F"/>
  </w:style>
  <w:style w:type="paragraph" w:styleId="Heading2">
    <w:name w:val="heading 2"/>
    <w:basedOn w:val="Normal"/>
    <w:next w:val="Normal"/>
    <w:link w:val="Heading2Char"/>
    <w:uiPriority w:val="9"/>
    <w:unhideWhenUsed/>
    <w:qFormat/>
    <w:rsid w:val="00E316A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F3B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5">
    <w:name w:val="heading 5"/>
    <w:basedOn w:val="Normal"/>
    <w:next w:val="Normal"/>
    <w:link w:val="Heading5Char"/>
    <w:uiPriority w:val="9"/>
    <w:semiHidden/>
    <w:unhideWhenUsed/>
    <w:qFormat/>
    <w:rsid w:val="00E316A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E9"/>
    <w:rPr>
      <w:rFonts w:ascii="Tahoma" w:hAnsi="Tahoma" w:cs="Tahoma"/>
      <w:sz w:val="16"/>
      <w:szCs w:val="16"/>
    </w:rPr>
  </w:style>
  <w:style w:type="paragraph" w:styleId="ListParagraph">
    <w:name w:val="List Paragraph"/>
    <w:basedOn w:val="Normal"/>
    <w:uiPriority w:val="34"/>
    <w:qFormat/>
    <w:rsid w:val="003D2109"/>
    <w:pPr>
      <w:ind w:left="720"/>
      <w:contextualSpacing/>
    </w:pPr>
  </w:style>
  <w:style w:type="paragraph" w:customStyle="1" w:styleId="normal0">
    <w:name w:val="normal"/>
    <w:rsid w:val="00195B2C"/>
    <w:rPr>
      <w:rFonts w:ascii="Calibri" w:eastAsia="Calibri" w:hAnsi="Calibri" w:cs="Calibri"/>
      <w:lang w:val="en-IN" w:eastAsia="en-IN"/>
    </w:rPr>
  </w:style>
  <w:style w:type="paragraph" w:styleId="NormalWeb">
    <w:name w:val="Normal (Web)"/>
    <w:basedOn w:val="Normal"/>
    <w:uiPriority w:val="99"/>
    <w:unhideWhenUsed/>
    <w:rsid w:val="000F3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F3B4F"/>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rsid w:val="00E316AF"/>
    <w:rPr>
      <w:rFonts w:asciiTheme="majorHAnsi" w:eastAsiaTheme="majorEastAsia" w:hAnsiTheme="majorHAnsi" w:cstheme="majorBidi"/>
      <w:b/>
      <w:bCs/>
      <w:color w:val="5B9BD5" w:themeColor="accent1"/>
      <w:sz w:val="26"/>
      <w:szCs w:val="26"/>
    </w:rPr>
  </w:style>
  <w:style w:type="character" w:customStyle="1" w:styleId="Heading5Char">
    <w:name w:val="Heading 5 Char"/>
    <w:basedOn w:val="DefaultParagraphFont"/>
    <w:link w:val="Heading5"/>
    <w:uiPriority w:val="9"/>
    <w:semiHidden/>
    <w:rsid w:val="00E316AF"/>
    <w:rPr>
      <w:rFonts w:asciiTheme="majorHAnsi" w:eastAsiaTheme="majorEastAsia" w:hAnsiTheme="majorHAnsi" w:cstheme="majorBidi"/>
      <w:color w:val="1F4D78" w:themeColor="accent1" w:themeShade="7F"/>
    </w:rPr>
  </w:style>
  <w:style w:type="paragraph" w:customStyle="1" w:styleId="thrv-inline-text">
    <w:name w:val="thrv-inline-text"/>
    <w:basedOn w:val="Normal"/>
    <w:rsid w:val="00E316A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508F8"/>
    <w:rPr>
      <w:i/>
      <w:iCs/>
    </w:rPr>
  </w:style>
</w:styles>
</file>

<file path=word/webSettings.xml><?xml version="1.0" encoding="utf-8"?>
<w:webSettings xmlns:r="http://schemas.openxmlformats.org/officeDocument/2006/relationships" xmlns:w="http://schemas.openxmlformats.org/wordprocessingml/2006/main">
  <w:divs>
    <w:div w:id="101220195">
      <w:bodyDiv w:val="1"/>
      <w:marLeft w:val="0"/>
      <w:marRight w:val="0"/>
      <w:marTop w:val="0"/>
      <w:marBottom w:val="0"/>
      <w:divBdr>
        <w:top w:val="none" w:sz="0" w:space="0" w:color="auto"/>
        <w:left w:val="none" w:sz="0" w:space="0" w:color="auto"/>
        <w:bottom w:val="none" w:sz="0" w:space="0" w:color="auto"/>
        <w:right w:val="none" w:sz="0" w:space="0" w:color="auto"/>
      </w:divBdr>
      <w:divsChild>
        <w:div w:id="1183544378">
          <w:marLeft w:val="0"/>
          <w:marRight w:val="0"/>
          <w:marTop w:val="0"/>
          <w:marBottom w:val="225"/>
          <w:divBdr>
            <w:top w:val="none" w:sz="0" w:space="0" w:color="auto"/>
            <w:left w:val="none" w:sz="0" w:space="0" w:color="auto"/>
            <w:bottom w:val="none" w:sz="0" w:space="0" w:color="auto"/>
            <w:right w:val="none" w:sz="0" w:space="0" w:color="auto"/>
          </w:divBdr>
        </w:div>
      </w:divsChild>
    </w:div>
    <w:div w:id="1255481978">
      <w:bodyDiv w:val="1"/>
      <w:marLeft w:val="0"/>
      <w:marRight w:val="0"/>
      <w:marTop w:val="0"/>
      <w:marBottom w:val="0"/>
      <w:divBdr>
        <w:top w:val="none" w:sz="0" w:space="0" w:color="auto"/>
        <w:left w:val="none" w:sz="0" w:space="0" w:color="auto"/>
        <w:bottom w:val="none" w:sz="0" w:space="0" w:color="auto"/>
        <w:right w:val="none" w:sz="0" w:space="0" w:color="auto"/>
      </w:divBdr>
      <w:divsChild>
        <w:div w:id="1708333694">
          <w:marLeft w:val="0"/>
          <w:marRight w:val="0"/>
          <w:marTop w:val="0"/>
          <w:marBottom w:val="225"/>
          <w:divBdr>
            <w:top w:val="none" w:sz="0" w:space="0" w:color="auto"/>
            <w:left w:val="none" w:sz="0" w:space="0" w:color="auto"/>
            <w:bottom w:val="none" w:sz="0" w:space="0" w:color="auto"/>
            <w:right w:val="none" w:sz="0" w:space="0" w:color="auto"/>
          </w:divBdr>
        </w:div>
      </w:divsChild>
    </w:div>
    <w:div w:id="1357852343">
      <w:bodyDiv w:val="1"/>
      <w:marLeft w:val="0"/>
      <w:marRight w:val="0"/>
      <w:marTop w:val="0"/>
      <w:marBottom w:val="0"/>
      <w:divBdr>
        <w:top w:val="none" w:sz="0" w:space="0" w:color="auto"/>
        <w:left w:val="none" w:sz="0" w:space="0" w:color="auto"/>
        <w:bottom w:val="none" w:sz="0" w:space="0" w:color="auto"/>
        <w:right w:val="none" w:sz="0" w:space="0" w:color="auto"/>
      </w:divBdr>
      <w:divsChild>
        <w:div w:id="142476629">
          <w:marLeft w:val="0"/>
          <w:marRight w:val="0"/>
          <w:marTop w:val="0"/>
          <w:marBottom w:val="0"/>
          <w:divBdr>
            <w:top w:val="none" w:sz="0" w:space="0" w:color="auto"/>
            <w:left w:val="none" w:sz="0" w:space="0" w:color="auto"/>
            <w:bottom w:val="none" w:sz="0" w:space="0" w:color="auto"/>
            <w:right w:val="none" w:sz="0" w:space="0" w:color="auto"/>
          </w:divBdr>
        </w:div>
        <w:div w:id="155920622">
          <w:marLeft w:val="0"/>
          <w:marRight w:val="0"/>
          <w:marTop w:val="300"/>
          <w:marBottom w:val="300"/>
          <w:divBdr>
            <w:top w:val="none" w:sz="0" w:space="0" w:color="auto"/>
            <w:left w:val="none" w:sz="0" w:space="0" w:color="auto"/>
            <w:bottom w:val="none" w:sz="0" w:space="0" w:color="auto"/>
            <w:right w:val="none" w:sz="0" w:space="0" w:color="auto"/>
          </w:divBdr>
        </w:div>
        <w:div w:id="1011181888">
          <w:marLeft w:val="0"/>
          <w:marRight w:val="0"/>
          <w:marTop w:val="0"/>
          <w:marBottom w:val="0"/>
          <w:divBdr>
            <w:top w:val="none" w:sz="0" w:space="0" w:color="auto"/>
            <w:left w:val="none" w:sz="0" w:space="0" w:color="auto"/>
            <w:bottom w:val="none" w:sz="0" w:space="0" w:color="auto"/>
            <w:right w:val="none" w:sz="0" w:space="0" w:color="auto"/>
          </w:divBdr>
        </w:div>
        <w:div w:id="1844665793">
          <w:marLeft w:val="0"/>
          <w:marRight w:val="0"/>
          <w:marTop w:val="300"/>
          <w:marBottom w:val="300"/>
          <w:divBdr>
            <w:top w:val="none" w:sz="0" w:space="0" w:color="auto"/>
            <w:left w:val="none" w:sz="0" w:space="0" w:color="auto"/>
            <w:bottom w:val="none" w:sz="0" w:space="0" w:color="auto"/>
            <w:right w:val="none" w:sz="0" w:space="0" w:color="auto"/>
          </w:divBdr>
        </w:div>
        <w:div w:id="1707481778">
          <w:marLeft w:val="0"/>
          <w:marRight w:val="0"/>
          <w:marTop w:val="0"/>
          <w:marBottom w:val="0"/>
          <w:divBdr>
            <w:top w:val="none" w:sz="0" w:space="0" w:color="auto"/>
            <w:left w:val="none" w:sz="0" w:space="0" w:color="auto"/>
            <w:bottom w:val="none" w:sz="0" w:space="0" w:color="auto"/>
            <w:right w:val="none" w:sz="0" w:space="0" w:color="auto"/>
          </w:divBdr>
        </w:div>
        <w:div w:id="707606734">
          <w:marLeft w:val="0"/>
          <w:marRight w:val="0"/>
          <w:marTop w:val="300"/>
          <w:marBottom w:val="300"/>
          <w:divBdr>
            <w:top w:val="none" w:sz="0" w:space="0" w:color="auto"/>
            <w:left w:val="none" w:sz="0" w:space="0" w:color="auto"/>
            <w:bottom w:val="none" w:sz="0" w:space="0" w:color="auto"/>
            <w:right w:val="none" w:sz="0" w:space="0" w:color="auto"/>
          </w:divBdr>
        </w:div>
        <w:div w:id="1244604030">
          <w:marLeft w:val="0"/>
          <w:marRight w:val="0"/>
          <w:marTop w:val="0"/>
          <w:marBottom w:val="0"/>
          <w:divBdr>
            <w:top w:val="none" w:sz="0" w:space="0" w:color="auto"/>
            <w:left w:val="none" w:sz="0" w:space="0" w:color="auto"/>
            <w:bottom w:val="none" w:sz="0" w:space="0" w:color="auto"/>
            <w:right w:val="none" w:sz="0" w:space="0" w:color="auto"/>
          </w:divBdr>
        </w:div>
      </w:divsChild>
    </w:div>
    <w:div w:id="1434321921">
      <w:bodyDiv w:val="1"/>
      <w:marLeft w:val="0"/>
      <w:marRight w:val="0"/>
      <w:marTop w:val="0"/>
      <w:marBottom w:val="0"/>
      <w:divBdr>
        <w:top w:val="none" w:sz="0" w:space="0" w:color="auto"/>
        <w:left w:val="none" w:sz="0" w:space="0" w:color="auto"/>
        <w:bottom w:val="none" w:sz="0" w:space="0" w:color="auto"/>
        <w:right w:val="none" w:sz="0" w:space="0" w:color="auto"/>
      </w:divBdr>
      <w:divsChild>
        <w:div w:id="1992439634">
          <w:marLeft w:val="0"/>
          <w:marRight w:val="0"/>
          <w:marTop w:val="300"/>
          <w:marBottom w:val="300"/>
          <w:divBdr>
            <w:top w:val="none" w:sz="0" w:space="0" w:color="auto"/>
            <w:left w:val="none" w:sz="0" w:space="0" w:color="auto"/>
            <w:bottom w:val="none" w:sz="0" w:space="0" w:color="auto"/>
            <w:right w:val="none" w:sz="0" w:space="0" w:color="auto"/>
          </w:divBdr>
          <w:divsChild>
            <w:div w:id="1980576935">
              <w:marLeft w:val="0"/>
              <w:marRight w:val="0"/>
              <w:marTop w:val="0"/>
              <w:marBottom w:val="0"/>
              <w:divBdr>
                <w:top w:val="none" w:sz="0" w:space="0" w:color="auto"/>
                <w:left w:val="none" w:sz="0" w:space="0" w:color="auto"/>
                <w:bottom w:val="none" w:sz="0" w:space="0" w:color="auto"/>
                <w:right w:val="none" w:sz="0" w:space="0" w:color="auto"/>
              </w:divBdr>
              <w:divsChild>
                <w:div w:id="69741673">
                  <w:marLeft w:val="0"/>
                  <w:marRight w:val="0"/>
                  <w:marTop w:val="0"/>
                  <w:marBottom w:val="0"/>
                  <w:divBdr>
                    <w:top w:val="none" w:sz="0" w:space="0" w:color="auto"/>
                    <w:left w:val="none" w:sz="0" w:space="0" w:color="auto"/>
                    <w:bottom w:val="none" w:sz="0" w:space="0" w:color="auto"/>
                    <w:right w:val="none" w:sz="0" w:space="0" w:color="auto"/>
                  </w:divBdr>
                </w:div>
                <w:div w:id="1423532436">
                  <w:marLeft w:val="0"/>
                  <w:marRight w:val="0"/>
                  <w:marTop w:val="300"/>
                  <w:marBottom w:val="300"/>
                  <w:divBdr>
                    <w:top w:val="none" w:sz="0" w:space="0" w:color="auto"/>
                    <w:left w:val="none" w:sz="0" w:space="0" w:color="auto"/>
                    <w:bottom w:val="none" w:sz="0" w:space="0" w:color="auto"/>
                    <w:right w:val="none" w:sz="0" w:space="0" w:color="auto"/>
                  </w:divBdr>
                </w:div>
                <w:div w:id="413628229">
                  <w:marLeft w:val="0"/>
                  <w:marRight w:val="0"/>
                  <w:marTop w:val="0"/>
                  <w:marBottom w:val="0"/>
                  <w:divBdr>
                    <w:top w:val="none" w:sz="0" w:space="0" w:color="auto"/>
                    <w:left w:val="none" w:sz="0" w:space="0" w:color="auto"/>
                    <w:bottom w:val="none" w:sz="0" w:space="0" w:color="auto"/>
                    <w:right w:val="none" w:sz="0" w:space="0" w:color="auto"/>
                  </w:divBdr>
                </w:div>
                <w:div w:id="778792461">
                  <w:marLeft w:val="0"/>
                  <w:marRight w:val="0"/>
                  <w:marTop w:val="0"/>
                  <w:marBottom w:val="0"/>
                  <w:divBdr>
                    <w:top w:val="none" w:sz="0" w:space="0" w:color="auto"/>
                    <w:left w:val="none" w:sz="0" w:space="0" w:color="auto"/>
                    <w:bottom w:val="none" w:sz="0" w:space="0" w:color="auto"/>
                    <w:right w:val="none" w:sz="0" w:space="0" w:color="auto"/>
                  </w:divBdr>
                </w:div>
                <w:div w:id="192697344">
                  <w:marLeft w:val="0"/>
                  <w:marRight w:val="0"/>
                  <w:marTop w:val="300"/>
                  <w:marBottom w:val="300"/>
                  <w:divBdr>
                    <w:top w:val="none" w:sz="0" w:space="0" w:color="auto"/>
                    <w:left w:val="none" w:sz="0" w:space="0" w:color="auto"/>
                    <w:bottom w:val="none" w:sz="0" w:space="0" w:color="auto"/>
                    <w:right w:val="none" w:sz="0" w:space="0" w:color="auto"/>
                  </w:divBdr>
                </w:div>
                <w:div w:id="657854030">
                  <w:marLeft w:val="0"/>
                  <w:marRight w:val="0"/>
                  <w:marTop w:val="0"/>
                  <w:marBottom w:val="0"/>
                  <w:divBdr>
                    <w:top w:val="none" w:sz="0" w:space="0" w:color="auto"/>
                    <w:left w:val="none" w:sz="0" w:space="0" w:color="auto"/>
                    <w:bottom w:val="none" w:sz="0" w:space="0" w:color="auto"/>
                    <w:right w:val="none" w:sz="0" w:space="0" w:color="auto"/>
                  </w:divBdr>
                </w:div>
                <w:div w:id="1598714343">
                  <w:marLeft w:val="0"/>
                  <w:marRight w:val="0"/>
                  <w:marTop w:val="300"/>
                  <w:marBottom w:val="300"/>
                  <w:divBdr>
                    <w:top w:val="none" w:sz="0" w:space="0" w:color="auto"/>
                    <w:left w:val="none" w:sz="0" w:space="0" w:color="auto"/>
                    <w:bottom w:val="none" w:sz="0" w:space="0" w:color="auto"/>
                    <w:right w:val="none" w:sz="0" w:space="0" w:color="auto"/>
                  </w:divBdr>
                </w:div>
                <w:div w:id="1562713824">
                  <w:marLeft w:val="0"/>
                  <w:marRight w:val="0"/>
                  <w:marTop w:val="0"/>
                  <w:marBottom w:val="0"/>
                  <w:divBdr>
                    <w:top w:val="none" w:sz="0" w:space="0" w:color="auto"/>
                    <w:left w:val="none" w:sz="0" w:space="0" w:color="auto"/>
                    <w:bottom w:val="none" w:sz="0" w:space="0" w:color="auto"/>
                    <w:right w:val="none" w:sz="0" w:space="0" w:color="auto"/>
                  </w:divBdr>
                </w:div>
                <w:div w:id="165286394">
                  <w:marLeft w:val="0"/>
                  <w:marRight w:val="0"/>
                  <w:marTop w:val="300"/>
                  <w:marBottom w:val="300"/>
                  <w:divBdr>
                    <w:top w:val="none" w:sz="0" w:space="0" w:color="auto"/>
                    <w:left w:val="none" w:sz="0" w:space="0" w:color="auto"/>
                    <w:bottom w:val="none" w:sz="0" w:space="0" w:color="auto"/>
                    <w:right w:val="none" w:sz="0" w:space="0" w:color="auto"/>
                  </w:divBdr>
                </w:div>
                <w:div w:id="10514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087">
          <w:marLeft w:val="0"/>
          <w:marRight w:val="0"/>
          <w:marTop w:val="300"/>
          <w:marBottom w:val="300"/>
          <w:divBdr>
            <w:top w:val="none" w:sz="0" w:space="0" w:color="auto"/>
            <w:left w:val="none" w:sz="0" w:space="0" w:color="auto"/>
            <w:bottom w:val="none" w:sz="0" w:space="0" w:color="auto"/>
            <w:right w:val="none" w:sz="0" w:space="0" w:color="auto"/>
          </w:divBdr>
        </w:div>
        <w:div w:id="1190141002">
          <w:marLeft w:val="0"/>
          <w:marRight w:val="0"/>
          <w:marTop w:val="0"/>
          <w:marBottom w:val="0"/>
          <w:divBdr>
            <w:top w:val="none" w:sz="0" w:space="0" w:color="auto"/>
            <w:left w:val="none" w:sz="0" w:space="0" w:color="auto"/>
            <w:bottom w:val="none" w:sz="0" w:space="0" w:color="auto"/>
            <w:right w:val="none" w:sz="0" w:space="0" w:color="auto"/>
          </w:divBdr>
        </w:div>
      </w:divsChild>
    </w:div>
    <w:div w:id="1613899168">
      <w:bodyDiv w:val="1"/>
      <w:marLeft w:val="0"/>
      <w:marRight w:val="0"/>
      <w:marTop w:val="0"/>
      <w:marBottom w:val="0"/>
      <w:divBdr>
        <w:top w:val="none" w:sz="0" w:space="0" w:color="auto"/>
        <w:left w:val="none" w:sz="0" w:space="0" w:color="auto"/>
        <w:bottom w:val="none" w:sz="0" w:space="0" w:color="auto"/>
        <w:right w:val="none" w:sz="0" w:space="0" w:color="auto"/>
      </w:divBdr>
    </w:div>
    <w:div w:id="1746028845">
      <w:bodyDiv w:val="1"/>
      <w:marLeft w:val="0"/>
      <w:marRight w:val="0"/>
      <w:marTop w:val="0"/>
      <w:marBottom w:val="0"/>
      <w:divBdr>
        <w:top w:val="none" w:sz="0" w:space="0" w:color="auto"/>
        <w:left w:val="none" w:sz="0" w:space="0" w:color="auto"/>
        <w:bottom w:val="none" w:sz="0" w:space="0" w:color="auto"/>
        <w:right w:val="none" w:sz="0" w:space="0" w:color="auto"/>
      </w:divBdr>
    </w:div>
    <w:div w:id="18000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Pawan</cp:lastModifiedBy>
  <cp:revision>2</cp:revision>
  <cp:lastPrinted>2020-05-29T12:16:00Z</cp:lastPrinted>
  <dcterms:created xsi:type="dcterms:W3CDTF">2020-06-11T14:18:00Z</dcterms:created>
  <dcterms:modified xsi:type="dcterms:W3CDTF">2020-06-11T14:18:00Z</dcterms:modified>
</cp:coreProperties>
</file>