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2"/>
        <w:gridCol w:w="4049"/>
        <w:gridCol w:w="1351"/>
        <w:gridCol w:w="3685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7573B7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27</w:t>
            </w:r>
            <w:r w:rsidR="0093367F">
              <w:rPr>
                <w:b/>
                <w:sz w:val="24"/>
                <w:szCs w:val="24"/>
              </w:rPr>
              <w:t>/05/2020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93367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PRIYA P RAO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7573B7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Logic Design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93367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4AL18EC041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7573B7" w:rsidRPr="007573B7" w:rsidRDefault="007573B7" w:rsidP="007573B7">
            <w:pPr>
              <w:pStyle w:val="ListParagraph"/>
              <w:numPr>
                <w:ilvl w:val="0"/>
                <w:numId w:val="17"/>
              </w:numPr>
            </w:pPr>
            <w:r w:rsidRPr="007573B7">
              <w:rPr>
                <w:rFonts w:ascii="Arial" w:eastAsia="Times New Roman" w:hAnsi="Arial" w:cs="Arial"/>
                <w:b/>
                <w:color w:val="000000"/>
                <w:lang w:val="en-IN" w:eastAsia="en-IN"/>
              </w:rPr>
              <w:t>Boolean equation for digital circuits</w:t>
            </w:r>
          </w:p>
          <w:p w:rsidR="007573B7" w:rsidRPr="007573B7" w:rsidRDefault="007573B7" w:rsidP="007573B7">
            <w:pPr>
              <w:pStyle w:val="ListParagraph"/>
              <w:numPr>
                <w:ilvl w:val="0"/>
                <w:numId w:val="17"/>
              </w:numPr>
            </w:pPr>
            <w:r w:rsidRPr="007573B7">
              <w:rPr>
                <w:rFonts w:ascii="Arial" w:hAnsi="Arial" w:cs="Arial"/>
                <w:b/>
                <w:shd w:val="clear" w:color="auto" w:fill="FFFFFF"/>
              </w:rPr>
              <w:t>Combinational circuits – Conversion of MUX and Decoders to logic gates</w:t>
            </w:r>
          </w:p>
          <w:p w:rsidR="007573B7" w:rsidRPr="007573B7" w:rsidRDefault="007573B7" w:rsidP="007573B7">
            <w:pPr>
              <w:pStyle w:val="ListParagraph"/>
              <w:numPr>
                <w:ilvl w:val="0"/>
                <w:numId w:val="17"/>
              </w:numPr>
            </w:pPr>
            <w:r w:rsidRPr="007573B7">
              <w:rPr>
                <w:rFonts w:ascii="Arial" w:hAnsi="Arial" w:cs="Arial"/>
                <w:b/>
                <w:shd w:val="clear" w:color="auto" w:fill="FFFFFF"/>
              </w:rPr>
              <w:t>Design of 7 segment decoder with common anode display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93367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 w:rsidRPr="0093367F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‘A’ section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</w:tcPr>
          <w:p w:rsidR="004C531E" w:rsidRDefault="0093367F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  <w:r>
              <w:rPr>
                <w:b/>
                <w:sz w:val="24"/>
                <w:szCs w:val="24"/>
              </w:rPr>
              <w:t>Priya-Rao</w:t>
            </w:r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001" w:type="dxa"/>
        <w:tblInd w:w="-176" w:type="dxa"/>
        <w:tblLook w:val="04A0"/>
      </w:tblPr>
      <w:tblGrid>
        <w:gridCol w:w="10001"/>
      </w:tblGrid>
      <w:tr w:rsidR="00DF7696" w:rsidTr="007573B7">
        <w:trPr>
          <w:trHeight w:val="153"/>
        </w:trPr>
        <w:tc>
          <w:tcPr>
            <w:tcW w:w="10001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7573B7">
        <w:trPr>
          <w:trHeight w:val="3457"/>
        </w:trPr>
        <w:tc>
          <w:tcPr>
            <w:tcW w:w="1000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F23F9A" w:rsidRDefault="00F23F9A" w:rsidP="00DF7696">
            <w:pPr>
              <w:rPr>
                <w:b/>
                <w:sz w:val="24"/>
                <w:szCs w:val="24"/>
              </w:rPr>
            </w:pPr>
          </w:p>
          <w:p w:rsidR="00F23F9A" w:rsidRDefault="00F23F9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131969" cy="1733107"/>
                  <wp:effectExtent l="19050" t="0" r="2131" b="0"/>
                  <wp:docPr id="1" name="Picture 1" descr="C:\Users\Pawan\Desktop\today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Pawan\Desktop\today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34100" cy="17337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23F9A" w:rsidRDefault="00F23F9A" w:rsidP="00DF7696">
            <w:pPr>
              <w:rPr>
                <w:b/>
                <w:sz w:val="24"/>
                <w:szCs w:val="24"/>
              </w:rPr>
            </w:pPr>
          </w:p>
          <w:p w:rsidR="00F23F9A" w:rsidRDefault="00F23F9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137201" cy="1605516"/>
                  <wp:effectExtent l="19050" t="0" r="0" b="0"/>
                  <wp:docPr id="2" name="Picture 2" descr="C:\Users\Pawan\Desktop\today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Pawan\Desktop\today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34100" cy="1604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23F9A" w:rsidRDefault="00F23F9A" w:rsidP="00DF7696">
            <w:pPr>
              <w:rPr>
                <w:b/>
                <w:sz w:val="24"/>
                <w:szCs w:val="24"/>
              </w:rPr>
            </w:pPr>
          </w:p>
          <w:p w:rsidR="00F23F9A" w:rsidRDefault="00F23F9A" w:rsidP="00F23F9A">
            <w:pPr>
              <w:ind w:right="-126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>
                  <wp:extent cx="6084039" cy="1605517"/>
                  <wp:effectExtent l="19050" t="0" r="0" b="0"/>
                  <wp:docPr id="3" name="Picture 3" descr="C:\Users\Pawan\Desktop\today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Pawan\Desktop\today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86475" cy="1606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E3B71" w:rsidRDefault="007E3B71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7573B7">
        <w:trPr>
          <w:trHeight w:val="5374"/>
        </w:trPr>
        <w:tc>
          <w:tcPr>
            <w:tcW w:w="10001" w:type="dxa"/>
          </w:tcPr>
          <w:p w:rsidR="00F13889" w:rsidRDefault="00F13889" w:rsidP="00F13889">
            <w:pPr>
              <w:spacing w:before="120" w:after="144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val="en-IN" w:eastAsia="en-IN"/>
              </w:rPr>
            </w:pPr>
          </w:p>
          <w:p w:rsidR="00DB0FAF" w:rsidRPr="00DB0FAF" w:rsidRDefault="00DB0FAF" w:rsidP="00FA0485">
            <w:pPr>
              <w:spacing w:before="120" w:after="144"/>
              <w:ind w:left="48" w:right="48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IN" w:eastAsia="en-IN"/>
              </w:rPr>
            </w:pPr>
            <w:r w:rsidRPr="00DB0FAF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IN" w:eastAsia="en-IN"/>
              </w:rPr>
              <w:t>Chapter 1: Boolean equation for digital circuits:</w:t>
            </w:r>
            <w:r w:rsidR="00F13889" w:rsidRPr="00DB0FAF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IN" w:eastAsia="en-IN"/>
              </w:rPr>
              <w:t xml:space="preserve"> </w:t>
            </w:r>
          </w:p>
          <w:p w:rsidR="00F13889" w:rsidRPr="00F13889" w:rsidRDefault="00DB0FAF" w:rsidP="00FA0485">
            <w:pPr>
              <w:spacing w:before="120" w:after="144"/>
              <w:ind w:left="48" w:right="48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val="en-IN" w:eastAsia="en-IN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val="en-IN" w:eastAsia="en-IN"/>
              </w:rPr>
              <w:t xml:space="preserve">            </w:t>
            </w:r>
            <w:r w:rsidR="00F13889" w:rsidRPr="00F13889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val="en-IN" w:eastAsia="en-IN"/>
              </w:rPr>
              <w:t>Boolean Algebra is used to analyze and simplify the digital (logic) circuits. It uses only the binary numbers i.e. 0 and 1. It is also called as </w:t>
            </w:r>
            <w:r w:rsidR="00F13889" w:rsidRPr="00F13889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IN" w:eastAsia="en-IN"/>
              </w:rPr>
              <w:t>Binary Algebra</w:t>
            </w:r>
            <w:r w:rsidR="00F13889" w:rsidRPr="00F13889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val="en-IN" w:eastAsia="en-IN"/>
              </w:rPr>
              <w:t> or </w:t>
            </w:r>
            <w:r w:rsidR="00F13889" w:rsidRPr="00F13889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IN" w:eastAsia="en-IN"/>
              </w:rPr>
              <w:t>logical Algebra</w:t>
            </w:r>
            <w:r w:rsidR="00F13889" w:rsidRPr="00F13889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val="en-IN" w:eastAsia="en-IN"/>
              </w:rPr>
              <w:t xml:space="preserve">. </w:t>
            </w:r>
          </w:p>
          <w:p w:rsidR="00F13889" w:rsidRPr="00F13889" w:rsidRDefault="00F13889" w:rsidP="00F13889">
            <w:pPr>
              <w:spacing w:before="100" w:beforeAutospacing="1" w:after="100" w:afterAutospacing="1"/>
              <w:outlineLvl w:val="1"/>
              <w:rPr>
                <w:rFonts w:ascii="Arial" w:eastAsia="Times New Roman" w:hAnsi="Arial" w:cs="Arial"/>
                <w:b/>
                <w:sz w:val="28"/>
                <w:szCs w:val="28"/>
                <w:lang w:val="en-IN" w:eastAsia="en-IN"/>
              </w:rPr>
            </w:pPr>
            <w:r w:rsidRPr="00F13889">
              <w:rPr>
                <w:rFonts w:ascii="Arial" w:eastAsia="Times New Roman" w:hAnsi="Arial" w:cs="Arial"/>
                <w:b/>
                <w:sz w:val="28"/>
                <w:szCs w:val="28"/>
                <w:lang w:val="en-IN" w:eastAsia="en-IN"/>
              </w:rPr>
              <w:t>Rule in Boolean Algebra</w:t>
            </w:r>
            <w:r>
              <w:rPr>
                <w:rFonts w:ascii="Arial" w:eastAsia="Times New Roman" w:hAnsi="Arial" w:cs="Arial"/>
                <w:b/>
                <w:sz w:val="28"/>
                <w:szCs w:val="28"/>
                <w:lang w:val="en-IN" w:eastAsia="en-IN"/>
              </w:rPr>
              <w:t>:</w:t>
            </w:r>
          </w:p>
          <w:p w:rsidR="00F13889" w:rsidRPr="00F13889" w:rsidRDefault="00F13889" w:rsidP="00F13889">
            <w:pPr>
              <w:numPr>
                <w:ilvl w:val="0"/>
                <w:numId w:val="15"/>
              </w:numPr>
              <w:spacing w:before="120" w:after="144"/>
              <w:ind w:left="768" w:right="48"/>
              <w:rPr>
                <w:rFonts w:ascii="Arial" w:eastAsia="Times New Roman" w:hAnsi="Arial" w:cs="Arial"/>
                <w:b/>
                <w:color w:val="000000"/>
                <w:sz w:val="21"/>
                <w:szCs w:val="21"/>
                <w:lang w:val="en-IN" w:eastAsia="en-IN"/>
              </w:rPr>
            </w:pPr>
            <w:r w:rsidRPr="00F13889">
              <w:rPr>
                <w:rFonts w:ascii="Arial" w:eastAsia="Times New Roman" w:hAnsi="Arial" w:cs="Arial"/>
                <w:b/>
                <w:color w:val="000000"/>
                <w:sz w:val="21"/>
                <w:szCs w:val="21"/>
                <w:lang w:val="en-IN" w:eastAsia="en-IN"/>
              </w:rPr>
              <w:t>Variable used can have only two values. Binary 1 for HIGH and Binary 0 for LOW.</w:t>
            </w:r>
          </w:p>
          <w:p w:rsidR="00F13889" w:rsidRPr="00F13889" w:rsidRDefault="00F13889" w:rsidP="00F13889">
            <w:pPr>
              <w:numPr>
                <w:ilvl w:val="0"/>
                <w:numId w:val="15"/>
              </w:numPr>
              <w:spacing w:before="120" w:after="144"/>
              <w:ind w:left="768" w:right="48"/>
              <w:rPr>
                <w:rFonts w:ascii="Arial" w:eastAsia="Times New Roman" w:hAnsi="Arial" w:cs="Arial"/>
                <w:b/>
                <w:color w:val="000000"/>
                <w:sz w:val="21"/>
                <w:szCs w:val="21"/>
                <w:lang w:val="en-IN" w:eastAsia="en-IN"/>
              </w:rPr>
            </w:pPr>
            <w:r w:rsidRPr="00F13889">
              <w:rPr>
                <w:rFonts w:ascii="Arial" w:eastAsia="Times New Roman" w:hAnsi="Arial" w:cs="Arial"/>
                <w:b/>
                <w:color w:val="000000"/>
                <w:sz w:val="21"/>
                <w:szCs w:val="21"/>
                <w:lang w:val="en-IN" w:eastAsia="en-IN"/>
              </w:rPr>
              <w:t>Complement of a varia</w:t>
            </w:r>
            <w:r w:rsidR="00FA0485">
              <w:rPr>
                <w:rFonts w:ascii="Arial" w:eastAsia="Times New Roman" w:hAnsi="Arial" w:cs="Arial"/>
                <w:b/>
                <w:color w:val="000000"/>
                <w:sz w:val="21"/>
                <w:szCs w:val="21"/>
                <w:lang w:val="en-IN" w:eastAsia="en-IN"/>
              </w:rPr>
              <w:t>ble is represented by a bar over the variable</w:t>
            </w:r>
            <w:r w:rsidRPr="00F13889">
              <w:rPr>
                <w:rFonts w:ascii="Arial" w:eastAsia="Times New Roman" w:hAnsi="Arial" w:cs="Arial"/>
                <w:b/>
                <w:color w:val="000000"/>
                <w:sz w:val="21"/>
                <w:szCs w:val="21"/>
                <w:lang w:val="en-IN" w:eastAsia="en-IN"/>
              </w:rPr>
              <w:t xml:space="preserve"> (-). Thus, complement of variable B is represented as </w:t>
            </w:r>
            <w:r w:rsidRPr="00F13889">
              <w:rPr>
                <w:rFonts w:ascii="Arial" w:eastAsia="Times New Roman" w:hAnsi="Arial" w:cs="Arial"/>
                <w:b/>
                <w:noProof/>
                <w:color w:val="000000"/>
                <w:sz w:val="21"/>
                <w:szCs w:val="21"/>
                <w:lang w:val="en-IN" w:eastAsia="en-IN"/>
              </w:rPr>
              <w:drawing>
                <wp:inline distT="0" distB="0" distL="0" distR="0">
                  <wp:extent cx="180975" cy="209550"/>
                  <wp:effectExtent l="19050" t="0" r="9525" b="0"/>
                  <wp:docPr id="5" name="Picture 5" descr="B B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B Ba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13889">
              <w:rPr>
                <w:rFonts w:ascii="Arial" w:eastAsia="Times New Roman" w:hAnsi="Arial" w:cs="Arial"/>
                <w:b/>
                <w:color w:val="000000"/>
                <w:sz w:val="21"/>
                <w:szCs w:val="21"/>
                <w:lang w:val="en-IN" w:eastAsia="en-IN"/>
              </w:rPr>
              <w:t>. Thus if B = 0 then </w:t>
            </w:r>
            <w:r w:rsidRPr="00F13889">
              <w:rPr>
                <w:rFonts w:ascii="Arial" w:eastAsia="Times New Roman" w:hAnsi="Arial" w:cs="Arial"/>
                <w:b/>
                <w:noProof/>
                <w:color w:val="000000"/>
                <w:sz w:val="21"/>
                <w:szCs w:val="21"/>
                <w:lang w:val="en-IN" w:eastAsia="en-IN"/>
              </w:rPr>
              <w:drawing>
                <wp:inline distT="0" distB="0" distL="0" distR="0">
                  <wp:extent cx="180975" cy="209550"/>
                  <wp:effectExtent l="19050" t="0" r="9525" b="0"/>
                  <wp:docPr id="6" name="Picture 6" descr="B B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B Ba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13889">
              <w:rPr>
                <w:rFonts w:ascii="Arial" w:eastAsia="Times New Roman" w:hAnsi="Arial" w:cs="Arial"/>
                <w:b/>
                <w:color w:val="000000"/>
                <w:sz w:val="21"/>
                <w:szCs w:val="21"/>
                <w:lang w:val="en-IN" w:eastAsia="en-IN"/>
              </w:rPr>
              <w:t> = 1 and B = 1 then </w:t>
            </w:r>
            <w:r w:rsidRPr="00F13889">
              <w:rPr>
                <w:rFonts w:ascii="Arial" w:eastAsia="Times New Roman" w:hAnsi="Arial" w:cs="Arial"/>
                <w:b/>
                <w:noProof/>
                <w:color w:val="000000"/>
                <w:sz w:val="21"/>
                <w:szCs w:val="21"/>
                <w:lang w:val="en-IN" w:eastAsia="en-IN"/>
              </w:rPr>
              <w:drawing>
                <wp:inline distT="0" distB="0" distL="0" distR="0">
                  <wp:extent cx="180975" cy="209550"/>
                  <wp:effectExtent l="19050" t="0" r="9525" b="0"/>
                  <wp:docPr id="7" name="Picture 7" descr="B B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B Ba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13889">
              <w:rPr>
                <w:rFonts w:ascii="Arial" w:eastAsia="Times New Roman" w:hAnsi="Arial" w:cs="Arial"/>
                <w:b/>
                <w:color w:val="000000"/>
                <w:sz w:val="21"/>
                <w:szCs w:val="21"/>
                <w:lang w:val="en-IN" w:eastAsia="en-IN"/>
              </w:rPr>
              <w:t> = 0.</w:t>
            </w:r>
          </w:p>
          <w:p w:rsidR="00F13889" w:rsidRPr="00F13889" w:rsidRDefault="00F13889" w:rsidP="00F13889">
            <w:pPr>
              <w:numPr>
                <w:ilvl w:val="0"/>
                <w:numId w:val="15"/>
              </w:numPr>
              <w:spacing w:before="120" w:after="144"/>
              <w:ind w:left="768" w:right="48"/>
              <w:rPr>
                <w:rFonts w:ascii="Arial" w:eastAsia="Times New Roman" w:hAnsi="Arial" w:cs="Arial"/>
                <w:b/>
                <w:color w:val="000000"/>
                <w:sz w:val="21"/>
                <w:szCs w:val="21"/>
                <w:lang w:val="en-IN" w:eastAsia="en-IN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1"/>
                <w:szCs w:val="21"/>
                <w:lang w:val="en-IN" w:eastAsia="en-IN"/>
              </w:rPr>
              <w:t>OR operation</w:t>
            </w:r>
            <w:r w:rsidRPr="00F13889">
              <w:rPr>
                <w:rFonts w:ascii="Arial" w:eastAsia="Times New Roman" w:hAnsi="Arial" w:cs="Arial"/>
                <w:b/>
                <w:color w:val="000000"/>
                <w:sz w:val="21"/>
                <w:szCs w:val="21"/>
                <w:lang w:val="en-IN" w:eastAsia="en-IN"/>
              </w:rPr>
              <w:t xml:space="preserve"> of the variables is represented by a plus (+) sign </w:t>
            </w:r>
            <w:r>
              <w:rPr>
                <w:rFonts w:ascii="Arial" w:eastAsia="Times New Roman" w:hAnsi="Arial" w:cs="Arial"/>
                <w:b/>
                <w:color w:val="000000"/>
                <w:sz w:val="21"/>
                <w:szCs w:val="21"/>
                <w:lang w:val="en-IN" w:eastAsia="en-IN"/>
              </w:rPr>
              <w:t xml:space="preserve">between them. For example OR operation </w:t>
            </w:r>
            <w:r w:rsidRPr="00F13889">
              <w:rPr>
                <w:rFonts w:ascii="Arial" w:eastAsia="Times New Roman" w:hAnsi="Arial" w:cs="Arial"/>
                <w:b/>
                <w:color w:val="000000"/>
                <w:sz w:val="21"/>
                <w:szCs w:val="21"/>
                <w:lang w:val="en-IN" w:eastAsia="en-IN"/>
              </w:rPr>
              <w:t>of A, B, C is represented as A + B + C.</w:t>
            </w:r>
          </w:p>
          <w:p w:rsidR="00F13889" w:rsidRPr="00F13889" w:rsidRDefault="00F13889" w:rsidP="00F13889">
            <w:pPr>
              <w:numPr>
                <w:ilvl w:val="0"/>
                <w:numId w:val="15"/>
              </w:numPr>
              <w:spacing w:before="120" w:after="144"/>
              <w:ind w:left="768" w:right="48"/>
              <w:rPr>
                <w:rFonts w:ascii="Arial" w:eastAsia="Times New Roman" w:hAnsi="Arial" w:cs="Arial"/>
                <w:b/>
                <w:color w:val="000000"/>
                <w:sz w:val="21"/>
                <w:szCs w:val="21"/>
                <w:lang w:val="en-IN" w:eastAsia="en-IN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1"/>
                <w:szCs w:val="21"/>
                <w:lang w:val="en-IN" w:eastAsia="en-IN"/>
              </w:rPr>
              <w:t xml:space="preserve">Logical AND operation </w:t>
            </w:r>
            <w:r w:rsidRPr="00F13889">
              <w:rPr>
                <w:rFonts w:ascii="Arial" w:eastAsia="Times New Roman" w:hAnsi="Arial" w:cs="Arial"/>
                <w:b/>
                <w:color w:val="000000"/>
                <w:sz w:val="21"/>
                <w:szCs w:val="21"/>
                <w:lang w:val="en-IN" w:eastAsia="en-IN"/>
              </w:rPr>
              <w:t>of the two or more variable is represented by writing a dot between them such as A.B.C. Sometime the dot may be omitted like ABC.</w:t>
            </w:r>
          </w:p>
          <w:p w:rsidR="00F13889" w:rsidRPr="00F13889" w:rsidRDefault="00F13889" w:rsidP="00F13889">
            <w:pPr>
              <w:spacing w:before="100" w:beforeAutospacing="1" w:after="100" w:afterAutospacing="1"/>
              <w:outlineLvl w:val="1"/>
              <w:rPr>
                <w:rFonts w:ascii="Arial" w:eastAsia="Times New Roman" w:hAnsi="Arial" w:cs="Arial"/>
                <w:b/>
                <w:sz w:val="28"/>
                <w:szCs w:val="28"/>
                <w:lang w:val="en-IN" w:eastAsia="en-IN"/>
              </w:rPr>
            </w:pPr>
            <w:r w:rsidRPr="00F13889">
              <w:rPr>
                <w:rFonts w:ascii="Arial" w:eastAsia="Times New Roman" w:hAnsi="Arial" w:cs="Arial"/>
                <w:b/>
                <w:sz w:val="28"/>
                <w:szCs w:val="28"/>
                <w:lang w:val="en-IN" w:eastAsia="en-IN"/>
              </w:rPr>
              <w:t>Boolean Laws</w:t>
            </w:r>
            <w:r w:rsidR="00FA0485">
              <w:rPr>
                <w:rFonts w:ascii="Arial" w:eastAsia="Times New Roman" w:hAnsi="Arial" w:cs="Arial"/>
                <w:b/>
                <w:sz w:val="28"/>
                <w:szCs w:val="28"/>
                <w:lang w:val="en-IN" w:eastAsia="en-IN"/>
              </w:rPr>
              <w:t>:</w:t>
            </w:r>
          </w:p>
          <w:p w:rsidR="00F13889" w:rsidRPr="00F13889" w:rsidRDefault="00F13889" w:rsidP="00F13889">
            <w:pPr>
              <w:spacing w:before="120" w:after="144"/>
              <w:ind w:left="48" w:right="48"/>
              <w:jc w:val="both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val="en-IN" w:eastAsia="en-IN"/>
              </w:rPr>
            </w:pPr>
            <w:r w:rsidRPr="00F13889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val="en-IN" w:eastAsia="en-IN"/>
              </w:rPr>
              <w:t>There are six types of Boolean Laws.</w:t>
            </w:r>
          </w:p>
          <w:p w:rsidR="00F13889" w:rsidRPr="00FA0485" w:rsidRDefault="00F13889" w:rsidP="00FA0485">
            <w:pPr>
              <w:pStyle w:val="ListParagraph"/>
              <w:numPr>
                <w:ilvl w:val="0"/>
                <w:numId w:val="16"/>
              </w:numPr>
              <w:spacing w:before="100" w:beforeAutospacing="1" w:after="100" w:afterAutospacing="1"/>
              <w:outlineLvl w:val="2"/>
              <w:rPr>
                <w:rFonts w:ascii="Arial" w:eastAsia="Times New Roman" w:hAnsi="Arial" w:cs="Arial"/>
                <w:b/>
                <w:sz w:val="28"/>
                <w:szCs w:val="28"/>
                <w:lang w:val="en-IN" w:eastAsia="en-IN"/>
              </w:rPr>
            </w:pPr>
            <w:r w:rsidRPr="00FA0485">
              <w:rPr>
                <w:rFonts w:ascii="Arial" w:eastAsia="Times New Roman" w:hAnsi="Arial" w:cs="Arial"/>
                <w:b/>
                <w:sz w:val="28"/>
                <w:szCs w:val="28"/>
                <w:lang w:val="en-IN" w:eastAsia="en-IN"/>
              </w:rPr>
              <w:t>Commutative law</w:t>
            </w:r>
          </w:p>
          <w:p w:rsidR="00F13889" w:rsidRPr="00F13889" w:rsidRDefault="00F13889" w:rsidP="00F13889">
            <w:pPr>
              <w:spacing w:before="120" w:after="144"/>
              <w:ind w:left="48" w:right="48"/>
              <w:jc w:val="both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val="en-IN" w:eastAsia="en-IN"/>
              </w:rPr>
            </w:pPr>
            <w:r w:rsidRPr="00F13889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val="en-IN" w:eastAsia="en-IN"/>
              </w:rPr>
              <w:t>Any binary operation which satisfies the following expression is referred to as commutative operation.</w:t>
            </w:r>
          </w:p>
          <w:p w:rsidR="00F13889" w:rsidRPr="00F13889" w:rsidRDefault="00F13889" w:rsidP="00F1388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2257425" cy="257175"/>
                  <wp:effectExtent l="19050" t="0" r="9525" b="0"/>
                  <wp:docPr id="8" name="Picture 8" descr="Commutative La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ommutative La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7425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13889" w:rsidRPr="00F13889" w:rsidRDefault="00F13889" w:rsidP="00F13889">
            <w:pPr>
              <w:spacing w:before="120" w:after="144"/>
              <w:ind w:left="48" w:right="48"/>
              <w:jc w:val="both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val="en-IN" w:eastAsia="en-IN"/>
              </w:rPr>
            </w:pPr>
            <w:r w:rsidRPr="00F13889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val="en-IN" w:eastAsia="en-IN"/>
              </w:rPr>
              <w:t>Commutative law states that changing the sequence of the variables does not have any effect on the output of a logic circuit.</w:t>
            </w:r>
          </w:p>
          <w:p w:rsidR="00F13889" w:rsidRPr="00FA0485" w:rsidRDefault="00F13889" w:rsidP="00FA0485">
            <w:pPr>
              <w:pStyle w:val="ListParagraph"/>
              <w:numPr>
                <w:ilvl w:val="0"/>
                <w:numId w:val="16"/>
              </w:numPr>
              <w:spacing w:before="100" w:beforeAutospacing="1" w:after="100" w:afterAutospacing="1"/>
              <w:outlineLvl w:val="2"/>
              <w:rPr>
                <w:rFonts w:ascii="Arial" w:eastAsia="Times New Roman" w:hAnsi="Arial" w:cs="Arial"/>
                <w:b/>
                <w:sz w:val="28"/>
                <w:szCs w:val="28"/>
                <w:lang w:val="en-IN" w:eastAsia="en-IN"/>
              </w:rPr>
            </w:pPr>
            <w:r w:rsidRPr="00FA0485">
              <w:rPr>
                <w:rFonts w:ascii="Arial" w:eastAsia="Times New Roman" w:hAnsi="Arial" w:cs="Arial"/>
                <w:b/>
                <w:sz w:val="28"/>
                <w:szCs w:val="28"/>
                <w:lang w:val="en-IN" w:eastAsia="en-IN"/>
              </w:rPr>
              <w:t>Associative law</w:t>
            </w:r>
          </w:p>
          <w:p w:rsidR="00F13889" w:rsidRPr="00F13889" w:rsidRDefault="00F13889" w:rsidP="00F13889">
            <w:pPr>
              <w:spacing w:before="120" w:after="144"/>
              <w:ind w:left="48" w:right="48"/>
              <w:jc w:val="both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val="en-IN" w:eastAsia="en-IN"/>
              </w:rPr>
            </w:pPr>
            <w:r w:rsidRPr="00F13889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val="en-IN" w:eastAsia="en-IN"/>
              </w:rPr>
              <w:t xml:space="preserve">This law states that the order in which the logic operations are performed is </w:t>
            </w:r>
            <w:r w:rsidRPr="00F13889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val="en-IN" w:eastAsia="en-IN"/>
              </w:rPr>
              <w:lastRenderedPageBreak/>
              <w:t>irrelevant as their effect is the same.</w:t>
            </w:r>
          </w:p>
          <w:p w:rsidR="00F13889" w:rsidRPr="00F13889" w:rsidRDefault="00F13889" w:rsidP="00F1388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3448050" cy="257175"/>
                  <wp:effectExtent l="19050" t="0" r="0" b="0"/>
                  <wp:docPr id="9" name="Picture 9" descr="Associative La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Associative La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8050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13889" w:rsidRPr="00FA0485" w:rsidRDefault="00F13889" w:rsidP="00FA0485">
            <w:pPr>
              <w:pStyle w:val="ListParagraph"/>
              <w:numPr>
                <w:ilvl w:val="0"/>
                <w:numId w:val="16"/>
              </w:numPr>
              <w:spacing w:before="100" w:beforeAutospacing="1" w:after="100" w:afterAutospacing="1"/>
              <w:outlineLvl w:val="2"/>
              <w:rPr>
                <w:rFonts w:ascii="Arial" w:eastAsia="Times New Roman" w:hAnsi="Arial" w:cs="Arial"/>
                <w:b/>
                <w:sz w:val="28"/>
                <w:szCs w:val="28"/>
                <w:lang w:val="en-IN" w:eastAsia="en-IN"/>
              </w:rPr>
            </w:pPr>
            <w:r w:rsidRPr="00FA0485">
              <w:rPr>
                <w:rFonts w:ascii="Arial" w:eastAsia="Times New Roman" w:hAnsi="Arial" w:cs="Arial"/>
                <w:b/>
                <w:sz w:val="28"/>
                <w:szCs w:val="28"/>
                <w:lang w:val="en-IN" w:eastAsia="en-IN"/>
              </w:rPr>
              <w:t>Distributive law</w:t>
            </w:r>
            <w:r w:rsidR="00FA0485">
              <w:rPr>
                <w:rFonts w:ascii="Arial" w:eastAsia="Times New Roman" w:hAnsi="Arial" w:cs="Arial"/>
                <w:b/>
                <w:sz w:val="28"/>
                <w:szCs w:val="28"/>
                <w:lang w:val="en-IN" w:eastAsia="en-IN"/>
              </w:rPr>
              <w:t>:</w:t>
            </w:r>
          </w:p>
          <w:p w:rsidR="00F13889" w:rsidRPr="00F13889" w:rsidRDefault="00F13889" w:rsidP="00F13889">
            <w:pPr>
              <w:spacing w:before="120" w:after="144"/>
              <w:ind w:left="48" w:right="48"/>
              <w:jc w:val="both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val="en-IN" w:eastAsia="en-IN"/>
              </w:rPr>
            </w:pPr>
            <w:r w:rsidRPr="00F13889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val="en-IN" w:eastAsia="en-IN"/>
              </w:rPr>
              <w:t>Distributive law states the following condition.</w:t>
            </w:r>
          </w:p>
          <w:p w:rsidR="00F13889" w:rsidRPr="00F13889" w:rsidRDefault="00F13889" w:rsidP="00F13889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IN" w:eastAsia="en-IN"/>
              </w:rPr>
            </w:pPr>
            <w:r w:rsidRPr="00FA0485"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1333500" cy="219075"/>
                  <wp:effectExtent l="19050" t="0" r="0" b="0"/>
                  <wp:docPr id="10" name="Picture 10" descr="Distributive La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istributive La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0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13889" w:rsidRPr="00FA0485" w:rsidRDefault="00F13889" w:rsidP="00FA0485">
            <w:pPr>
              <w:pStyle w:val="ListParagraph"/>
              <w:numPr>
                <w:ilvl w:val="0"/>
                <w:numId w:val="16"/>
              </w:numPr>
              <w:spacing w:before="100" w:beforeAutospacing="1" w:after="100" w:afterAutospacing="1"/>
              <w:outlineLvl w:val="2"/>
              <w:rPr>
                <w:rFonts w:ascii="Arial" w:eastAsia="Times New Roman" w:hAnsi="Arial" w:cs="Arial"/>
                <w:b/>
                <w:sz w:val="28"/>
                <w:szCs w:val="28"/>
                <w:lang w:val="en-IN" w:eastAsia="en-IN"/>
              </w:rPr>
            </w:pPr>
            <w:r w:rsidRPr="00FA0485">
              <w:rPr>
                <w:rFonts w:ascii="Arial" w:eastAsia="Times New Roman" w:hAnsi="Arial" w:cs="Arial"/>
                <w:b/>
                <w:sz w:val="28"/>
                <w:szCs w:val="28"/>
                <w:lang w:val="en-IN" w:eastAsia="en-IN"/>
              </w:rPr>
              <w:t>AND law</w:t>
            </w:r>
            <w:r w:rsidR="00FA0485">
              <w:rPr>
                <w:rFonts w:ascii="Arial" w:eastAsia="Times New Roman" w:hAnsi="Arial" w:cs="Arial"/>
                <w:b/>
                <w:sz w:val="28"/>
                <w:szCs w:val="28"/>
                <w:lang w:val="en-IN" w:eastAsia="en-IN"/>
              </w:rPr>
              <w:t>:</w:t>
            </w:r>
          </w:p>
          <w:p w:rsidR="00F13889" w:rsidRPr="00F13889" w:rsidRDefault="00F13889" w:rsidP="00F13889">
            <w:pPr>
              <w:spacing w:before="120" w:after="144"/>
              <w:ind w:left="48" w:right="48"/>
              <w:jc w:val="both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val="en-IN" w:eastAsia="en-IN"/>
              </w:rPr>
            </w:pPr>
            <w:r w:rsidRPr="00F13889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val="en-IN" w:eastAsia="en-IN"/>
              </w:rPr>
              <w:t>These laws use the AND operation. Therefore they are called as </w:t>
            </w:r>
            <w:r w:rsidRPr="00F13889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IN" w:eastAsia="en-IN"/>
              </w:rPr>
              <w:t>AND</w:t>
            </w:r>
            <w:r w:rsidRPr="00F13889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val="en-IN" w:eastAsia="en-IN"/>
              </w:rPr>
              <w:t> laws.</w:t>
            </w:r>
          </w:p>
          <w:p w:rsidR="00F13889" w:rsidRPr="00F13889" w:rsidRDefault="00F13889" w:rsidP="00F13889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IN" w:eastAsia="en-IN"/>
              </w:rPr>
            </w:pPr>
            <w:r w:rsidRPr="00FA0485"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1971675" cy="571500"/>
                  <wp:effectExtent l="19050" t="0" r="9525" b="0"/>
                  <wp:docPr id="11" name="Picture 11" descr="AND La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AND La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571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13889" w:rsidRPr="00FA0485" w:rsidRDefault="00F13889" w:rsidP="00FA0485">
            <w:pPr>
              <w:pStyle w:val="ListParagraph"/>
              <w:numPr>
                <w:ilvl w:val="0"/>
                <w:numId w:val="16"/>
              </w:numPr>
              <w:spacing w:before="100" w:beforeAutospacing="1" w:after="100" w:afterAutospacing="1"/>
              <w:outlineLvl w:val="2"/>
              <w:rPr>
                <w:rFonts w:ascii="Arial" w:eastAsia="Times New Roman" w:hAnsi="Arial" w:cs="Arial"/>
                <w:b/>
                <w:sz w:val="28"/>
                <w:szCs w:val="28"/>
                <w:lang w:val="en-IN" w:eastAsia="en-IN"/>
              </w:rPr>
            </w:pPr>
            <w:r w:rsidRPr="00FA0485">
              <w:rPr>
                <w:rFonts w:ascii="Arial" w:eastAsia="Times New Roman" w:hAnsi="Arial" w:cs="Arial"/>
                <w:b/>
                <w:sz w:val="28"/>
                <w:szCs w:val="28"/>
                <w:lang w:val="en-IN" w:eastAsia="en-IN"/>
              </w:rPr>
              <w:t>OR law</w:t>
            </w:r>
          </w:p>
          <w:p w:rsidR="00F13889" w:rsidRPr="00F13889" w:rsidRDefault="00F13889" w:rsidP="00F13889">
            <w:pPr>
              <w:spacing w:before="120" w:after="144"/>
              <w:ind w:left="48" w:right="48"/>
              <w:jc w:val="both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val="en-IN" w:eastAsia="en-IN"/>
              </w:rPr>
            </w:pPr>
            <w:r w:rsidRPr="00F13889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val="en-IN" w:eastAsia="en-IN"/>
              </w:rPr>
              <w:t>These laws use the OR operation. Therefore they are called as </w:t>
            </w:r>
            <w:r w:rsidRPr="00F13889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IN" w:eastAsia="en-IN"/>
              </w:rPr>
              <w:t>OR</w:t>
            </w:r>
            <w:r w:rsidRPr="00F13889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val="en-IN" w:eastAsia="en-IN"/>
              </w:rPr>
              <w:t> laws.</w:t>
            </w:r>
          </w:p>
          <w:p w:rsidR="00F13889" w:rsidRPr="00F13889" w:rsidRDefault="00F13889" w:rsidP="00F1388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2095500" cy="476250"/>
                  <wp:effectExtent l="19050" t="0" r="0" b="0"/>
                  <wp:docPr id="12" name="Picture 12" descr="OR La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OR La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47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13889" w:rsidRPr="00FA0485" w:rsidRDefault="00F13889" w:rsidP="00FA0485">
            <w:pPr>
              <w:pStyle w:val="ListParagraph"/>
              <w:numPr>
                <w:ilvl w:val="0"/>
                <w:numId w:val="16"/>
              </w:numPr>
              <w:spacing w:before="100" w:beforeAutospacing="1" w:after="100" w:afterAutospacing="1"/>
              <w:outlineLvl w:val="2"/>
              <w:rPr>
                <w:rFonts w:ascii="Arial" w:eastAsia="Times New Roman" w:hAnsi="Arial" w:cs="Arial"/>
                <w:b/>
                <w:sz w:val="28"/>
                <w:szCs w:val="28"/>
                <w:lang w:val="en-IN" w:eastAsia="en-IN"/>
              </w:rPr>
            </w:pPr>
            <w:r w:rsidRPr="00FA0485">
              <w:rPr>
                <w:rFonts w:ascii="Arial" w:eastAsia="Times New Roman" w:hAnsi="Arial" w:cs="Arial"/>
                <w:b/>
                <w:sz w:val="28"/>
                <w:szCs w:val="28"/>
                <w:lang w:val="en-IN" w:eastAsia="en-IN"/>
              </w:rPr>
              <w:t>INVERSION law</w:t>
            </w:r>
          </w:p>
          <w:p w:rsidR="00F13889" w:rsidRPr="00F13889" w:rsidRDefault="00F13889" w:rsidP="00F13889">
            <w:pPr>
              <w:spacing w:before="120" w:after="144"/>
              <w:ind w:left="48" w:right="48"/>
              <w:jc w:val="both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val="en-IN" w:eastAsia="en-IN"/>
              </w:rPr>
            </w:pPr>
            <w:r w:rsidRPr="00F13889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val="en-IN" w:eastAsia="en-IN"/>
              </w:rPr>
              <w:t>This law uses the NOT operation. The inversion law states that double inversion of a variable results in the original variable itself.</w:t>
            </w:r>
          </w:p>
          <w:p w:rsidR="00DF7696" w:rsidRDefault="00F13889" w:rsidP="00F13889">
            <w:pPr>
              <w:ind w:left="567" w:right="271"/>
              <w:rPr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409575" cy="285750"/>
                  <wp:effectExtent l="19050" t="0" r="9525" b="0"/>
                  <wp:docPr id="13" name="Picture 13" descr="NOT La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NOT La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A4DF3" w:rsidRDefault="00BA4DF3" w:rsidP="00F13889">
            <w:pPr>
              <w:ind w:left="567" w:right="271"/>
              <w:rPr>
                <w:b/>
                <w:sz w:val="24"/>
                <w:szCs w:val="24"/>
              </w:rPr>
            </w:pPr>
          </w:p>
          <w:p w:rsidR="00DB0FAF" w:rsidRDefault="00DB0FAF" w:rsidP="00F13889">
            <w:pPr>
              <w:ind w:left="567" w:right="271"/>
              <w:rPr>
                <w:rFonts w:ascii="Arial" w:hAnsi="Arial" w:cs="Arial"/>
                <w:b/>
                <w:sz w:val="28"/>
                <w:szCs w:val="28"/>
                <w:shd w:val="clear" w:color="auto" w:fill="FFFFFF"/>
              </w:rPr>
            </w:pPr>
            <w:r w:rsidRPr="00DB0FAF">
              <w:rPr>
                <w:rFonts w:ascii="Arial" w:hAnsi="Arial" w:cs="Arial"/>
                <w:b/>
                <w:sz w:val="28"/>
                <w:szCs w:val="28"/>
                <w:shd w:val="clear" w:color="auto" w:fill="FFFFFF"/>
              </w:rPr>
              <w:t xml:space="preserve">Chapter </w:t>
            </w:r>
            <w:r w:rsidR="007573B7">
              <w:rPr>
                <w:rFonts w:ascii="Arial" w:hAnsi="Arial" w:cs="Arial"/>
                <w:b/>
                <w:sz w:val="28"/>
                <w:szCs w:val="28"/>
                <w:shd w:val="clear" w:color="auto" w:fill="FFFFFF"/>
              </w:rPr>
              <w:t>2</w:t>
            </w:r>
            <w:r w:rsidRPr="00DB0FAF">
              <w:rPr>
                <w:rFonts w:ascii="Arial" w:hAnsi="Arial" w:cs="Arial"/>
                <w:b/>
                <w:sz w:val="28"/>
                <w:szCs w:val="28"/>
                <w:shd w:val="clear" w:color="auto" w:fill="FFFFFF"/>
              </w:rPr>
              <w:t>: Combinational circuits – Conversion of MUX and Decoders to logic gates.</w:t>
            </w:r>
          </w:p>
          <w:p w:rsidR="00DB0FAF" w:rsidRDefault="00DB0FAF" w:rsidP="00F13889">
            <w:pPr>
              <w:ind w:left="567" w:right="271"/>
              <w:rPr>
                <w:rFonts w:ascii="Arial" w:hAnsi="Arial" w:cs="Arial"/>
                <w:b/>
                <w:sz w:val="28"/>
                <w:szCs w:val="28"/>
                <w:shd w:val="clear" w:color="auto" w:fill="FFFFFF"/>
              </w:rPr>
            </w:pPr>
          </w:p>
          <w:p w:rsidR="00BA4DF3" w:rsidRDefault="00DB0FAF" w:rsidP="00F13889">
            <w:pPr>
              <w:ind w:left="567" w:right="271"/>
              <w:rPr>
                <w:rFonts w:ascii="Arial" w:hAnsi="Arial" w:cs="Arial"/>
                <w:b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b/>
                <w:sz w:val="28"/>
                <w:szCs w:val="28"/>
                <w:shd w:val="clear" w:color="auto" w:fill="FFFFFF"/>
              </w:rPr>
              <w:t xml:space="preserve">            </w:t>
            </w:r>
            <w:r w:rsidR="00934C79">
              <w:rPr>
                <w:rFonts w:ascii="Arial" w:hAnsi="Arial" w:cs="Arial"/>
                <w:b/>
                <w:sz w:val="24"/>
                <w:szCs w:val="24"/>
                <w:shd w:val="clear" w:color="auto" w:fill="FFFFFF"/>
              </w:rPr>
              <w:t>It is a C</w:t>
            </w:r>
            <w:r w:rsidR="00BA4DF3" w:rsidRPr="00934C79">
              <w:rPr>
                <w:rFonts w:ascii="Arial" w:hAnsi="Arial" w:cs="Arial"/>
                <w:b/>
                <w:sz w:val="24"/>
                <w:szCs w:val="24"/>
                <w:shd w:val="clear" w:color="auto" w:fill="FFFFFF"/>
              </w:rPr>
              <w:t>ombinational circuit which have many data inputs and single output depending on control or select inputs.​ For N input lines, log n (base2) selection lines, or we can say that for 2</w:t>
            </w:r>
            <w:r w:rsidR="00BA4DF3" w:rsidRPr="00934C79">
              <w:rPr>
                <w:rFonts w:ascii="Arial" w:hAnsi="Arial" w:cs="Arial"/>
                <w:b/>
                <w:sz w:val="24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>n</w:t>
            </w:r>
            <w:r w:rsidR="00BA4DF3" w:rsidRPr="00934C79">
              <w:rPr>
                <w:rFonts w:ascii="Arial" w:hAnsi="Arial" w:cs="Arial"/>
                <w:b/>
                <w:sz w:val="24"/>
                <w:szCs w:val="24"/>
                <w:shd w:val="clear" w:color="auto" w:fill="FFFFFF"/>
              </w:rPr>
              <w:t> input lines, n selection lines are required. Multiplexers are also known as</w:t>
            </w:r>
            <w:r w:rsidR="00BA4DF3" w:rsidRPr="00934C79">
              <w:rPr>
                <w:rFonts w:ascii="Arial" w:hAnsi="Arial" w:cs="Arial"/>
                <w:sz w:val="24"/>
                <w:szCs w:val="24"/>
                <w:shd w:val="clear" w:color="auto" w:fill="FFFFFF"/>
              </w:rPr>
              <w:t> </w:t>
            </w:r>
            <w:r w:rsidR="00BA4DF3" w:rsidRPr="00934C79">
              <w:rPr>
                <w:rStyle w:val="Strong"/>
                <w:rFonts w:ascii="Arial" w:hAnsi="Arial" w:cs="Arial"/>
                <w:sz w:val="24"/>
                <w:szCs w:val="24"/>
                <w:bdr w:val="none" w:sz="0" w:space="0" w:color="auto" w:frame="1"/>
                <w:shd w:val="clear" w:color="auto" w:fill="FFFFFF"/>
              </w:rPr>
              <w:t>“Data n selector, parallel to serial convertor, many to one circuit, universal logic circuit</w:t>
            </w:r>
            <w:r w:rsidR="00BA4DF3" w:rsidRPr="00934C79">
              <w:rPr>
                <w:rStyle w:val="Strong"/>
                <w:rFonts w:ascii="Arial" w:hAnsi="Arial" w:cs="Arial"/>
                <w:b w:val="0"/>
                <w:sz w:val="24"/>
                <w:szCs w:val="24"/>
                <w:bdr w:val="none" w:sz="0" w:space="0" w:color="auto" w:frame="1"/>
                <w:shd w:val="clear" w:color="auto" w:fill="FFFFFF"/>
              </w:rPr>
              <w:t>​”</w:t>
            </w:r>
            <w:r w:rsidR="00BA4DF3" w:rsidRPr="00934C79">
              <w:rPr>
                <w:rFonts w:ascii="Arial" w:hAnsi="Arial" w:cs="Arial"/>
                <w:b/>
                <w:sz w:val="24"/>
                <w:szCs w:val="24"/>
                <w:shd w:val="clear" w:color="auto" w:fill="FFFFFF"/>
              </w:rPr>
              <w:t>. Multiplexers are mainly used to increase amount of the data that can be sent over the network within certain amount of time and bandwidth.</w:t>
            </w:r>
          </w:p>
          <w:p w:rsidR="00934C79" w:rsidRDefault="00934C79" w:rsidP="00F13889">
            <w:pPr>
              <w:ind w:left="567" w:right="271"/>
              <w:rPr>
                <w:rFonts w:ascii="Arial" w:hAnsi="Arial" w:cs="Arial"/>
                <w:b/>
                <w:sz w:val="24"/>
                <w:szCs w:val="24"/>
                <w:shd w:val="clear" w:color="auto" w:fill="FFFFFF"/>
              </w:rPr>
            </w:pPr>
          </w:p>
          <w:p w:rsidR="00934C79" w:rsidRDefault="00DB0FAF" w:rsidP="00934C79">
            <w:pPr>
              <w:ind w:left="567" w:right="271"/>
              <w:rPr>
                <w:rFonts w:ascii="Arial" w:hAnsi="Arial" w:cs="Arial"/>
                <w:b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b/>
                <w:sz w:val="24"/>
                <w:szCs w:val="24"/>
                <w:shd w:val="clear" w:color="auto" w:fill="FFFFFF"/>
              </w:rPr>
              <w:t xml:space="preserve">             </w:t>
            </w:r>
            <w:r w:rsidR="00934C79" w:rsidRPr="00934C79">
              <w:rPr>
                <w:rFonts w:ascii="Arial" w:hAnsi="Arial" w:cs="Arial"/>
                <w:b/>
                <w:sz w:val="24"/>
                <w:szCs w:val="24"/>
                <w:shd w:val="clear" w:color="auto" w:fill="FFFFFF"/>
              </w:rPr>
              <w:t>A Decoder is a combinational circuit that converts binary information from input lines to</w:t>
            </w:r>
            <w:r w:rsidR="00934C79">
              <w:rPr>
                <w:rFonts w:ascii="Arial" w:hAnsi="Arial" w:cs="Arial"/>
                <w:b/>
                <w:sz w:val="24"/>
                <w:szCs w:val="24"/>
                <w:shd w:val="clear" w:color="auto" w:fill="FFFFFF"/>
              </w:rPr>
              <w:t xml:space="preserve"> </w:t>
            </w:r>
            <w:r w:rsidR="00934C79" w:rsidRPr="00934C79">
              <w:rPr>
                <w:rFonts w:ascii="Arial" w:hAnsi="Arial" w:cs="Arial"/>
                <w:b/>
                <w:sz w:val="24"/>
                <w:szCs w:val="24"/>
                <w:shd w:val="clear" w:color="auto" w:fill="FFFFFF"/>
              </w:rPr>
              <w:t>unique output lines. Apart from the Input lines, a decoder may also have an Enable input line.</w:t>
            </w:r>
          </w:p>
          <w:p w:rsidR="00DB0FAF" w:rsidRDefault="00DB0FAF" w:rsidP="00934C79">
            <w:pPr>
              <w:ind w:left="567" w:right="271"/>
              <w:rPr>
                <w:rFonts w:ascii="Arial" w:hAnsi="Arial" w:cs="Arial"/>
                <w:b/>
                <w:sz w:val="24"/>
                <w:szCs w:val="24"/>
                <w:shd w:val="clear" w:color="auto" w:fill="FFFFFF"/>
              </w:rPr>
            </w:pPr>
          </w:p>
          <w:p w:rsidR="00DB0FAF" w:rsidRPr="007573B7" w:rsidRDefault="00DB0FAF" w:rsidP="00934C79">
            <w:pPr>
              <w:ind w:left="567" w:right="271"/>
              <w:rPr>
                <w:rFonts w:ascii="Arial" w:hAnsi="Arial" w:cs="Arial"/>
                <w:b/>
                <w:sz w:val="28"/>
                <w:szCs w:val="28"/>
                <w:shd w:val="clear" w:color="auto" w:fill="FFFFFF"/>
              </w:rPr>
            </w:pPr>
            <w:r w:rsidRPr="007573B7">
              <w:rPr>
                <w:rFonts w:ascii="Arial" w:hAnsi="Arial" w:cs="Arial"/>
                <w:b/>
                <w:sz w:val="28"/>
                <w:szCs w:val="28"/>
                <w:shd w:val="clear" w:color="auto" w:fill="FFFFFF"/>
              </w:rPr>
              <w:lastRenderedPageBreak/>
              <w:t>Chapter 3: Design of 7 segment decoder with common anode display</w:t>
            </w:r>
          </w:p>
          <w:p w:rsidR="00DB0FAF" w:rsidRPr="007573B7" w:rsidRDefault="00DB0FAF" w:rsidP="00934C79">
            <w:pPr>
              <w:ind w:left="567" w:right="271"/>
              <w:rPr>
                <w:rFonts w:ascii="Arial" w:hAnsi="Arial" w:cs="Arial"/>
                <w:b/>
                <w:sz w:val="24"/>
                <w:szCs w:val="24"/>
                <w:shd w:val="clear" w:color="auto" w:fill="FFFFFF"/>
              </w:rPr>
            </w:pPr>
          </w:p>
          <w:p w:rsidR="00DB0FAF" w:rsidRPr="007573B7" w:rsidRDefault="00DB0FAF" w:rsidP="00DB0FAF">
            <w:pPr>
              <w:pStyle w:val="ListParagraph"/>
              <w:numPr>
                <w:ilvl w:val="0"/>
                <w:numId w:val="16"/>
              </w:numPr>
              <w:ind w:right="271"/>
              <w:rPr>
                <w:rFonts w:ascii="Arial" w:hAnsi="Arial" w:cs="Arial"/>
                <w:b/>
                <w:sz w:val="24"/>
                <w:szCs w:val="24"/>
                <w:shd w:val="clear" w:color="auto" w:fill="FFFFFF"/>
              </w:rPr>
            </w:pPr>
            <w:r w:rsidRPr="007573B7">
              <w:rPr>
                <w:rFonts w:ascii="Arial" w:hAnsi="Arial" w:cs="Arial"/>
                <w:b/>
                <w:sz w:val="24"/>
                <w:szCs w:val="24"/>
                <w:shd w:val="clear" w:color="auto" w:fill="FFFFFF"/>
              </w:rPr>
              <w:t>The  basic idea involves driving a common cathode 7 - segment LED display using combinational logic circuit.</w:t>
            </w:r>
          </w:p>
          <w:p w:rsidR="00DB0FAF" w:rsidRPr="007573B7" w:rsidRDefault="00DB0FAF" w:rsidP="00DB0FAF">
            <w:pPr>
              <w:pStyle w:val="ListParagraph"/>
              <w:numPr>
                <w:ilvl w:val="0"/>
                <w:numId w:val="16"/>
              </w:numPr>
              <w:ind w:right="271"/>
              <w:rPr>
                <w:rFonts w:ascii="Arial" w:hAnsi="Arial" w:cs="Arial"/>
                <w:b/>
                <w:sz w:val="24"/>
                <w:szCs w:val="24"/>
                <w:shd w:val="clear" w:color="auto" w:fill="FFFFFF"/>
              </w:rPr>
            </w:pPr>
            <w:r w:rsidRPr="007573B7">
              <w:rPr>
                <w:rFonts w:ascii="Arial" w:hAnsi="Arial" w:cs="Arial"/>
                <w:b/>
                <w:sz w:val="24"/>
                <w:szCs w:val="24"/>
                <w:shd w:val="clear" w:color="auto" w:fill="FFFFFF"/>
              </w:rPr>
              <w:t xml:space="preserve">The logic circuit is designed with 4 inputs and 7 outputs, each representing an input to the display IC. </w:t>
            </w:r>
          </w:p>
          <w:p w:rsidR="00DB0FAF" w:rsidRPr="007573B7" w:rsidRDefault="00DB0FAF" w:rsidP="00DB0FAF">
            <w:pPr>
              <w:pStyle w:val="ListParagraph"/>
              <w:numPr>
                <w:ilvl w:val="0"/>
                <w:numId w:val="16"/>
              </w:numPr>
              <w:ind w:right="271"/>
              <w:rPr>
                <w:rFonts w:ascii="Arial" w:hAnsi="Arial" w:cs="Arial"/>
                <w:b/>
                <w:sz w:val="24"/>
                <w:szCs w:val="24"/>
                <w:shd w:val="clear" w:color="auto" w:fill="FFFFFF"/>
              </w:rPr>
            </w:pPr>
            <w:r w:rsidRPr="007573B7">
              <w:rPr>
                <w:rFonts w:ascii="Arial" w:hAnsi="Arial" w:cs="Arial"/>
                <w:b/>
                <w:sz w:val="24"/>
                <w:szCs w:val="24"/>
                <w:shd w:val="clear" w:color="auto" w:fill="FFFFFF"/>
              </w:rPr>
              <w:t>Using Karnough’s map, logic circuitry for each input to the display is designed.</w:t>
            </w:r>
          </w:p>
          <w:p w:rsidR="00934C79" w:rsidRDefault="00934C79" w:rsidP="00934C79">
            <w:pPr>
              <w:ind w:left="567" w:right="271"/>
              <w:rPr>
                <w:rFonts w:ascii="Arial" w:hAnsi="Arial" w:cs="Arial"/>
                <w:b/>
                <w:sz w:val="24"/>
                <w:szCs w:val="24"/>
                <w:shd w:val="clear" w:color="auto" w:fill="FFFFFF"/>
              </w:rPr>
            </w:pPr>
          </w:p>
          <w:p w:rsidR="00934C79" w:rsidRPr="00934C79" w:rsidRDefault="00DB0FAF" w:rsidP="00DB0FAF">
            <w:pPr>
              <w:ind w:left="567" w:right="271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1847850" cy="1247775"/>
                  <wp:effectExtent l="19050" t="0" r="0" b="0"/>
                  <wp:docPr id="31" name="Picture 31" descr="C:\Users\Pawan\Downloads\New Doc 2020-05-27 18.14.11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Pawan\Downloads\New Doc 2020-05-27 18.14.11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7850" cy="1247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3889" w:rsidTr="007573B7">
        <w:trPr>
          <w:trHeight w:val="77"/>
        </w:trPr>
        <w:tc>
          <w:tcPr>
            <w:tcW w:w="10001" w:type="dxa"/>
          </w:tcPr>
          <w:p w:rsidR="00F13889" w:rsidRDefault="00F13889" w:rsidP="00F13889">
            <w:pPr>
              <w:spacing w:before="120" w:after="144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val="en-IN" w:eastAsia="en-IN"/>
              </w:rPr>
            </w:pPr>
          </w:p>
        </w:tc>
      </w:tr>
    </w:tbl>
    <w:p w:rsidR="004772B1" w:rsidRDefault="004772B1" w:rsidP="0053459A">
      <w:pPr>
        <w:jc w:val="center"/>
        <w:rPr>
          <w:b/>
          <w:sz w:val="36"/>
          <w:u w:val="single"/>
        </w:rPr>
      </w:pPr>
    </w:p>
    <w:tbl>
      <w:tblPr>
        <w:tblStyle w:val="TableGrid"/>
        <w:tblW w:w="0" w:type="auto"/>
        <w:tblLook w:val="04A0"/>
      </w:tblPr>
      <w:tblGrid>
        <w:gridCol w:w="1362"/>
        <w:gridCol w:w="4049"/>
        <w:gridCol w:w="1351"/>
        <w:gridCol w:w="3685"/>
      </w:tblGrid>
      <w:tr w:rsidR="004772B1" w:rsidTr="007C4DE7">
        <w:tc>
          <w:tcPr>
            <w:tcW w:w="985" w:type="dxa"/>
          </w:tcPr>
          <w:p w:rsidR="004772B1" w:rsidRPr="0053459A" w:rsidRDefault="004772B1" w:rsidP="00D85A32">
            <w:pPr>
              <w:rPr>
                <w:b/>
                <w:sz w:val="24"/>
                <w:szCs w:val="24"/>
              </w:rPr>
            </w:pPr>
            <w:r w:rsidRPr="0053459A"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4772B1" w:rsidRPr="0053459A" w:rsidRDefault="007573B7" w:rsidP="00D85A3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27/05/2020</w:t>
            </w:r>
          </w:p>
        </w:tc>
        <w:tc>
          <w:tcPr>
            <w:tcW w:w="1351" w:type="dxa"/>
          </w:tcPr>
          <w:p w:rsidR="004772B1" w:rsidRPr="0053459A" w:rsidRDefault="004772B1" w:rsidP="00D85A32">
            <w:pPr>
              <w:rPr>
                <w:b/>
                <w:sz w:val="24"/>
                <w:szCs w:val="24"/>
              </w:rPr>
            </w:pPr>
            <w:r w:rsidRPr="0053459A"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4772B1" w:rsidRPr="0053459A" w:rsidRDefault="007573B7" w:rsidP="00D85A3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PRIYA P RAO</w:t>
            </w:r>
          </w:p>
        </w:tc>
      </w:tr>
      <w:tr w:rsidR="004772B1" w:rsidTr="007C4DE7">
        <w:tc>
          <w:tcPr>
            <w:tcW w:w="985" w:type="dxa"/>
          </w:tcPr>
          <w:p w:rsidR="004772B1" w:rsidRPr="0053459A" w:rsidRDefault="004772B1" w:rsidP="00D85A32">
            <w:pPr>
              <w:rPr>
                <w:b/>
                <w:sz w:val="24"/>
                <w:szCs w:val="24"/>
              </w:rPr>
            </w:pPr>
            <w:r w:rsidRPr="0053459A"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4772B1" w:rsidRPr="0053459A" w:rsidRDefault="007573B7" w:rsidP="00D85A3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Python </w:t>
            </w:r>
          </w:p>
        </w:tc>
        <w:tc>
          <w:tcPr>
            <w:tcW w:w="1351" w:type="dxa"/>
          </w:tcPr>
          <w:p w:rsidR="004772B1" w:rsidRPr="0053459A" w:rsidRDefault="004772B1" w:rsidP="00D85A32">
            <w:pPr>
              <w:rPr>
                <w:b/>
                <w:sz w:val="24"/>
                <w:szCs w:val="24"/>
              </w:rPr>
            </w:pPr>
            <w:r w:rsidRPr="0053459A"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4772B1" w:rsidRPr="0053459A" w:rsidRDefault="007573B7" w:rsidP="00D85A3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4AL18EC041</w:t>
            </w:r>
          </w:p>
        </w:tc>
      </w:tr>
      <w:tr w:rsidR="004772B1" w:rsidTr="007C4DE7">
        <w:tc>
          <w:tcPr>
            <w:tcW w:w="985" w:type="dxa"/>
          </w:tcPr>
          <w:p w:rsidR="004772B1" w:rsidRPr="0053459A" w:rsidRDefault="004772B1" w:rsidP="00D85A32">
            <w:pPr>
              <w:rPr>
                <w:b/>
                <w:sz w:val="24"/>
                <w:szCs w:val="24"/>
              </w:rPr>
            </w:pPr>
            <w:r w:rsidRPr="0053459A"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4772B1" w:rsidRPr="007573B7" w:rsidRDefault="007573B7" w:rsidP="00D85A32">
            <w:pPr>
              <w:rPr>
                <w:b/>
              </w:rPr>
            </w:pPr>
            <w:r w:rsidRPr="007573B7">
              <w:rPr>
                <w:b/>
              </w:rPr>
              <w:t>Application 5 – How the output will look like.</w:t>
            </w:r>
          </w:p>
        </w:tc>
        <w:tc>
          <w:tcPr>
            <w:tcW w:w="1351" w:type="dxa"/>
          </w:tcPr>
          <w:p w:rsidR="004772B1" w:rsidRPr="0053459A" w:rsidRDefault="004772B1" w:rsidP="00D85A32">
            <w:pPr>
              <w:rPr>
                <w:b/>
                <w:sz w:val="24"/>
                <w:szCs w:val="24"/>
              </w:rPr>
            </w:pPr>
            <w:r w:rsidRPr="0053459A"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4772B1" w:rsidRPr="0053459A" w:rsidRDefault="007573B7" w:rsidP="00D85A3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 w:rsidRPr="007573B7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‘A’ section.</w:t>
            </w:r>
          </w:p>
        </w:tc>
      </w:tr>
      <w:tr w:rsidR="004772B1" w:rsidTr="007C4DE7">
        <w:tc>
          <w:tcPr>
            <w:tcW w:w="985" w:type="dxa"/>
          </w:tcPr>
          <w:p w:rsidR="004772B1" w:rsidRPr="0053459A" w:rsidRDefault="004772B1" w:rsidP="00D85A32">
            <w:pPr>
              <w:rPr>
                <w:b/>
                <w:sz w:val="24"/>
                <w:szCs w:val="24"/>
              </w:rPr>
            </w:pPr>
            <w:r w:rsidRPr="0053459A"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</w:tcPr>
          <w:p w:rsidR="004772B1" w:rsidRPr="0053459A" w:rsidRDefault="007573B7" w:rsidP="00D85A3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Priya-Rao</w:t>
            </w:r>
          </w:p>
        </w:tc>
        <w:tc>
          <w:tcPr>
            <w:tcW w:w="1351" w:type="dxa"/>
          </w:tcPr>
          <w:p w:rsidR="004772B1" w:rsidRPr="0053459A" w:rsidRDefault="004772B1" w:rsidP="00D85A32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772B1" w:rsidRPr="0053459A" w:rsidRDefault="004772B1" w:rsidP="00D85A32">
            <w:pPr>
              <w:rPr>
                <w:b/>
                <w:sz w:val="24"/>
                <w:szCs w:val="24"/>
              </w:rPr>
            </w:pPr>
          </w:p>
        </w:tc>
      </w:tr>
    </w:tbl>
    <w:p w:rsidR="004772B1" w:rsidRDefault="004772B1" w:rsidP="00D85A32">
      <w:pPr>
        <w:rPr>
          <w:b/>
          <w:sz w:val="24"/>
          <w:szCs w:val="24"/>
        </w:rPr>
      </w:pPr>
    </w:p>
    <w:p w:rsidR="00DF7696" w:rsidRDefault="00DF7696" w:rsidP="00D85A32">
      <w:pPr>
        <w:rPr>
          <w:b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9985"/>
      </w:tblGrid>
      <w:tr w:rsidR="00DF7696" w:rsidTr="00DF7696">
        <w:tc>
          <w:tcPr>
            <w:tcW w:w="9985" w:type="dxa"/>
          </w:tcPr>
          <w:p w:rsidR="00DF7696" w:rsidRPr="0053459A" w:rsidRDefault="00DF7696" w:rsidP="00D85A32">
            <w:pPr>
              <w:jc w:val="center"/>
              <w:rPr>
                <w:b/>
                <w:sz w:val="24"/>
                <w:szCs w:val="24"/>
              </w:rPr>
            </w:pPr>
            <w:r w:rsidRPr="0053459A"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85A32">
            <w:pPr>
              <w:rPr>
                <w:b/>
                <w:sz w:val="24"/>
                <w:szCs w:val="24"/>
              </w:rPr>
            </w:pPr>
            <w:r w:rsidRPr="0053459A">
              <w:rPr>
                <w:b/>
                <w:sz w:val="24"/>
                <w:szCs w:val="24"/>
              </w:rPr>
              <w:t>Image of session</w:t>
            </w:r>
          </w:p>
          <w:p w:rsidR="00F23F9A" w:rsidRDefault="00F23F9A" w:rsidP="00D85A32">
            <w:pPr>
              <w:rPr>
                <w:b/>
                <w:sz w:val="24"/>
                <w:szCs w:val="24"/>
              </w:rPr>
            </w:pPr>
          </w:p>
          <w:p w:rsidR="00F23F9A" w:rsidRPr="0053459A" w:rsidRDefault="00F23F9A" w:rsidP="00D85A32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134100" cy="2085975"/>
                  <wp:effectExtent l="19050" t="0" r="0" b="0"/>
                  <wp:docPr id="4" name="Picture 4" descr="C:\Users\Pawan\Desktop\today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Pawan\Desktop\today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34100" cy="2085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85A32">
            <w:pPr>
              <w:rPr>
                <w:b/>
                <w:sz w:val="24"/>
                <w:szCs w:val="24"/>
              </w:rPr>
            </w:pPr>
          </w:p>
          <w:p w:rsidR="00DF7696" w:rsidRDefault="00DF7696" w:rsidP="00D85A32">
            <w:pPr>
              <w:rPr>
                <w:b/>
                <w:sz w:val="24"/>
                <w:szCs w:val="24"/>
              </w:rPr>
            </w:pPr>
          </w:p>
          <w:p w:rsidR="00DF7696" w:rsidRDefault="00DF7696" w:rsidP="00D85A32">
            <w:pPr>
              <w:rPr>
                <w:b/>
                <w:sz w:val="24"/>
                <w:szCs w:val="24"/>
              </w:rPr>
            </w:pPr>
          </w:p>
          <w:p w:rsidR="00DF7696" w:rsidRDefault="00DF7696" w:rsidP="00D85A32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rPr>
          <w:trHeight w:val="9170"/>
        </w:trPr>
        <w:tc>
          <w:tcPr>
            <w:tcW w:w="9985" w:type="dxa"/>
          </w:tcPr>
          <w:p w:rsidR="00DF7696" w:rsidRDefault="00DF7696" w:rsidP="0053459A">
            <w:pPr>
              <w:rPr>
                <w:b/>
                <w:sz w:val="24"/>
                <w:szCs w:val="24"/>
              </w:rPr>
            </w:pPr>
          </w:p>
          <w:p w:rsidR="00DF7696" w:rsidRPr="00F23F9A" w:rsidRDefault="00F23F9A" w:rsidP="0053459A">
            <w:pPr>
              <w:rPr>
                <w:b/>
                <w:sz w:val="28"/>
                <w:szCs w:val="28"/>
              </w:rPr>
            </w:pPr>
            <w:r w:rsidRPr="00F23F9A">
              <w:rPr>
                <w:b/>
                <w:sz w:val="28"/>
                <w:szCs w:val="28"/>
              </w:rPr>
              <w:t>Chapter 1: Application 5 – How the output will look like.</w:t>
            </w:r>
          </w:p>
          <w:p w:rsidR="00F23F9A" w:rsidRPr="00F23F9A" w:rsidRDefault="00F23F9A" w:rsidP="00F23F9A">
            <w:pPr>
              <w:pStyle w:val="ListParagraph"/>
              <w:numPr>
                <w:ilvl w:val="0"/>
                <w:numId w:val="14"/>
              </w:numPr>
              <w:rPr>
                <w:b/>
                <w:sz w:val="24"/>
                <w:szCs w:val="24"/>
              </w:rPr>
            </w:pPr>
            <w:r w:rsidRPr="00F23F9A">
              <w:rPr>
                <w:b/>
                <w:sz w:val="24"/>
                <w:szCs w:val="24"/>
              </w:rPr>
              <w:t>User interface design.</w:t>
            </w:r>
          </w:p>
          <w:p w:rsidR="00F23F9A" w:rsidRPr="00F23F9A" w:rsidRDefault="00F23F9A" w:rsidP="00F23F9A">
            <w:pPr>
              <w:pStyle w:val="ListParagraph"/>
              <w:numPr>
                <w:ilvl w:val="0"/>
                <w:numId w:val="14"/>
              </w:numPr>
              <w:rPr>
                <w:b/>
                <w:sz w:val="24"/>
                <w:szCs w:val="24"/>
              </w:rPr>
            </w:pPr>
            <w:r w:rsidRPr="00F23F9A">
              <w:rPr>
                <w:b/>
                <w:sz w:val="24"/>
                <w:szCs w:val="24"/>
              </w:rPr>
              <w:t>Frontend and Backend interface.</w:t>
            </w:r>
          </w:p>
          <w:p w:rsidR="00F23F9A" w:rsidRPr="00F23F9A" w:rsidRDefault="00F23F9A" w:rsidP="00F23F9A">
            <w:pPr>
              <w:pStyle w:val="ListParagraph"/>
              <w:numPr>
                <w:ilvl w:val="0"/>
                <w:numId w:val="14"/>
              </w:numPr>
              <w:rPr>
                <w:b/>
                <w:sz w:val="24"/>
                <w:szCs w:val="24"/>
              </w:rPr>
            </w:pPr>
            <w:r w:rsidRPr="00F23F9A">
              <w:rPr>
                <w:b/>
                <w:sz w:val="24"/>
                <w:szCs w:val="24"/>
              </w:rPr>
              <w:t>Connecting the Frontend to the Backend fixing the bug.</w:t>
            </w:r>
          </w:p>
          <w:p w:rsidR="00F23F9A" w:rsidRPr="00F23F9A" w:rsidRDefault="00F23F9A" w:rsidP="00F23F9A">
            <w:pPr>
              <w:pStyle w:val="ListParagraph"/>
              <w:numPr>
                <w:ilvl w:val="0"/>
                <w:numId w:val="14"/>
              </w:numPr>
              <w:rPr>
                <w:b/>
                <w:sz w:val="24"/>
                <w:szCs w:val="24"/>
              </w:rPr>
            </w:pPr>
            <w:r w:rsidRPr="00F23F9A">
              <w:rPr>
                <w:b/>
                <w:sz w:val="24"/>
                <w:szCs w:val="24"/>
              </w:rPr>
              <w:t>Creating the Standalone Executable Version of the Program.</w:t>
            </w:r>
          </w:p>
          <w:p w:rsidR="00DF7696" w:rsidRDefault="00DF7696" w:rsidP="0053459A">
            <w:pPr>
              <w:rPr>
                <w:b/>
                <w:sz w:val="24"/>
                <w:szCs w:val="24"/>
              </w:rPr>
            </w:pPr>
          </w:p>
          <w:p w:rsidR="00DF7696" w:rsidRDefault="00DF7696" w:rsidP="0053459A">
            <w:pPr>
              <w:rPr>
                <w:b/>
                <w:sz w:val="24"/>
                <w:szCs w:val="24"/>
              </w:rPr>
            </w:pPr>
          </w:p>
          <w:p w:rsidR="00DF7696" w:rsidRDefault="00DF7696" w:rsidP="0053459A">
            <w:pPr>
              <w:rPr>
                <w:b/>
                <w:sz w:val="24"/>
                <w:szCs w:val="24"/>
              </w:rPr>
            </w:pPr>
          </w:p>
          <w:p w:rsidR="00DF7696" w:rsidRDefault="00DF7696" w:rsidP="0053459A">
            <w:pPr>
              <w:rPr>
                <w:b/>
                <w:sz w:val="24"/>
                <w:szCs w:val="24"/>
              </w:rPr>
            </w:pPr>
          </w:p>
          <w:p w:rsidR="00DF7696" w:rsidRDefault="00DF7696" w:rsidP="0053459A">
            <w:pPr>
              <w:rPr>
                <w:b/>
                <w:sz w:val="24"/>
                <w:szCs w:val="24"/>
              </w:rPr>
            </w:pPr>
          </w:p>
          <w:p w:rsidR="00DF7696" w:rsidRDefault="00DF7696" w:rsidP="0053459A">
            <w:pPr>
              <w:rPr>
                <w:b/>
                <w:sz w:val="24"/>
                <w:szCs w:val="24"/>
              </w:rPr>
            </w:pPr>
          </w:p>
          <w:p w:rsidR="00DF7696" w:rsidRDefault="00DF7696" w:rsidP="0053459A">
            <w:pPr>
              <w:rPr>
                <w:b/>
                <w:sz w:val="24"/>
                <w:szCs w:val="24"/>
              </w:rPr>
            </w:pPr>
          </w:p>
          <w:p w:rsidR="00DF7696" w:rsidRDefault="00DF7696" w:rsidP="0053459A">
            <w:pPr>
              <w:rPr>
                <w:b/>
                <w:sz w:val="24"/>
                <w:szCs w:val="24"/>
              </w:rPr>
            </w:pPr>
          </w:p>
          <w:p w:rsidR="00DF7696" w:rsidRDefault="00DF7696" w:rsidP="0053459A">
            <w:pPr>
              <w:rPr>
                <w:b/>
                <w:sz w:val="24"/>
                <w:szCs w:val="24"/>
              </w:rPr>
            </w:pPr>
          </w:p>
          <w:p w:rsidR="00DF7696" w:rsidRDefault="00DF7696" w:rsidP="0053459A">
            <w:pPr>
              <w:rPr>
                <w:b/>
                <w:sz w:val="24"/>
                <w:szCs w:val="24"/>
              </w:rPr>
            </w:pPr>
          </w:p>
          <w:p w:rsidR="00DF7696" w:rsidRDefault="00DF7696" w:rsidP="0053459A">
            <w:pPr>
              <w:rPr>
                <w:b/>
                <w:sz w:val="24"/>
                <w:szCs w:val="24"/>
              </w:rPr>
            </w:pPr>
          </w:p>
          <w:p w:rsidR="00DF7696" w:rsidRDefault="00DF7696" w:rsidP="0053459A">
            <w:pPr>
              <w:rPr>
                <w:b/>
                <w:sz w:val="24"/>
                <w:szCs w:val="24"/>
              </w:rPr>
            </w:pPr>
          </w:p>
          <w:p w:rsidR="00DF7696" w:rsidRDefault="00DF7696" w:rsidP="0053459A">
            <w:pPr>
              <w:rPr>
                <w:b/>
                <w:sz w:val="24"/>
                <w:szCs w:val="24"/>
              </w:rPr>
            </w:pPr>
          </w:p>
          <w:p w:rsidR="00DF7696" w:rsidRDefault="00DF7696" w:rsidP="0053459A">
            <w:pPr>
              <w:rPr>
                <w:b/>
                <w:sz w:val="24"/>
                <w:szCs w:val="24"/>
              </w:rPr>
            </w:pPr>
          </w:p>
          <w:p w:rsidR="00DF7696" w:rsidRDefault="00DF7696" w:rsidP="0053459A">
            <w:pPr>
              <w:rPr>
                <w:b/>
                <w:sz w:val="24"/>
                <w:szCs w:val="24"/>
              </w:rPr>
            </w:pPr>
          </w:p>
          <w:p w:rsidR="00DF7696" w:rsidRDefault="00DF7696" w:rsidP="0053459A">
            <w:pPr>
              <w:rPr>
                <w:b/>
                <w:sz w:val="24"/>
                <w:szCs w:val="24"/>
              </w:rPr>
            </w:pPr>
          </w:p>
          <w:p w:rsidR="001B1DD3" w:rsidRDefault="001B1DD3" w:rsidP="0053459A">
            <w:pPr>
              <w:rPr>
                <w:b/>
                <w:sz w:val="24"/>
                <w:szCs w:val="24"/>
              </w:rPr>
            </w:pPr>
          </w:p>
          <w:p w:rsidR="001B1DD3" w:rsidRPr="001B1DD3" w:rsidRDefault="001B1DD3" w:rsidP="001B1DD3">
            <w:pPr>
              <w:rPr>
                <w:sz w:val="24"/>
                <w:szCs w:val="24"/>
              </w:rPr>
            </w:pPr>
          </w:p>
          <w:p w:rsidR="001B1DD3" w:rsidRPr="001B1DD3" w:rsidRDefault="001B1DD3" w:rsidP="001B1DD3">
            <w:pPr>
              <w:rPr>
                <w:sz w:val="24"/>
                <w:szCs w:val="24"/>
              </w:rPr>
            </w:pPr>
          </w:p>
          <w:p w:rsidR="00DF7696" w:rsidRPr="001B1DD3" w:rsidRDefault="00DF7696" w:rsidP="001B1DD3">
            <w:pPr>
              <w:tabs>
                <w:tab w:val="left" w:pos="1740"/>
              </w:tabs>
              <w:rPr>
                <w:sz w:val="24"/>
                <w:szCs w:val="24"/>
              </w:rPr>
            </w:pPr>
          </w:p>
        </w:tc>
      </w:tr>
    </w:tbl>
    <w:p w:rsidR="00DF7696" w:rsidRPr="00DF7696" w:rsidRDefault="00DF7696" w:rsidP="0053459A">
      <w:pPr>
        <w:rPr>
          <w:b/>
          <w:sz w:val="24"/>
          <w:szCs w:val="24"/>
        </w:rPr>
      </w:pPr>
    </w:p>
    <w:sectPr w:rsidR="00DF7696" w:rsidRPr="00DF7696" w:rsidSect="00F23F9A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080" w:right="90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C2FAC" w:rsidRDefault="002C2FAC" w:rsidP="001B1DD3">
      <w:pPr>
        <w:spacing w:after="0" w:line="240" w:lineRule="auto"/>
      </w:pPr>
      <w:r>
        <w:separator/>
      </w:r>
    </w:p>
  </w:endnote>
  <w:endnote w:type="continuationSeparator" w:id="1">
    <w:p w:rsidR="002C2FAC" w:rsidRDefault="002C2FAC" w:rsidP="001B1D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B1DD3" w:rsidRDefault="001B1DD3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B1DD3" w:rsidRDefault="001B1DD3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B1DD3" w:rsidRDefault="001B1DD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C2FAC" w:rsidRDefault="002C2FAC" w:rsidP="001B1DD3">
      <w:pPr>
        <w:spacing w:after="0" w:line="240" w:lineRule="auto"/>
      </w:pPr>
      <w:r>
        <w:separator/>
      </w:r>
    </w:p>
  </w:footnote>
  <w:footnote w:type="continuationSeparator" w:id="1">
    <w:p w:rsidR="002C2FAC" w:rsidRDefault="002C2FAC" w:rsidP="001B1D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B1DD3" w:rsidRDefault="001B1DD3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B1DD3" w:rsidRDefault="001B1DD3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B1DD3" w:rsidRDefault="001B1DD3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0C717F"/>
    <w:multiLevelType w:val="hybridMultilevel"/>
    <w:tmpl w:val="B75E44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FB24E6"/>
    <w:multiLevelType w:val="multilevel"/>
    <w:tmpl w:val="8C423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ABB5B57"/>
    <w:multiLevelType w:val="hybridMultilevel"/>
    <w:tmpl w:val="A10E046E"/>
    <w:lvl w:ilvl="0" w:tplc="4009000F">
      <w:start w:val="1"/>
      <w:numFmt w:val="decimal"/>
      <w:lvlText w:val="%1."/>
      <w:lvlJc w:val="left"/>
      <w:pPr>
        <w:ind w:left="1004" w:hanging="360"/>
      </w:p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>
    <w:nsid w:val="1D6158A6"/>
    <w:multiLevelType w:val="hybridMultilevel"/>
    <w:tmpl w:val="4B044C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DF02DCA"/>
    <w:multiLevelType w:val="hybridMultilevel"/>
    <w:tmpl w:val="B3BA7E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0923D04"/>
    <w:multiLevelType w:val="hybridMultilevel"/>
    <w:tmpl w:val="24C881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35403E2"/>
    <w:multiLevelType w:val="hybridMultilevel"/>
    <w:tmpl w:val="6B4EF3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0786E16"/>
    <w:multiLevelType w:val="hybridMultilevel"/>
    <w:tmpl w:val="277E65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16B6E12"/>
    <w:multiLevelType w:val="hybridMultilevel"/>
    <w:tmpl w:val="DA14C2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B8B507A"/>
    <w:multiLevelType w:val="hybridMultilevel"/>
    <w:tmpl w:val="C82A7654"/>
    <w:lvl w:ilvl="0" w:tplc="40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0">
    <w:nsid w:val="5396712B"/>
    <w:multiLevelType w:val="hybridMultilevel"/>
    <w:tmpl w:val="839468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1414B11"/>
    <w:multiLevelType w:val="hybridMultilevel"/>
    <w:tmpl w:val="38C41A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6E24081"/>
    <w:multiLevelType w:val="hybridMultilevel"/>
    <w:tmpl w:val="A3A69BF4"/>
    <w:lvl w:ilvl="0" w:tplc="40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685F4B74"/>
    <w:multiLevelType w:val="hybridMultilevel"/>
    <w:tmpl w:val="A77261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5A174E1"/>
    <w:multiLevelType w:val="hybridMultilevel"/>
    <w:tmpl w:val="71DC99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89E0C36"/>
    <w:multiLevelType w:val="hybridMultilevel"/>
    <w:tmpl w:val="489AC3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AE31EA6"/>
    <w:multiLevelType w:val="hybridMultilevel"/>
    <w:tmpl w:val="0BFE53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6"/>
  </w:num>
  <w:num w:numId="3">
    <w:abstractNumId w:val="3"/>
  </w:num>
  <w:num w:numId="4">
    <w:abstractNumId w:val="14"/>
  </w:num>
  <w:num w:numId="5">
    <w:abstractNumId w:val="11"/>
  </w:num>
  <w:num w:numId="6">
    <w:abstractNumId w:val="13"/>
  </w:num>
  <w:num w:numId="7">
    <w:abstractNumId w:val="7"/>
  </w:num>
  <w:num w:numId="8">
    <w:abstractNumId w:val="8"/>
  </w:num>
  <w:num w:numId="9">
    <w:abstractNumId w:val="2"/>
  </w:num>
  <w:num w:numId="10">
    <w:abstractNumId w:val="9"/>
  </w:num>
  <w:num w:numId="11">
    <w:abstractNumId w:val="12"/>
  </w:num>
  <w:num w:numId="12">
    <w:abstractNumId w:val="4"/>
  </w:num>
  <w:num w:numId="13">
    <w:abstractNumId w:val="0"/>
  </w:num>
  <w:num w:numId="14">
    <w:abstractNumId w:val="5"/>
  </w:num>
  <w:num w:numId="15">
    <w:abstractNumId w:val="1"/>
  </w:num>
  <w:num w:numId="16">
    <w:abstractNumId w:val="10"/>
  </w:num>
  <w:num w:numId="17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43305"/>
    <w:rsid w:val="00043305"/>
    <w:rsid w:val="00063FE9"/>
    <w:rsid w:val="00146643"/>
    <w:rsid w:val="001B1DD3"/>
    <w:rsid w:val="002C2FAC"/>
    <w:rsid w:val="00313B93"/>
    <w:rsid w:val="00353A37"/>
    <w:rsid w:val="003D2109"/>
    <w:rsid w:val="004772B1"/>
    <w:rsid w:val="004C531E"/>
    <w:rsid w:val="004D37CF"/>
    <w:rsid w:val="00505219"/>
    <w:rsid w:val="00513291"/>
    <w:rsid w:val="0053459A"/>
    <w:rsid w:val="005411A8"/>
    <w:rsid w:val="005C39AC"/>
    <w:rsid w:val="005D4939"/>
    <w:rsid w:val="005E6B1F"/>
    <w:rsid w:val="006329C6"/>
    <w:rsid w:val="00687082"/>
    <w:rsid w:val="007040C9"/>
    <w:rsid w:val="007573B7"/>
    <w:rsid w:val="007E3B71"/>
    <w:rsid w:val="00824DCF"/>
    <w:rsid w:val="008872E9"/>
    <w:rsid w:val="008A2CDF"/>
    <w:rsid w:val="008E2790"/>
    <w:rsid w:val="0091712B"/>
    <w:rsid w:val="00927A4D"/>
    <w:rsid w:val="0093367F"/>
    <w:rsid w:val="00934C79"/>
    <w:rsid w:val="00A1744F"/>
    <w:rsid w:val="00AB605A"/>
    <w:rsid w:val="00BA4DF3"/>
    <w:rsid w:val="00C93CE3"/>
    <w:rsid w:val="00D85A32"/>
    <w:rsid w:val="00DB0FAF"/>
    <w:rsid w:val="00DF7696"/>
    <w:rsid w:val="00E14326"/>
    <w:rsid w:val="00E7025F"/>
    <w:rsid w:val="00F13889"/>
    <w:rsid w:val="00F211E9"/>
    <w:rsid w:val="00F23F9A"/>
    <w:rsid w:val="00F24547"/>
    <w:rsid w:val="00F65394"/>
    <w:rsid w:val="00FA0485"/>
    <w:rsid w:val="00FE358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025F"/>
  </w:style>
  <w:style w:type="paragraph" w:styleId="Heading2">
    <w:name w:val="heading 2"/>
    <w:basedOn w:val="Normal"/>
    <w:link w:val="Heading2Char"/>
    <w:uiPriority w:val="9"/>
    <w:qFormat/>
    <w:rsid w:val="00F1388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3">
    <w:name w:val="heading 3"/>
    <w:basedOn w:val="Normal"/>
    <w:link w:val="Heading3Char"/>
    <w:uiPriority w:val="9"/>
    <w:qFormat/>
    <w:rsid w:val="00F1388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872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72E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D21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1B1D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B1DD3"/>
  </w:style>
  <w:style w:type="paragraph" w:styleId="Footer">
    <w:name w:val="footer"/>
    <w:basedOn w:val="Normal"/>
    <w:link w:val="FooterChar"/>
    <w:uiPriority w:val="99"/>
    <w:semiHidden/>
    <w:unhideWhenUsed/>
    <w:rsid w:val="001B1D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B1DD3"/>
  </w:style>
  <w:style w:type="character" w:customStyle="1" w:styleId="Heading2Char">
    <w:name w:val="Heading 2 Char"/>
    <w:basedOn w:val="DefaultParagraphFont"/>
    <w:link w:val="Heading2"/>
    <w:uiPriority w:val="9"/>
    <w:rsid w:val="00F13889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F13889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F138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BA4DF3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3906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eader" Target="header3.xml"/><Relationship Id="rId10" Type="http://schemas.openxmlformats.org/officeDocument/2006/relationships/image" Target="media/image4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552</Words>
  <Characters>3149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Pawan</cp:lastModifiedBy>
  <cp:revision>2</cp:revision>
  <dcterms:created xsi:type="dcterms:W3CDTF">2020-05-27T13:03:00Z</dcterms:created>
  <dcterms:modified xsi:type="dcterms:W3CDTF">2020-05-27T13:03:00Z</dcterms:modified>
</cp:coreProperties>
</file>