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E113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64"/>
        <w:gridCol w:w="1335"/>
        <w:gridCol w:w="3508"/>
      </w:tblGrid>
      <w:tr w:rsidR="00DF7696" w14:paraId="1FB42826" w14:textId="77777777" w:rsidTr="004C531E">
        <w:tc>
          <w:tcPr>
            <w:tcW w:w="985" w:type="dxa"/>
          </w:tcPr>
          <w:p w14:paraId="33964E4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2846E772" w14:textId="32EEBC4B" w:rsidR="00DF7696" w:rsidRDefault="007A7AF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</w:t>
            </w:r>
            <w:r w:rsidR="00CB6816">
              <w:rPr>
                <w:b/>
                <w:sz w:val="24"/>
                <w:szCs w:val="24"/>
              </w:rPr>
              <w:t>-5-</w:t>
            </w:r>
            <w:bookmarkStart w:id="0" w:name="_GoBack"/>
            <w:bookmarkEnd w:id="0"/>
            <w:r w:rsidR="006B2E15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351" w:type="dxa"/>
          </w:tcPr>
          <w:p w14:paraId="4329C37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43CE89A" w14:textId="75C4A59D" w:rsidR="00DF7696" w:rsidRDefault="00BD27F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Rasika Patil</w:t>
            </w:r>
          </w:p>
        </w:tc>
      </w:tr>
      <w:tr w:rsidR="00DF7696" w14:paraId="2DA18ADB" w14:textId="77777777" w:rsidTr="004C531E">
        <w:tc>
          <w:tcPr>
            <w:tcW w:w="985" w:type="dxa"/>
          </w:tcPr>
          <w:p w14:paraId="5D75093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6DEFE496" w14:textId="23B44413" w:rsidR="00DF7696" w:rsidRDefault="0053762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14:paraId="27214BA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435EF9CA" w14:textId="4423EC3A" w:rsidR="00DF7696" w:rsidRDefault="00BD27F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4AL16EC057</w:t>
            </w:r>
          </w:p>
        </w:tc>
      </w:tr>
      <w:tr w:rsidR="00DF7696" w14:paraId="229B5E79" w14:textId="77777777" w:rsidTr="004C531E">
        <w:tc>
          <w:tcPr>
            <w:tcW w:w="985" w:type="dxa"/>
          </w:tcPr>
          <w:p w14:paraId="2958D08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4F454E4B" w14:textId="311F0CE8" w:rsidR="00DF7696" w:rsidRDefault="007A7AF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 of programmable logic controllers</w:t>
            </w:r>
          </w:p>
        </w:tc>
        <w:tc>
          <w:tcPr>
            <w:tcW w:w="1351" w:type="dxa"/>
          </w:tcPr>
          <w:p w14:paraId="30D97F5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2F8171C" w14:textId="648E2E8D" w:rsidR="00DF7696" w:rsidRDefault="006B2E1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6B2E15">
              <w:rPr>
                <w:b/>
                <w:sz w:val="24"/>
                <w:szCs w:val="24"/>
                <w:vertAlign w:val="superscript"/>
              </w:rPr>
              <w:t>th</w:t>
            </w:r>
            <w:r w:rsidR="00BD27F2">
              <w:rPr>
                <w:b/>
                <w:sz w:val="24"/>
                <w:szCs w:val="24"/>
              </w:rPr>
              <w:t xml:space="preserve"> B</w:t>
            </w:r>
          </w:p>
        </w:tc>
      </w:tr>
      <w:tr w:rsidR="004C531E" w14:paraId="1060BB87" w14:textId="77777777" w:rsidTr="004C531E">
        <w:tc>
          <w:tcPr>
            <w:tcW w:w="985" w:type="dxa"/>
          </w:tcPr>
          <w:p w14:paraId="3D83FE81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0BC77DB2" w14:textId="37D99F8E" w:rsidR="004C531E" w:rsidRDefault="00BD27F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Rasika B Patil</w:t>
            </w:r>
          </w:p>
        </w:tc>
        <w:tc>
          <w:tcPr>
            <w:tcW w:w="1351" w:type="dxa"/>
          </w:tcPr>
          <w:p w14:paraId="7F2DDF8A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DE5B51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6A06D5CD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14:paraId="27AA1090" w14:textId="77777777" w:rsidTr="00DF7696">
        <w:tc>
          <w:tcPr>
            <w:tcW w:w="9985" w:type="dxa"/>
          </w:tcPr>
          <w:p w14:paraId="2344F650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1C8CDEDD" w14:textId="77777777" w:rsidTr="00DF7696">
        <w:tc>
          <w:tcPr>
            <w:tcW w:w="9985" w:type="dxa"/>
          </w:tcPr>
          <w:p w14:paraId="0B8C5805" w14:textId="24517829" w:rsidR="006B2E15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55804A9" w14:textId="5E48B0DF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8E37B91" w14:textId="77777777" w:rsidR="00B15F97" w:rsidRDefault="007A7AF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5B3AE73" wp14:editId="466DD8DF">
                  <wp:extent cx="6172200" cy="29108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209)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19" t="27301" r="44405" b="20846"/>
                          <a:stretch/>
                        </pic:blipFill>
                        <pic:spPr bwMode="auto">
                          <a:xfrm>
                            <a:off x="0" y="0"/>
                            <a:ext cx="6172200" cy="2910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2A1B1A" w14:textId="77777777" w:rsidR="00B15F97" w:rsidRDefault="00B15F97" w:rsidP="00DF7696">
            <w:pPr>
              <w:rPr>
                <w:b/>
                <w:sz w:val="24"/>
                <w:szCs w:val="24"/>
              </w:rPr>
            </w:pPr>
          </w:p>
          <w:p w14:paraId="67BC4CC1" w14:textId="77777777" w:rsidR="00B15F97" w:rsidRDefault="00B15F97" w:rsidP="00DF7696">
            <w:pPr>
              <w:rPr>
                <w:b/>
                <w:sz w:val="24"/>
                <w:szCs w:val="24"/>
              </w:rPr>
            </w:pPr>
          </w:p>
          <w:p w14:paraId="4CAEF7F1" w14:textId="7F5E825E" w:rsidR="00B15F97" w:rsidRDefault="007A7AF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3085A1D" wp14:editId="6887545A">
                  <wp:extent cx="6156960" cy="283464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210)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90" t="26878" r="44643" b="22116"/>
                          <a:stretch/>
                        </pic:blipFill>
                        <pic:spPr bwMode="auto">
                          <a:xfrm>
                            <a:off x="0" y="0"/>
                            <a:ext cx="6156960" cy="2834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6409E" w14:textId="6D7F6E14" w:rsidR="0021361E" w:rsidRDefault="007A7AF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48DD117" wp14:editId="2A2BE023">
                  <wp:extent cx="6172200" cy="317754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211)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33" t="28148" r="44405" b="21905"/>
                          <a:stretch/>
                        </pic:blipFill>
                        <pic:spPr bwMode="auto">
                          <a:xfrm>
                            <a:off x="0" y="0"/>
                            <a:ext cx="6172200" cy="3177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8AA29A" w14:textId="31DD6427" w:rsidR="006B2E15" w:rsidRDefault="006B2E15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65A4066C" w14:textId="77777777" w:rsidTr="00DF7696">
        <w:tc>
          <w:tcPr>
            <w:tcW w:w="9985" w:type="dxa"/>
          </w:tcPr>
          <w:p w14:paraId="634E93EF" w14:textId="760E0E36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Report – </w:t>
            </w:r>
          </w:p>
          <w:p w14:paraId="144413D3" w14:textId="6A74030C" w:rsidR="00D36F0E" w:rsidRDefault="00D36F0E" w:rsidP="00DF7696">
            <w:pPr>
              <w:rPr>
                <w:b/>
                <w:sz w:val="24"/>
                <w:szCs w:val="24"/>
              </w:rPr>
            </w:pPr>
          </w:p>
          <w:p w14:paraId="087FE3B4" w14:textId="170F1FEE" w:rsidR="007A7AFB" w:rsidRPr="00B15F97" w:rsidRDefault="007A7AFB" w:rsidP="00B15F97">
            <w:pPr>
              <w:pStyle w:val="Heading1"/>
              <w:shd w:val="clear" w:color="auto" w:fill="FFFFFF"/>
              <w:spacing w:before="75" w:after="90" w:line="360" w:lineRule="auto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B15F97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PLC Analog I/O and Network I/O</w:t>
            </w:r>
            <w:r w:rsidR="00B15F97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:</w:t>
            </w:r>
          </w:p>
          <w:p w14:paraId="6067585C" w14:textId="0E5CBC24" w:rsidR="00B15F97" w:rsidRDefault="00B15F97" w:rsidP="00B15F9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7A7AFB" w:rsidRPr="00B15F97">
              <w:rPr>
                <w:sz w:val="28"/>
                <w:szCs w:val="28"/>
              </w:rPr>
              <w:t>In the early days of </w:t>
            </w:r>
            <w:hyperlink r:id="rId8" w:tgtFrame="_blank" w:history="1">
              <w:r w:rsidR="007A7AFB" w:rsidRPr="00B15F97">
                <w:rPr>
                  <w:rStyle w:val="Hyperlink"/>
                  <w:color w:val="auto"/>
                  <w:sz w:val="28"/>
                  <w:szCs w:val="28"/>
                  <w:u w:val="none"/>
                </w:rPr>
                <w:t>programmable logic controllers</w:t>
              </w:r>
            </w:hyperlink>
            <w:r w:rsidR="007A7AFB" w:rsidRPr="00B15F97">
              <w:rPr>
                <w:sz w:val="28"/>
                <w:szCs w:val="28"/>
              </w:rPr>
              <w:t>, processor speed and memory were too limited to support anything but discrete (on/off) control functions.</w:t>
            </w:r>
            <w:r>
              <w:rPr>
                <w:sz w:val="28"/>
                <w:szCs w:val="28"/>
              </w:rPr>
              <w:t xml:space="preserve"> </w:t>
            </w:r>
            <w:r w:rsidR="007A7AFB" w:rsidRPr="00B15F97">
              <w:rPr>
                <w:sz w:val="28"/>
                <w:szCs w:val="28"/>
              </w:rPr>
              <w:t xml:space="preserve">Consequently, the only I/O capability found on early PLCs were discrete in nature. Modern PLC technology, though, is powerful enough to support the measurement, processing, and output of </w:t>
            </w:r>
            <w:proofErr w:type="spellStart"/>
            <w:r w:rsidR="007A7AFB" w:rsidRPr="00B15F97">
              <w:rPr>
                <w:sz w:val="28"/>
                <w:szCs w:val="28"/>
              </w:rPr>
              <w:t>analog</w:t>
            </w:r>
            <w:proofErr w:type="spellEnd"/>
            <w:r w:rsidR="007A7AFB" w:rsidRPr="00B15F97">
              <w:rPr>
                <w:sz w:val="28"/>
                <w:szCs w:val="28"/>
              </w:rPr>
              <w:t xml:space="preserve"> (continuously variable) signals.</w:t>
            </w:r>
          </w:p>
          <w:p w14:paraId="16AA7CFC" w14:textId="77777777" w:rsidR="00B15F97" w:rsidRPr="00B15F97" w:rsidRDefault="00B15F97" w:rsidP="00B15F9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rPr>
                <w:sz w:val="12"/>
                <w:szCs w:val="12"/>
              </w:rPr>
            </w:pPr>
          </w:p>
          <w:p w14:paraId="10EF6493" w14:textId="364643EC" w:rsidR="007A7AFB" w:rsidRPr="00B15F97" w:rsidRDefault="00B15F97" w:rsidP="00B15F9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7A7AFB" w:rsidRPr="00B15F97">
              <w:rPr>
                <w:sz w:val="28"/>
                <w:szCs w:val="28"/>
              </w:rPr>
              <w:t>All </w:t>
            </w:r>
            <w:hyperlink r:id="rId9" w:tgtFrame="_blank" w:history="1">
              <w:r w:rsidR="007A7AFB" w:rsidRPr="00B15F97">
                <w:rPr>
                  <w:rStyle w:val="Hyperlink"/>
                  <w:color w:val="auto"/>
                  <w:sz w:val="28"/>
                  <w:szCs w:val="28"/>
                  <w:u w:val="none"/>
                </w:rPr>
                <w:t>PLCs</w:t>
              </w:r>
            </w:hyperlink>
            <w:r w:rsidR="007A7AFB" w:rsidRPr="00B15F97">
              <w:rPr>
                <w:sz w:val="28"/>
                <w:szCs w:val="28"/>
              </w:rPr>
              <w:t xml:space="preserve"> are digital devices at heart. Thus, in order to interface with an </w:t>
            </w:r>
            <w:proofErr w:type="spellStart"/>
            <w:r w:rsidR="007A7AFB" w:rsidRPr="00B15F97">
              <w:rPr>
                <w:sz w:val="28"/>
                <w:szCs w:val="28"/>
              </w:rPr>
              <w:t>analog</w:t>
            </w:r>
            <w:proofErr w:type="spellEnd"/>
            <w:r w:rsidR="007A7AFB" w:rsidRPr="00B15F97">
              <w:rPr>
                <w:sz w:val="28"/>
                <w:szCs w:val="28"/>
              </w:rPr>
              <w:t xml:space="preserve"> sensor or control device, some “translation” is necessary between the </w:t>
            </w:r>
            <w:proofErr w:type="spellStart"/>
            <w:r w:rsidR="007A7AFB" w:rsidRPr="00B15F97">
              <w:rPr>
                <w:sz w:val="28"/>
                <w:szCs w:val="28"/>
              </w:rPr>
              <w:t>analog</w:t>
            </w:r>
            <w:proofErr w:type="spellEnd"/>
            <w:r w:rsidR="007A7AFB" w:rsidRPr="00B15F97">
              <w:rPr>
                <w:sz w:val="28"/>
                <w:szCs w:val="28"/>
              </w:rPr>
              <w:t xml:space="preserve"> and digital worlds. Inside every </w:t>
            </w:r>
            <w:proofErr w:type="spellStart"/>
            <w:r w:rsidR="007A7AFB" w:rsidRPr="00B15F97">
              <w:rPr>
                <w:sz w:val="28"/>
                <w:szCs w:val="28"/>
              </w:rPr>
              <w:t>analog</w:t>
            </w:r>
            <w:proofErr w:type="spellEnd"/>
            <w:r w:rsidR="007A7AFB" w:rsidRPr="00B15F97">
              <w:rPr>
                <w:sz w:val="28"/>
                <w:szCs w:val="28"/>
              </w:rPr>
              <w:t xml:space="preserve"> input module is an ADC, or Analog-to-Digital Converter, circuit designed to convert an </w:t>
            </w:r>
            <w:proofErr w:type="spellStart"/>
            <w:r w:rsidR="007A7AFB" w:rsidRPr="00B15F97">
              <w:rPr>
                <w:sz w:val="28"/>
                <w:szCs w:val="28"/>
              </w:rPr>
              <w:t>analog</w:t>
            </w:r>
            <w:proofErr w:type="spellEnd"/>
            <w:r w:rsidR="007A7AFB" w:rsidRPr="00B15F97">
              <w:rPr>
                <w:sz w:val="28"/>
                <w:szCs w:val="28"/>
              </w:rPr>
              <w:t xml:space="preserve"> electrical signal into a multi-bit binary word.</w:t>
            </w:r>
          </w:p>
          <w:p w14:paraId="4AF21266" w14:textId="77777777" w:rsidR="007A7AFB" w:rsidRPr="00B15F97" w:rsidRDefault="007A7AFB" w:rsidP="00B15F97">
            <w:pPr>
              <w:pStyle w:val="NormalWeb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B15F97">
              <w:rPr>
                <w:sz w:val="28"/>
                <w:szCs w:val="28"/>
              </w:rPr>
              <w:t xml:space="preserve">Conversely, every </w:t>
            </w:r>
            <w:proofErr w:type="spellStart"/>
            <w:r w:rsidRPr="00B15F97">
              <w:rPr>
                <w:sz w:val="28"/>
                <w:szCs w:val="28"/>
              </w:rPr>
              <w:t>analog</w:t>
            </w:r>
            <w:proofErr w:type="spellEnd"/>
            <w:r w:rsidRPr="00B15F97">
              <w:rPr>
                <w:sz w:val="28"/>
                <w:szCs w:val="28"/>
              </w:rPr>
              <w:t xml:space="preserve"> output module contains a DAC, or Digital-to-Analog Converter, circuit to convert the PLC’s digital command words into </w:t>
            </w:r>
            <w:proofErr w:type="spellStart"/>
            <w:r w:rsidRPr="00B15F97">
              <w:rPr>
                <w:sz w:val="28"/>
                <w:szCs w:val="28"/>
              </w:rPr>
              <w:t>analog</w:t>
            </w:r>
            <w:proofErr w:type="spellEnd"/>
            <w:r w:rsidRPr="00B15F97">
              <w:rPr>
                <w:sz w:val="28"/>
                <w:szCs w:val="28"/>
              </w:rPr>
              <w:t xml:space="preserve"> electrical quantities.</w:t>
            </w:r>
          </w:p>
          <w:p w14:paraId="43B8B955" w14:textId="21B673F9" w:rsidR="007A7AFB" w:rsidRPr="00B15F97" w:rsidRDefault="00B15F97" w:rsidP="00B15F9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>
              <w:rPr>
                <w:rStyle w:val="Strong"/>
                <w:rFonts w:eastAsiaTheme="majorEastAsia"/>
                <w:b w:val="0"/>
                <w:bCs w:val="0"/>
                <w:sz w:val="28"/>
                <w:szCs w:val="28"/>
                <w:bdr w:val="none" w:sz="0" w:space="0" w:color="auto" w:frame="1"/>
              </w:rPr>
              <w:lastRenderedPageBreak/>
              <w:t xml:space="preserve"> </w:t>
            </w:r>
            <w:r>
              <w:rPr>
                <w:rStyle w:val="Strong"/>
                <w:rFonts w:eastAsiaTheme="majorEastAsia"/>
                <w:bdr w:val="none" w:sz="0" w:space="0" w:color="auto" w:frame="1"/>
              </w:rPr>
              <w:t xml:space="preserve">       </w:t>
            </w:r>
            <w:r w:rsidR="007A7AFB" w:rsidRPr="00B15F97">
              <w:rPr>
                <w:rStyle w:val="Strong"/>
                <w:rFonts w:eastAsiaTheme="majorEastAsia"/>
                <w:b w:val="0"/>
                <w:bCs w:val="0"/>
                <w:sz w:val="28"/>
                <w:szCs w:val="28"/>
                <w:bdr w:val="none" w:sz="0" w:space="0" w:color="auto" w:frame="1"/>
              </w:rPr>
              <w:t xml:space="preserve">Analog I/O is commonly available for modular PLCs for many different </w:t>
            </w:r>
            <w:proofErr w:type="spellStart"/>
            <w:r w:rsidR="007A7AFB" w:rsidRPr="00B15F97">
              <w:rPr>
                <w:rStyle w:val="Strong"/>
                <w:rFonts w:eastAsiaTheme="majorEastAsia"/>
                <w:b w:val="0"/>
                <w:bCs w:val="0"/>
                <w:sz w:val="28"/>
                <w:szCs w:val="28"/>
                <w:bdr w:val="none" w:sz="0" w:space="0" w:color="auto" w:frame="1"/>
              </w:rPr>
              <w:t>analog</w:t>
            </w:r>
            <w:proofErr w:type="spellEnd"/>
            <w:r w:rsidR="007A7AFB" w:rsidRPr="00B15F97">
              <w:rPr>
                <w:rStyle w:val="Strong"/>
                <w:rFonts w:eastAsiaTheme="majorEastAsia"/>
                <w:b w:val="0"/>
                <w:bCs w:val="0"/>
                <w:sz w:val="28"/>
                <w:szCs w:val="28"/>
                <w:bdr w:val="none" w:sz="0" w:space="0" w:color="auto" w:frame="1"/>
              </w:rPr>
              <w:t xml:space="preserve"> signal types, including:</w:t>
            </w:r>
          </w:p>
          <w:p w14:paraId="20AAC966" w14:textId="77777777" w:rsidR="007A7AFB" w:rsidRPr="00B15F97" w:rsidRDefault="00CB6816" w:rsidP="00B15F97">
            <w:pPr>
              <w:numPr>
                <w:ilvl w:val="0"/>
                <w:numId w:val="36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" w:tgtFrame="_blank" w:history="1">
              <w:r w:rsidR="007A7AFB" w:rsidRPr="00B15F97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Voltage</w:t>
              </w:r>
            </w:hyperlink>
            <w:r w:rsidR="007A7AFB" w:rsidRPr="00B15F97">
              <w:rPr>
                <w:rFonts w:ascii="Times New Roman" w:hAnsi="Times New Roman" w:cs="Times New Roman"/>
                <w:sz w:val="28"/>
                <w:szCs w:val="28"/>
              </w:rPr>
              <w:t> (0 to 10 volt, 0 to 5 volt)</w:t>
            </w:r>
          </w:p>
          <w:p w14:paraId="52FD0786" w14:textId="77777777" w:rsidR="007A7AFB" w:rsidRPr="00B15F97" w:rsidRDefault="00CB6816" w:rsidP="00B15F97">
            <w:pPr>
              <w:numPr>
                <w:ilvl w:val="0"/>
                <w:numId w:val="36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" w:tgtFrame="_blank" w:history="1">
              <w:r w:rsidR="007A7AFB" w:rsidRPr="00B15F97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Current</w:t>
              </w:r>
            </w:hyperlink>
            <w:r w:rsidR="007A7AFB" w:rsidRPr="00B15F97">
              <w:rPr>
                <w:rFonts w:ascii="Times New Roman" w:hAnsi="Times New Roman" w:cs="Times New Roman"/>
                <w:sz w:val="28"/>
                <w:szCs w:val="28"/>
              </w:rPr>
              <w:t> (0 to 20 mA, 4 to 20 mA)</w:t>
            </w:r>
          </w:p>
          <w:p w14:paraId="501685BB" w14:textId="77777777" w:rsidR="007A7AFB" w:rsidRPr="00B15F97" w:rsidRDefault="00CB6816" w:rsidP="00B15F97">
            <w:pPr>
              <w:numPr>
                <w:ilvl w:val="0"/>
                <w:numId w:val="36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2" w:tgtFrame="_blank" w:history="1">
              <w:r w:rsidR="007A7AFB" w:rsidRPr="00B15F97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Thermocouple</w:t>
              </w:r>
            </w:hyperlink>
            <w:r w:rsidR="007A7AFB" w:rsidRPr="00B15F97">
              <w:rPr>
                <w:rFonts w:ascii="Times New Roman" w:hAnsi="Times New Roman" w:cs="Times New Roman"/>
                <w:sz w:val="28"/>
                <w:szCs w:val="28"/>
              </w:rPr>
              <w:t> (millivoltage)</w:t>
            </w:r>
          </w:p>
          <w:p w14:paraId="0B153FE9" w14:textId="77777777" w:rsidR="007A7AFB" w:rsidRPr="00B15F97" w:rsidRDefault="00CB6816" w:rsidP="00B15F97">
            <w:pPr>
              <w:numPr>
                <w:ilvl w:val="0"/>
                <w:numId w:val="36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tgtFrame="_blank" w:history="1">
              <w:r w:rsidR="007A7AFB" w:rsidRPr="00B15F97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RTD</w:t>
              </w:r>
            </w:hyperlink>
          </w:p>
          <w:p w14:paraId="4941937A" w14:textId="6F8BE0BC" w:rsidR="007A7AFB" w:rsidRDefault="00CB6816" w:rsidP="00B15F97">
            <w:pPr>
              <w:numPr>
                <w:ilvl w:val="0"/>
                <w:numId w:val="36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tgtFrame="_blank" w:history="1">
              <w:r w:rsidR="007A7AFB" w:rsidRPr="00B15F97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Strain gauge</w:t>
              </w:r>
            </w:hyperlink>
          </w:p>
          <w:p w14:paraId="64397EDC" w14:textId="77777777" w:rsidR="00B15F97" w:rsidRPr="00B15F97" w:rsidRDefault="00B15F97" w:rsidP="00B15F97">
            <w:pPr>
              <w:shd w:val="clear" w:color="auto" w:fill="FFFFFF"/>
              <w:spacing w:line="360" w:lineRule="auto"/>
              <w:ind w:left="165"/>
              <w:jc w:val="both"/>
              <w:textAlignment w:val="baseline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3C3943F" w14:textId="77777777" w:rsidR="007A7AFB" w:rsidRPr="00B15F97" w:rsidRDefault="007A7AFB" w:rsidP="00B15F97">
            <w:pPr>
              <w:pStyle w:val="Heading3"/>
              <w:shd w:val="clear" w:color="auto" w:fill="FFFFFF"/>
              <w:spacing w:before="0" w:after="255" w:line="360" w:lineRule="auto"/>
              <w:jc w:val="both"/>
              <w:textAlignment w:val="baseline"/>
              <w:outlineLvl w:val="2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B15F97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PLC Analog I/O</w:t>
            </w:r>
          </w:p>
          <w:p w14:paraId="24965F17" w14:textId="76C12DC5" w:rsidR="00B15F97" w:rsidRDefault="007A7AFB" w:rsidP="00B15F9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B15F97">
              <w:rPr>
                <w:sz w:val="28"/>
                <w:szCs w:val="28"/>
              </w:rPr>
              <w:t xml:space="preserve">The following photographs show two </w:t>
            </w:r>
            <w:proofErr w:type="spellStart"/>
            <w:r w:rsidRPr="00B15F97">
              <w:rPr>
                <w:sz w:val="28"/>
                <w:szCs w:val="28"/>
              </w:rPr>
              <w:t>analog</w:t>
            </w:r>
            <w:proofErr w:type="spellEnd"/>
            <w:r w:rsidRPr="00B15F97">
              <w:rPr>
                <w:sz w:val="28"/>
                <w:szCs w:val="28"/>
              </w:rPr>
              <w:t xml:space="preserve"> I/O cards for an Allen-Bradley </w:t>
            </w:r>
            <w:hyperlink r:id="rId15" w:tgtFrame="_blank" w:history="1">
              <w:r w:rsidRPr="00B15F97">
                <w:rPr>
                  <w:rStyle w:val="Hyperlink"/>
                  <w:color w:val="auto"/>
                  <w:sz w:val="28"/>
                  <w:szCs w:val="28"/>
                  <w:u w:val="none"/>
                </w:rPr>
                <w:t>SLC 500 modular PLC</w:t>
              </w:r>
            </w:hyperlink>
            <w:r w:rsidRPr="00B15F97">
              <w:rPr>
                <w:sz w:val="28"/>
                <w:szCs w:val="28"/>
              </w:rPr>
              <w:t xml:space="preserve"> system, an </w:t>
            </w:r>
            <w:proofErr w:type="spellStart"/>
            <w:r w:rsidRPr="00B15F97">
              <w:rPr>
                <w:sz w:val="28"/>
                <w:szCs w:val="28"/>
              </w:rPr>
              <w:t>analog</w:t>
            </w:r>
            <w:proofErr w:type="spellEnd"/>
            <w:r w:rsidRPr="00B15F97">
              <w:rPr>
                <w:sz w:val="28"/>
                <w:szCs w:val="28"/>
              </w:rPr>
              <w:t xml:space="preserve"> input card and an </w:t>
            </w:r>
            <w:proofErr w:type="spellStart"/>
            <w:r w:rsidRPr="00B15F97">
              <w:rPr>
                <w:sz w:val="28"/>
                <w:szCs w:val="28"/>
              </w:rPr>
              <w:t>analog</w:t>
            </w:r>
            <w:proofErr w:type="spellEnd"/>
            <w:r w:rsidRPr="00B15F97">
              <w:rPr>
                <w:sz w:val="28"/>
                <w:szCs w:val="28"/>
              </w:rPr>
              <w:t xml:space="preserve"> output card. </w:t>
            </w:r>
          </w:p>
          <w:p w14:paraId="6C05D16E" w14:textId="5CF025F5" w:rsidR="00B15F97" w:rsidRPr="00B15F97" w:rsidRDefault="00B15F97" w:rsidP="00B15F9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rPr>
                <w:sz w:val="12"/>
                <w:szCs w:val="12"/>
              </w:rPr>
            </w:pPr>
          </w:p>
          <w:p w14:paraId="36E3FE21" w14:textId="77777777" w:rsidR="007A7AFB" w:rsidRPr="00B15F97" w:rsidRDefault="007A7AFB" w:rsidP="00B15F97">
            <w:pPr>
              <w:pStyle w:val="Heading3"/>
              <w:shd w:val="clear" w:color="auto" w:fill="FFFFFF"/>
              <w:spacing w:before="0" w:line="360" w:lineRule="auto"/>
              <w:jc w:val="both"/>
              <w:textAlignment w:val="baseline"/>
              <w:outlineLvl w:val="2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15F97">
              <w:rPr>
                <w:rStyle w:val="Strong"/>
                <w:rFonts w:ascii="Times New Roman" w:hAnsi="Times New Roman" w:cs="Times New Roman"/>
                <w:color w:val="auto"/>
                <w:sz w:val="28"/>
                <w:szCs w:val="28"/>
                <w:bdr w:val="none" w:sz="0" w:space="0" w:color="auto" w:frame="1"/>
              </w:rPr>
              <w:t>PLC Network I/O</w:t>
            </w:r>
          </w:p>
          <w:p w14:paraId="0378B63E" w14:textId="7705F516" w:rsidR="007A7AFB" w:rsidRPr="00B15F97" w:rsidRDefault="00B15F97" w:rsidP="00B15F97">
            <w:pPr>
              <w:pStyle w:val="NormalWeb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</w:t>
            </w:r>
            <w:r w:rsidR="007A7AFB" w:rsidRPr="00B15F97">
              <w:rPr>
                <w:sz w:val="28"/>
                <w:szCs w:val="28"/>
              </w:rPr>
              <w:t>Many different digital network standards exist for PLCs to communicate with, from PLC to PLC and between PLCs and field devices.</w:t>
            </w:r>
            <w:r>
              <w:rPr>
                <w:sz w:val="28"/>
                <w:szCs w:val="28"/>
              </w:rPr>
              <w:t xml:space="preserve"> </w:t>
            </w:r>
            <w:r w:rsidR="007A7AFB" w:rsidRPr="00B15F97">
              <w:rPr>
                <w:sz w:val="28"/>
                <w:szCs w:val="28"/>
              </w:rPr>
              <w:t xml:space="preserve">One of the earliest digital protocols developed for PLC communication was Modbus, originally for the </w:t>
            </w:r>
            <w:proofErr w:type="spellStart"/>
            <w:r w:rsidR="007A7AFB" w:rsidRPr="00B15F97">
              <w:rPr>
                <w:sz w:val="28"/>
                <w:szCs w:val="28"/>
              </w:rPr>
              <w:t>Modicon</w:t>
            </w:r>
            <w:proofErr w:type="spellEnd"/>
            <w:r w:rsidR="007A7AFB" w:rsidRPr="00B15F97">
              <w:rPr>
                <w:sz w:val="28"/>
                <w:szCs w:val="28"/>
              </w:rPr>
              <w:t xml:space="preserve"> brand of PLC.</w:t>
            </w:r>
          </w:p>
          <w:p w14:paraId="56D4C9D4" w14:textId="3F7F8E0C" w:rsidR="007A7AFB" w:rsidRDefault="00B15F97" w:rsidP="00B15F9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</w:t>
            </w:r>
            <w:hyperlink r:id="rId16" w:tgtFrame="_blank" w:history="1">
              <w:r w:rsidR="007A7AFB" w:rsidRPr="00B15F97">
                <w:rPr>
                  <w:rStyle w:val="Hyperlink"/>
                  <w:rFonts w:eastAsiaTheme="majorEastAsia"/>
                  <w:color w:val="auto"/>
                  <w:sz w:val="28"/>
                  <w:szCs w:val="28"/>
                  <w:u w:val="none"/>
                </w:rPr>
                <w:t>Modbus</w:t>
              </w:r>
            </w:hyperlink>
            <w:r w:rsidR="007A7AFB" w:rsidRPr="00B15F97">
              <w:rPr>
                <w:sz w:val="28"/>
                <w:szCs w:val="28"/>
              </w:rPr>
              <w:t> was adopted by other PLC and industrial device manufacturers as a de facto standard, and remains perhaps the most universal digital protocol available for industrial digital devices today.</w:t>
            </w:r>
            <w:r>
              <w:rPr>
                <w:sz w:val="28"/>
                <w:szCs w:val="28"/>
              </w:rPr>
              <w:t xml:space="preserve"> </w:t>
            </w:r>
            <w:r w:rsidR="007A7AFB" w:rsidRPr="00B15F97">
              <w:rPr>
                <w:sz w:val="28"/>
                <w:szCs w:val="28"/>
              </w:rPr>
              <w:t>Another digital network standard developed by a particular manufacturer and later adopted as a de facto standard is Profibus, originally developed by Siemens.</w:t>
            </w:r>
          </w:p>
          <w:p w14:paraId="1B793814" w14:textId="77777777" w:rsidR="00B15F97" w:rsidRPr="00B15F97" w:rsidRDefault="00B15F97" w:rsidP="00B15F9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rPr>
                <w:sz w:val="12"/>
                <w:szCs w:val="12"/>
              </w:rPr>
            </w:pPr>
          </w:p>
          <w:p w14:paraId="2B0EE713" w14:textId="7CC1456A" w:rsidR="007A7AFB" w:rsidRPr="00B15F97" w:rsidRDefault="00B15F97" w:rsidP="00B15F97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     </w:t>
            </w:r>
            <w:r w:rsidR="007A7AFB" w:rsidRPr="00B15F9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A </w:t>
            </w:r>
            <w:r w:rsidR="007A7AFB" w:rsidRPr="00B15F97">
              <w:rPr>
                <w:rFonts w:ascii="Times New Roman" w:eastAsia="Times New Roman" w:hAnsi="Times New Roman" w:cs="Times New Roman"/>
                <w:sz w:val="28"/>
                <w:szCs w:val="28"/>
                <w:bdr w:val="none" w:sz="0" w:space="0" w:color="auto" w:frame="1"/>
                <w:lang w:val="en-IN" w:eastAsia="en-IN"/>
              </w:rPr>
              <w:t>Programmable Logic Controller</w:t>
            </w:r>
            <w:r w:rsidR="007A7AFB" w:rsidRPr="00B15F9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, also called a </w:t>
            </w:r>
            <w:r w:rsidR="007A7AFB" w:rsidRPr="00B15F97">
              <w:rPr>
                <w:rFonts w:ascii="Times New Roman" w:eastAsia="Times New Roman" w:hAnsi="Times New Roman" w:cs="Times New Roman"/>
                <w:sz w:val="28"/>
                <w:szCs w:val="28"/>
                <w:bdr w:val="none" w:sz="0" w:space="0" w:color="auto" w:frame="1"/>
                <w:lang w:val="en-IN" w:eastAsia="en-IN"/>
              </w:rPr>
              <w:t>PLC</w:t>
            </w:r>
            <w:r w:rsidR="007A7AFB" w:rsidRPr="00B15F9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 or programmable controller, is a computer-type device used to control equipment in an industrial facility.</w:t>
            </w:r>
          </w:p>
          <w:p w14:paraId="75C38589" w14:textId="77777777" w:rsidR="007A7AFB" w:rsidRPr="00B15F97" w:rsidRDefault="007A7AFB" w:rsidP="00B15F97">
            <w:pPr>
              <w:shd w:val="clear" w:color="auto" w:fill="FFFFFF"/>
              <w:spacing w:after="255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B15F9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The kinds of equipment that PLCs can control are as varied as industrial facilities themselves. Utility Plants, Batch Control Application, Chemical Processing, Conveyor </w:t>
            </w:r>
            <w:r w:rsidRPr="00B15F9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lastRenderedPageBreak/>
              <w:t>systems, food processing machinery, auto assembly lines etc…you name it and there’s probably a PLC out there controlling it.</w:t>
            </w:r>
          </w:p>
          <w:p w14:paraId="0AAD2414" w14:textId="77777777" w:rsidR="007A7AFB" w:rsidRPr="00B15F97" w:rsidRDefault="007A7AFB" w:rsidP="00B15F97">
            <w:pPr>
              <w:pStyle w:val="Heading2"/>
              <w:shd w:val="clear" w:color="auto" w:fill="FFFFFF"/>
              <w:spacing w:before="0" w:after="255" w:line="360" w:lineRule="auto"/>
              <w:jc w:val="both"/>
              <w:textAlignment w:val="baseline"/>
              <w:outlineLvl w:val="1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B15F97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PLC Advantages</w:t>
            </w:r>
          </w:p>
          <w:p w14:paraId="2F4DDC79" w14:textId="77777777" w:rsidR="007A7AFB" w:rsidRPr="00B15F97" w:rsidRDefault="007A7AFB" w:rsidP="00B15F97">
            <w:pPr>
              <w:pStyle w:val="NormalWeb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B15F97">
              <w:rPr>
                <w:sz w:val="28"/>
                <w:szCs w:val="28"/>
              </w:rPr>
              <w:t>In addition to the programming flexibility we just mentioned, PLCs offer other advantages over traditional control systems.</w:t>
            </w:r>
          </w:p>
          <w:p w14:paraId="590FD331" w14:textId="77777777" w:rsidR="007A7AFB" w:rsidRPr="00B15F97" w:rsidRDefault="007A7AFB" w:rsidP="00B15F97">
            <w:pPr>
              <w:pStyle w:val="NormalWeb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B15F97">
              <w:rPr>
                <w:sz w:val="28"/>
                <w:szCs w:val="28"/>
              </w:rPr>
              <w:t>These advantages include:</w:t>
            </w:r>
          </w:p>
          <w:p w14:paraId="4F25D258" w14:textId="77777777" w:rsidR="007A7AFB" w:rsidRPr="00B15F97" w:rsidRDefault="007A7AFB" w:rsidP="00B15F97">
            <w:pPr>
              <w:numPr>
                <w:ilvl w:val="0"/>
                <w:numId w:val="37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B15F97">
              <w:rPr>
                <w:rFonts w:ascii="Times New Roman" w:hAnsi="Times New Roman" w:cs="Times New Roman"/>
                <w:sz w:val="28"/>
                <w:szCs w:val="28"/>
              </w:rPr>
              <w:t>high reliability</w:t>
            </w:r>
          </w:p>
          <w:p w14:paraId="7903681C" w14:textId="77777777" w:rsidR="007A7AFB" w:rsidRPr="00B15F97" w:rsidRDefault="007A7AFB" w:rsidP="00B15F97">
            <w:pPr>
              <w:numPr>
                <w:ilvl w:val="0"/>
                <w:numId w:val="37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B15F97">
              <w:rPr>
                <w:rFonts w:ascii="Times New Roman" w:hAnsi="Times New Roman" w:cs="Times New Roman"/>
                <w:sz w:val="28"/>
                <w:szCs w:val="28"/>
              </w:rPr>
              <w:t>small space requirements</w:t>
            </w:r>
          </w:p>
          <w:p w14:paraId="12BDFAD4" w14:textId="77777777" w:rsidR="007A7AFB" w:rsidRPr="00B15F97" w:rsidRDefault="007A7AFB" w:rsidP="00B15F97">
            <w:pPr>
              <w:numPr>
                <w:ilvl w:val="0"/>
                <w:numId w:val="37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B15F97">
              <w:rPr>
                <w:rFonts w:ascii="Times New Roman" w:hAnsi="Times New Roman" w:cs="Times New Roman"/>
                <w:sz w:val="28"/>
                <w:szCs w:val="28"/>
              </w:rPr>
              <w:t>computing capabilities</w:t>
            </w:r>
          </w:p>
          <w:p w14:paraId="1D4C45D9" w14:textId="77777777" w:rsidR="007A7AFB" w:rsidRPr="00B15F97" w:rsidRDefault="007A7AFB" w:rsidP="00B15F97">
            <w:pPr>
              <w:numPr>
                <w:ilvl w:val="0"/>
                <w:numId w:val="37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B15F97">
              <w:rPr>
                <w:rFonts w:ascii="Times New Roman" w:hAnsi="Times New Roman" w:cs="Times New Roman"/>
                <w:sz w:val="28"/>
                <w:szCs w:val="28"/>
              </w:rPr>
              <w:t>reduced costs</w:t>
            </w:r>
          </w:p>
          <w:p w14:paraId="12205D77" w14:textId="77777777" w:rsidR="007A7AFB" w:rsidRPr="00B15F97" w:rsidRDefault="007A7AFB" w:rsidP="00B15F97">
            <w:pPr>
              <w:numPr>
                <w:ilvl w:val="0"/>
                <w:numId w:val="37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B15F97">
              <w:rPr>
                <w:rFonts w:ascii="Times New Roman" w:hAnsi="Times New Roman" w:cs="Times New Roman"/>
                <w:sz w:val="28"/>
                <w:szCs w:val="28"/>
              </w:rPr>
              <w:t>ability to withstand harsh environments</w:t>
            </w:r>
          </w:p>
          <w:p w14:paraId="7EAE6A94" w14:textId="1D90E76D" w:rsidR="007A7AFB" w:rsidRDefault="007A7AFB" w:rsidP="00B15F97">
            <w:pPr>
              <w:numPr>
                <w:ilvl w:val="0"/>
                <w:numId w:val="37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B15F97">
              <w:rPr>
                <w:rFonts w:ascii="Times New Roman" w:hAnsi="Times New Roman" w:cs="Times New Roman"/>
                <w:sz w:val="28"/>
                <w:szCs w:val="28"/>
              </w:rPr>
              <w:t>expandability</w:t>
            </w:r>
          </w:p>
          <w:p w14:paraId="5B0AF412" w14:textId="77777777" w:rsidR="00B15F97" w:rsidRPr="00B15F97" w:rsidRDefault="00B15F97" w:rsidP="00B15F97">
            <w:p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3BB37E" w14:textId="77777777" w:rsidR="007A7AFB" w:rsidRPr="00B15F97" w:rsidRDefault="007A7AFB" w:rsidP="00B15F97">
            <w:pPr>
              <w:pStyle w:val="Heading2"/>
              <w:shd w:val="clear" w:color="auto" w:fill="FFFFFF"/>
              <w:spacing w:before="0" w:after="255" w:line="360" w:lineRule="auto"/>
              <w:jc w:val="both"/>
              <w:textAlignment w:val="baseline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15F9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A PLC basically consists of two elements:</w:t>
            </w:r>
          </w:p>
          <w:p w14:paraId="0161A8D7" w14:textId="77777777" w:rsidR="007A7AFB" w:rsidRPr="00B15F97" w:rsidRDefault="007A7AFB" w:rsidP="00B15F9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rPr>
                <w:caps/>
                <w:sz w:val="28"/>
                <w:szCs w:val="28"/>
              </w:rPr>
            </w:pPr>
            <w:r w:rsidRPr="00B15F97">
              <w:rPr>
                <w:caps/>
                <w:sz w:val="28"/>
                <w:szCs w:val="28"/>
              </w:rPr>
              <w:t>1. CENTRAL PROCESSING UNIT</w:t>
            </w:r>
          </w:p>
          <w:p w14:paraId="1A96FF33" w14:textId="6973C9F3" w:rsidR="007A7AFB" w:rsidRDefault="007A7AFB" w:rsidP="00B15F9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rPr>
                <w:caps/>
                <w:sz w:val="28"/>
                <w:szCs w:val="28"/>
              </w:rPr>
            </w:pPr>
            <w:r w:rsidRPr="00B15F97">
              <w:rPr>
                <w:caps/>
                <w:sz w:val="28"/>
                <w:szCs w:val="28"/>
              </w:rPr>
              <w:t>2. INPUT/OUTPUT SYSTEM</w:t>
            </w:r>
          </w:p>
          <w:p w14:paraId="1A176FA2" w14:textId="77777777" w:rsidR="00B15F97" w:rsidRPr="00B15F97" w:rsidRDefault="00B15F97" w:rsidP="00B15F9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rPr>
                <w:caps/>
                <w:sz w:val="12"/>
                <w:szCs w:val="12"/>
              </w:rPr>
            </w:pPr>
          </w:p>
          <w:p w14:paraId="2DC8F8C2" w14:textId="77777777" w:rsidR="007A7AFB" w:rsidRPr="00B15F97" w:rsidRDefault="007A7AFB" w:rsidP="00B15F97">
            <w:pPr>
              <w:pStyle w:val="Heading3"/>
              <w:shd w:val="clear" w:color="auto" w:fill="FFFFFF"/>
              <w:spacing w:before="0" w:line="360" w:lineRule="auto"/>
              <w:jc w:val="both"/>
              <w:textAlignment w:val="baseline"/>
              <w:outlineLvl w:val="2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B15F97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bdr w:val="none" w:sz="0" w:space="0" w:color="auto" w:frame="1"/>
              </w:rPr>
              <w:t>The Central Processing Unit</w:t>
            </w:r>
          </w:p>
          <w:p w14:paraId="0A293117" w14:textId="0FDAB73C" w:rsidR="007A7AFB" w:rsidRPr="00B15F97" w:rsidRDefault="00B15F97" w:rsidP="00B15F97">
            <w:pPr>
              <w:pStyle w:val="NormalWeb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7A7AFB" w:rsidRPr="00B15F97">
              <w:rPr>
                <w:sz w:val="28"/>
                <w:szCs w:val="28"/>
              </w:rPr>
              <w:t>The central processing unit (CPU) is the part of a programmable controller that retrieves, decodes, stores, and processes information.</w:t>
            </w:r>
            <w:r>
              <w:rPr>
                <w:sz w:val="28"/>
                <w:szCs w:val="28"/>
              </w:rPr>
              <w:t xml:space="preserve"> </w:t>
            </w:r>
            <w:r w:rsidR="007A7AFB" w:rsidRPr="00B15F97">
              <w:rPr>
                <w:sz w:val="28"/>
                <w:szCs w:val="28"/>
              </w:rPr>
              <w:t>It also executes the control program stored in the </w:t>
            </w:r>
            <w:hyperlink r:id="rId17" w:tgtFrame="_blank" w:history="1">
              <w:r w:rsidR="007A7AFB" w:rsidRPr="00B15F97">
                <w:rPr>
                  <w:rStyle w:val="Hyperlink"/>
                  <w:rFonts w:eastAsiaTheme="majorEastAsia"/>
                  <w:color w:val="auto"/>
                  <w:sz w:val="28"/>
                  <w:szCs w:val="28"/>
                  <w:u w:val="none"/>
                </w:rPr>
                <w:t>PLC’s memory</w:t>
              </w:r>
            </w:hyperlink>
            <w:r w:rsidR="007A7AFB" w:rsidRPr="00B15F97">
              <w:rPr>
                <w:sz w:val="28"/>
                <w:szCs w:val="28"/>
              </w:rPr>
              <w:t>. In essence, the CPU is the “brains” of a programmable controller.</w:t>
            </w:r>
          </w:p>
          <w:p w14:paraId="694D02C0" w14:textId="77777777" w:rsidR="007A7AFB" w:rsidRPr="00B15F97" w:rsidRDefault="007A7AFB" w:rsidP="00B15F97">
            <w:pPr>
              <w:pStyle w:val="NormalWeb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B15F97">
              <w:rPr>
                <w:sz w:val="28"/>
                <w:szCs w:val="28"/>
              </w:rPr>
              <w:t>It functions much the same way the CPU of a regular computer does, except that it uses special instructions and coding to perform its functions.</w:t>
            </w:r>
          </w:p>
          <w:p w14:paraId="4A6F7B92" w14:textId="77777777" w:rsidR="007A7AFB" w:rsidRPr="00B15F97" w:rsidRDefault="007A7AFB" w:rsidP="00B15F97">
            <w:pPr>
              <w:pStyle w:val="Heading4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outlineLvl w:val="3"/>
              <w:rPr>
                <w:b w:val="0"/>
                <w:bCs w:val="0"/>
                <w:sz w:val="28"/>
                <w:szCs w:val="28"/>
              </w:rPr>
            </w:pPr>
            <w:r w:rsidRPr="00B15F97">
              <w:rPr>
                <w:b w:val="0"/>
                <w:bCs w:val="0"/>
                <w:sz w:val="28"/>
                <w:szCs w:val="28"/>
              </w:rPr>
              <w:lastRenderedPageBreak/>
              <w:t>The CPU has three parts:</w:t>
            </w:r>
          </w:p>
          <w:p w14:paraId="31E45CEB" w14:textId="77777777" w:rsidR="007A7AFB" w:rsidRPr="00B15F97" w:rsidRDefault="007A7AFB" w:rsidP="00B15F97">
            <w:pPr>
              <w:numPr>
                <w:ilvl w:val="0"/>
                <w:numId w:val="38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B15F97">
              <w:rPr>
                <w:rStyle w:val="Strong"/>
                <w:rFonts w:ascii="Times New Roman" w:hAnsi="Times New Roman" w:cs="Times New Roman"/>
                <w:b w:val="0"/>
                <w:bCs w:val="0"/>
                <w:sz w:val="28"/>
                <w:szCs w:val="28"/>
                <w:bdr w:val="none" w:sz="0" w:space="0" w:color="auto" w:frame="1"/>
              </w:rPr>
              <w:t>the processor</w:t>
            </w:r>
          </w:p>
          <w:p w14:paraId="20CD64C9" w14:textId="77777777" w:rsidR="007A7AFB" w:rsidRPr="00B15F97" w:rsidRDefault="007A7AFB" w:rsidP="00B15F97">
            <w:pPr>
              <w:numPr>
                <w:ilvl w:val="0"/>
                <w:numId w:val="38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B15F97">
              <w:rPr>
                <w:rStyle w:val="Strong"/>
                <w:rFonts w:ascii="Times New Roman" w:hAnsi="Times New Roman" w:cs="Times New Roman"/>
                <w:b w:val="0"/>
                <w:bCs w:val="0"/>
                <w:sz w:val="28"/>
                <w:szCs w:val="28"/>
                <w:bdr w:val="none" w:sz="0" w:space="0" w:color="auto" w:frame="1"/>
              </w:rPr>
              <w:t>the memory system</w:t>
            </w:r>
          </w:p>
          <w:p w14:paraId="02A03C74" w14:textId="77777777" w:rsidR="007A7AFB" w:rsidRPr="00B15F97" w:rsidRDefault="007A7AFB" w:rsidP="00B15F97">
            <w:pPr>
              <w:numPr>
                <w:ilvl w:val="0"/>
                <w:numId w:val="38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B15F97">
              <w:rPr>
                <w:rStyle w:val="Strong"/>
                <w:rFonts w:ascii="Times New Roman" w:hAnsi="Times New Roman" w:cs="Times New Roman"/>
                <w:b w:val="0"/>
                <w:bCs w:val="0"/>
                <w:sz w:val="28"/>
                <w:szCs w:val="28"/>
                <w:bdr w:val="none" w:sz="0" w:space="0" w:color="auto" w:frame="1"/>
              </w:rPr>
              <w:t>the power supply</w:t>
            </w:r>
          </w:p>
          <w:p w14:paraId="7666167E" w14:textId="4B5BC6EE" w:rsidR="007A7AFB" w:rsidRPr="00B15F97" w:rsidRDefault="00B15F97" w:rsidP="00B15F97">
            <w:pPr>
              <w:pStyle w:val="NormalWeb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7A7AFB" w:rsidRPr="00B15F97">
              <w:rPr>
                <w:sz w:val="28"/>
                <w:szCs w:val="28"/>
              </w:rPr>
              <w:t>The processor is the section of the CPU that codes, decodes, and computes data.</w:t>
            </w:r>
            <w:r>
              <w:rPr>
                <w:sz w:val="28"/>
                <w:szCs w:val="28"/>
              </w:rPr>
              <w:t xml:space="preserve"> </w:t>
            </w:r>
            <w:r w:rsidR="007A7AFB" w:rsidRPr="00B15F97">
              <w:rPr>
                <w:sz w:val="28"/>
                <w:szCs w:val="28"/>
              </w:rPr>
              <w:t>Memory system is the section of the CPU that stores both the control program and data from the equipment connected to the PLC.</w:t>
            </w:r>
            <w:r>
              <w:rPr>
                <w:sz w:val="28"/>
                <w:szCs w:val="28"/>
              </w:rPr>
              <w:t xml:space="preserve"> </w:t>
            </w:r>
            <w:r w:rsidR="007A7AFB" w:rsidRPr="00B15F97">
              <w:rPr>
                <w:sz w:val="28"/>
                <w:szCs w:val="28"/>
              </w:rPr>
              <w:t>Power supply is the section that provides the PLC with the voltage and current it needs to operate.</w:t>
            </w:r>
          </w:p>
          <w:p w14:paraId="0271548B" w14:textId="3FE2A158" w:rsidR="007A7AFB" w:rsidRDefault="007A7AFB" w:rsidP="00B15F97">
            <w:pPr>
              <w:pStyle w:val="Heading3"/>
              <w:shd w:val="clear" w:color="auto" w:fill="FFFFFF"/>
              <w:spacing w:before="0" w:line="360" w:lineRule="auto"/>
              <w:jc w:val="both"/>
              <w:textAlignment w:val="baseline"/>
              <w:outlineLvl w:val="2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bdr w:val="none" w:sz="0" w:space="0" w:color="auto" w:frame="1"/>
              </w:rPr>
            </w:pPr>
            <w:r w:rsidRPr="00B15F97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bdr w:val="none" w:sz="0" w:space="0" w:color="auto" w:frame="1"/>
              </w:rPr>
              <w:t xml:space="preserve">The </w:t>
            </w:r>
            <w:proofErr w:type="spellStart"/>
            <w:r w:rsidRPr="00B15F97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bdr w:val="none" w:sz="0" w:space="0" w:color="auto" w:frame="1"/>
              </w:rPr>
              <w:t>Input/Output</w:t>
            </w:r>
            <w:proofErr w:type="spellEnd"/>
            <w:r w:rsidRPr="00B15F97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bdr w:val="none" w:sz="0" w:space="0" w:color="auto" w:frame="1"/>
              </w:rPr>
              <w:t xml:space="preserve"> System</w:t>
            </w:r>
          </w:p>
          <w:p w14:paraId="7454745F" w14:textId="77777777" w:rsidR="00B15F97" w:rsidRPr="00B15F97" w:rsidRDefault="00B15F97" w:rsidP="00B15F97"/>
          <w:p w14:paraId="63322796" w14:textId="4471493E" w:rsidR="007A7AFB" w:rsidRPr="00B15F97" w:rsidRDefault="00B15F97" w:rsidP="00B15F97">
            <w:pPr>
              <w:pStyle w:val="NormalWeb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</w:t>
            </w:r>
            <w:r w:rsidR="007A7AFB" w:rsidRPr="00B15F97">
              <w:rPr>
                <w:sz w:val="28"/>
                <w:szCs w:val="28"/>
              </w:rPr>
              <w:t>The input/output (I/O) system is the section of a PLC to which all of the field devices are connected.</w:t>
            </w:r>
            <w:r>
              <w:rPr>
                <w:sz w:val="28"/>
                <w:szCs w:val="28"/>
              </w:rPr>
              <w:t xml:space="preserve"> </w:t>
            </w:r>
            <w:r w:rsidR="007A7AFB" w:rsidRPr="00B15F97">
              <w:rPr>
                <w:sz w:val="28"/>
                <w:szCs w:val="28"/>
              </w:rPr>
              <w:t>If the CPU can be thought of as the brains of a PLC, then the I/O system can be thought of as the arms and legs.</w:t>
            </w:r>
            <w:r>
              <w:rPr>
                <w:sz w:val="28"/>
                <w:szCs w:val="28"/>
              </w:rPr>
              <w:t xml:space="preserve"> </w:t>
            </w:r>
            <w:r w:rsidR="007A7AFB" w:rsidRPr="00B15F97">
              <w:rPr>
                <w:sz w:val="28"/>
                <w:szCs w:val="28"/>
              </w:rPr>
              <w:t>The I/O system is what actually physically carries out the control commands from the program stored in the PLC’s memory.</w:t>
            </w:r>
          </w:p>
          <w:p w14:paraId="1625A373" w14:textId="77777777" w:rsidR="007A7AFB" w:rsidRPr="00B15F97" w:rsidRDefault="007A7AFB" w:rsidP="00B15F97">
            <w:pPr>
              <w:pStyle w:val="NormalWeb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 w:rsidRPr="00B15F97">
              <w:rPr>
                <w:sz w:val="28"/>
                <w:szCs w:val="28"/>
              </w:rPr>
              <w:t>The I/O system consists of two main parts:</w:t>
            </w:r>
          </w:p>
          <w:p w14:paraId="3CFC3337" w14:textId="77777777" w:rsidR="007A7AFB" w:rsidRPr="00B15F97" w:rsidRDefault="007A7AFB" w:rsidP="00B15F97">
            <w:pPr>
              <w:numPr>
                <w:ilvl w:val="0"/>
                <w:numId w:val="39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B15F97">
              <w:rPr>
                <w:rStyle w:val="Strong"/>
                <w:rFonts w:ascii="Times New Roman" w:hAnsi="Times New Roman" w:cs="Times New Roman"/>
                <w:b w:val="0"/>
                <w:bCs w:val="0"/>
                <w:sz w:val="28"/>
                <w:szCs w:val="28"/>
                <w:bdr w:val="none" w:sz="0" w:space="0" w:color="auto" w:frame="1"/>
              </w:rPr>
              <w:t>the Rack</w:t>
            </w:r>
          </w:p>
          <w:p w14:paraId="3245A6EA" w14:textId="4913AB03" w:rsidR="007A7AFB" w:rsidRPr="00B15F97" w:rsidRDefault="007A7AFB" w:rsidP="00B15F97">
            <w:pPr>
              <w:numPr>
                <w:ilvl w:val="0"/>
                <w:numId w:val="39"/>
              </w:numPr>
              <w:shd w:val="clear" w:color="auto" w:fill="FFFFFF"/>
              <w:spacing w:line="360" w:lineRule="auto"/>
              <w:ind w:left="525"/>
              <w:jc w:val="both"/>
              <w:textAlignment w:val="baseline"/>
              <w:rPr>
                <w:rStyle w:val="Strong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B15F97">
              <w:rPr>
                <w:rStyle w:val="Strong"/>
                <w:rFonts w:ascii="Times New Roman" w:hAnsi="Times New Roman" w:cs="Times New Roman"/>
                <w:b w:val="0"/>
                <w:bCs w:val="0"/>
                <w:sz w:val="28"/>
                <w:szCs w:val="28"/>
                <w:bdr w:val="none" w:sz="0" w:space="0" w:color="auto" w:frame="1"/>
              </w:rPr>
              <w:t>I/O modules</w:t>
            </w:r>
          </w:p>
          <w:p w14:paraId="1294639D" w14:textId="77777777" w:rsidR="00B15F97" w:rsidRPr="00B15F97" w:rsidRDefault="00B15F97" w:rsidP="00B15F97">
            <w:pPr>
              <w:shd w:val="clear" w:color="auto" w:fill="FFFFFF"/>
              <w:spacing w:line="360" w:lineRule="auto"/>
              <w:ind w:left="165"/>
              <w:jc w:val="both"/>
              <w:textAlignment w:val="baseline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5321F5F3" w14:textId="2050041E" w:rsidR="007A7AFB" w:rsidRPr="00B15F97" w:rsidRDefault="00B15F97" w:rsidP="00B15F97">
            <w:pPr>
              <w:pStyle w:val="NormalWeb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7A7AFB" w:rsidRPr="00B15F97">
              <w:rPr>
                <w:sz w:val="28"/>
                <w:szCs w:val="28"/>
              </w:rPr>
              <w:t>The rack is an enclosure with slots in it that is connected to the CPU.</w:t>
            </w:r>
            <w:r>
              <w:rPr>
                <w:sz w:val="28"/>
                <w:szCs w:val="28"/>
              </w:rPr>
              <w:t xml:space="preserve"> </w:t>
            </w:r>
            <w:r w:rsidR="007A7AFB" w:rsidRPr="00B15F97">
              <w:rPr>
                <w:sz w:val="28"/>
                <w:szCs w:val="28"/>
              </w:rPr>
              <w:t>I/O modules are devices with connection terminals to which the field devices are wired. Together, the rack and the I/O modules form the interface between the field devices and the PLC.</w:t>
            </w:r>
          </w:p>
          <w:p w14:paraId="2DF686F4" w14:textId="38BABDE7" w:rsidR="002A1C0F" w:rsidRPr="00B15F97" w:rsidRDefault="00B15F97" w:rsidP="00B15F97">
            <w:pPr>
              <w:pStyle w:val="NormalWeb"/>
              <w:shd w:val="clear" w:color="auto" w:fill="FFFFFF"/>
              <w:spacing w:before="0" w:beforeAutospacing="0" w:after="255" w:afterAutospacing="0" w:line="360" w:lineRule="auto"/>
              <w:jc w:val="both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7A7AFB" w:rsidRPr="00B15F97">
              <w:rPr>
                <w:sz w:val="28"/>
                <w:szCs w:val="28"/>
              </w:rPr>
              <w:t>When set up properly, each I/O module is both securely wired to its corresponding field devices and securely installed in a slot in the rack.</w:t>
            </w:r>
            <w:r>
              <w:rPr>
                <w:sz w:val="28"/>
                <w:szCs w:val="28"/>
              </w:rPr>
              <w:t xml:space="preserve"> </w:t>
            </w:r>
            <w:r w:rsidR="007A7AFB" w:rsidRPr="00B15F97">
              <w:rPr>
                <w:sz w:val="28"/>
                <w:szCs w:val="28"/>
              </w:rPr>
              <w:t xml:space="preserve">This creates the physical connection between the field equipment and the PLC. In some small PLCs, the rack and the I/O modules come </w:t>
            </w:r>
            <w:proofErr w:type="spellStart"/>
            <w:r w:rsidR="007A7AFB" w:rsidRPr="00B15F97">
              <w:rPr>
                <w:sz w:val="28"/>
                <w:szCs w:val="28"/>
              </w:rPr>
              <w:t>prepackaged</w:t>
            </w:r>
            <w:proofErr w:type="spellEnd"/>
            <w:r w:rsidR="007A7AFB" w:rsidRPr="00B15F97">
              <w:rPr>
                <w:sz w:val="28"/>
                <w:szCs w:val="28"/>
              </w:rPr>
              <w:t xml:space="preserve"> as one unit.</w:t>
            </w:r>
          </w:p>
        </w:tc>
      </w:tr>
    </w:tbl>
    <w:p w14:paraId="5575B06A" w14:textId="77777777" w:rsidR="00D924A1" w:rsidRDefault="00D924A1" w:rsidP="00DF7696">
      <w:pPr>
        <w:rPr>
          <w:b/>
          <w:sz w:val="24"/>
          <w:szCs w:val="24"/>
        </w:rPr>
      </w:pPr>
    </w:p>
    <w:sectPr w:rsidR="00D924A1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03438"/>
    <w:multiLevelType w:val="multilevel"/>
    <w:tmpl w:val="F0629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964054"/>
    <w:multiLevelType w:val="multilevel"/>
    <w:tmpl w:val="31001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8749D4"/>
    <w:multiLevelType w:val="multilevel"/>
    <w:tmpl w:val="21B0B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F520C0"/>
    <w:multiLevelType w:val="multilevel"/>
    <w:tmpl w:val="433E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9622F5"/>
    <w:multiLevelType w:val="multilevel"/>
    <w:tmpl w:val="9BB2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3C4B8A"/>
    <w:multiLevelType w:val="multilevel"/>
    <w:tmpl w:val="58CE5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7A4B38"/>
    <w:multiLevelType w:val="hybridMultilevel"/>
    <w:tmpl w:val="DC24CAFA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>
    <w:nsid w:val="1BE71F9B"/>
    <w:multiLevelType w:val="multilevel"/>
    <w:tmpl w:val="79064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CFD3E59"/>
    <w:multiLevelType w:val="multilevel"/>
    <w:tmpl w:val="36CA2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0CB41FE"/>
    <w:multiLevelType w:val="multilevel"/>
    <w:tmpl w:val="EBA25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54D2D04"/>
    <w:multiLevelType w:val="multilevel"/>
    <w:tmpl w:val="3E4EA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950023"/>
    <w:multiLevelType w:val="multilevel"/>
    <w:tmpl w:val="DCBCB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89543D"/>
    <w:multiLevelType w:val="multilevel"/>
    <w:tmpl w:val="D3364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4695615"/>
    <w:multiLevelType w:val="multilevel"/>
    <w:tmpl w:val="50367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67C7DC5"/>
    <w:multiLevelType w:val="multilevel"/>
    <w:tmpl w:val="A0428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8124B38"/>
    <w:multiLevelType w:val="multilevel"/>
    <w:tmpl w:val="B92E9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D2B5094"/>
    <w:multiLevelType w:val="multilevel"/>
    <w:tmpl w:val="1B8E9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DB34CFA"/>
    <w:multiLevelType w:val="multilevel"/>
    <w:tmpl w:val="CEAC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44C49E7"/>
    <w:multiLevelType w:val="multilevel"/>
    <w:tmpl w:val="C504C4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5691D00"/>
    <w:multiLevelType w:val="multilevel"/>
    <w:tmpl w:val="9BB4D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89F4A54"/>
    <w:multiLevelType w:val="multilevel"/>
    <w:tmpl w:val="9104C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BED0717"/>
    <w:multiLevelType w:val="multilevel"/>
    <w:tmpl w:val="7258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E55579F"/>
    <w:multiLevelType w:val="multilevel"/>
    <w:tmpl w:val="4F168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E8D3816"/>
    <w:multiLevelType w:val="multilevel"/>
    <w:tmpl w:val="B2E2F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0EE0289"/>
    <w:multiLevelType w:val="multilevel"/>
    <w:tmpl w:val="F7808A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3EA0AD3"/>
    <w:multiLevelType w:val="multilevel"/>
    <w:tmpl w:val="E8E42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73B3537"/>
    <w:multiLevelType w:val="multilevel"/>
    <w:tmpl w:val="5AF04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84A5C2A"/>
    <w:multiLevelType w:val="hybridMultilevel"/>
    <w:tmpl w:val="DED8B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B14CAA"/>
    <w:multiLevelType w:val="multilevel"/>
    <w:tmpl w:val="A4524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A6D4B47"/>
    <w:multiLevelType w:val="multilevel"/>
    <w:tmpl w:val="6CA0C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BF8010A"/>
    <w:multiLevelType w:val="multilevel"/>
    <w:tmpl w:val="0FA8E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0795396"/>
    <w:multiLevelType w:val="multilevel"/>
    <w:tmpl w:val="D3807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3A86163"/>
    <w:multiLevelType w:val="multilevel"/>
    <w:tmpl w:val="9BA204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75277C9"/>
    <w:multiLevelType w:val="multilevel"/>
    <w:tmpl w:val="3B9EA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FE14FCB"/>
    <w:multiLevelType w:val="multilevel"/>
    <w:tmpl w:val="D7184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0EC4C6F"/>
    <w:multiLevelType w:val="multilevel"/>
    <w:tmpl w:val="FDFE8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2EB7D57"/>
    <w:multiLevelType w:val="multilevel"/>
    <w:tmpl w:val="6D829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32935A2"/>
    <w:multiLevelType w:val="multilevel"/>
    <w:tmpl w:val="A880D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9767F38"/>
    <w:multiLevelType w:val="hybridMultilevel"/>
    <w:tmpl w:val="86B2D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270FB4"/>
    <w:multiLevelType w:val="hybridMultilevel"/>
    <w:tmpl w:val="43F228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CC56F58"/>
    <w:multiLevelType w:val="multilevel"/>
    <w:tmpl w:val="8F1005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8"/>
  </w:num>
  <w:num w:numId="2">
    <w:abstractNumId w:val="27"/>
  </w:num>
  <w:num w:numId="3">
    <w:abstractNumId w:val="28"/>
  </w:num>
  <w:num w:numId="4">
    <w:abstractNumId w:val="8"/>
  </w:num>
  <w:num w:numId="5">
    <w:abstractNumId w:val="37"/>
  </w:num>
  <w:num w:numId="6">
    <w:abstractNumId w:val="26"/>
  </w:num>
  <w:num w:numId="7">
    <w:abstractNumId w:val="35"/>
  </w:num>
  <w:num w:numId="8">
    <w:abstractNumId w:val="31"/>
  </w:num>
  <w:num w:numId="9">
    <w:abstractNumId w:val="23"/>
  </w:num>
  <w:num w:numId="10">
    <w:abstractNumId w:val="2"/>
  </w:num>
  <w:num w:numId="11">
    <w:abstractNumId w:val="16"/>
  </w:num>
  <w:num w:numId="12">
    <w:abstractNumId w:val="21"/>
  </w:num>
  <w:num w:numId="13">
    <w:abstractNumId w:val="12"/>
  </w:num>
  <w:num w:numId="14">
    <w:abstractNumId w:val="14"/>
  </w:num>
  <w:num w:numId="15">
    <w:abstractNumId w:val="19"/>
  </w:num>
  <w:num w:numId="16">
    <w:abstractNumId w:val="1"/>
  </w:num>
  <w:num w:numId="17">
    <w:abstractNumId w:val="39"/>
  </w:num>
  <w:num w:numId="18">
    <w:abstractNumId w:val="4"/>
  </w:num>
  <w:num w:numId="19">
    <w:abstractNumId w:val="10"/>
  </w:num>
  <w:num w:numId="20">
    <w:abstractNumId w:val="36"/>
  </w:num>
  <w:num w:numId="21">
    <w:abstractNumId w:val="5"/>
  </w:num>
  <w:num w:numId="22">
    <w:abstractNumId w:val="7"/>
  </w:num>
  <w:num w:numId="23">
    <w:abstractNumId w:val="0"/>
  </w:num>
  <w:num w:numId="24">
    <w:abstractNumId w:val="30"/>
  </w:num>
  <w:num w:numId="25">
    <w:abstractNumId w:val="25"/>
  </w:num>
  <w:num w:numId="26">
    <w:abstractNumId w:val="9"/>
  </w:num>
  <w:num w:numId="27">
    <w:abstractNumId w:val="29"/>
  </w:num>
  <w:num w:numId="28">
    <w:abstractNumId w:val="34"/>
  </w:num>
  <w:num w:numId="29">
    <w:abstractNumId w:val="22"/>
  </w:num>
  <w:num w:numId="30">
    <w:abstractNumId w:val="3"/>
  </w:num>
  <w:num w:numId="31">
    <w:abstractNumId w:val="15"/>
  </w:num>
  <w:num w:numId="32">
    <w:abstractNumId w:val="20"/>
  </w:num>
  <w:num w:numId="33">
    <w:abstractNumId w:val="6"/>
  </w:num>
  <w:num w:numId="34">
    <w:abstractNumId w:val="13"/>
  </w:num>
  <w:num w:numId="35">
    <w:abstractNumId w:val="33"/>
  </w:num>
  <w:num w:numId="36">
    <w:abstractNumId w:val="40"/>
  </w:num>
  <w:num w:numId="37">
    <w:abstractNumId w:val="24"/>
  </w:num>
  <w:num w:numId="38">
    <w:abstractNumId w:val="32"/>
  </w:num>
  <w:num w:numId="39">
    <w:abstractNumId w:val="18"/>
  </w:num>
  <w:num w:numId="40">
    <w:abstractNumId w:val="17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007A6"/>
    <w:rsid w:val="00043305"/>
    <w:rsid w:val="00044373"/>
    <w:rsid w:val="00074FFF"/>
    <w:rsid w:val="00115305"/>
    <w:rsid w:val="00154FAF"/>
    <w:rsid w:val="00160865"/>
    <w:rsid w:val="001A3D9D"/>
    <w:rsid w:val="0021361E"/>
    <w:rsid w:val="00216CFD"/>
    <w:rsid w:val="002A1C0F"/>
    <w:rsid w:val="002D1310"/>
    <w:rsid w:val="00313B93"/>
    <w:rsid w:val="003513B6"/>
    <w:rsid w:val="003B378C"/>
    <w:rsid w:val="00445CE3"/>
    <w:rsid w:val="004B769B"/>
    <w:rsid w:val="004C531E"/>
    <w:rsid w:val="00525457"/>
    <w:rsid w:val="00536611"/>
    <w:rsid w:val="00537627"/>
    <w:rsid w:val="00582BFB"/>
    <w:rsid w:val="005A6733"/>
    <w:rsid w:val="005D4939"/>
    <w:rsid w:val="006A4191"/>
    <w:rsid w:val="006B2E15"/>
    <w:rsid w:val="006E1D6D"/>
    <w:rsid w:val="006F6CC5"/>
    <w:rsid w:val="007040C9"/>
    <w:rsid w:val="0079458D"/>
    <w:rsid w:val="007A7AFB"/>
    <w:rsid w:val="00934BCA"/>
    <w:rsid w:val="00981FCC"/>
    <w:rsid w:val="009A09DC"/>
    <w:rsid w:val="00A731A4"/>
    <w:rsid w:val="00A91649"/>
    <w:rsid w:val="00AB605A"/>
    <w:rsid w:val="00AC444E"/>
    <w:rsid w:val="00B15F97"/>
    <w:rsid w:val="00B7025D"/>
    <w:rsid w:val="00BD27F2"/>
    <w:rsid w:val="00CB6816"/>
    <w:rsid w:val="00D32DF1"/>
    <w:rsid w:val="00D36F0E"/>
    <w:rsid w:val="00D57E5D"/>
    <w:rsid w:val="00D924A1"/>
    <w:rsid w:val="00DF7696"/>
    <w:rsid w:val="00E02C4C"/>
    <w:rsid w:val="00E376C4"/>
    <w:rsid w:val="00ED05C5"/>
    <w:rsid w:val="00EE18AD"/>
    <w:rsid w:val="00EE31CA"/>
    <w:rsid w:val="00EE5B82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762EE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C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1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E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02C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E02C4C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unhideWhenUsed/>
    <w:rsid w:val="00E02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E02C4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E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oolnumber">
    <w:name w:val="tool__number"/>
    <w:basedOn w:val="DefaultParagraphFont"/>
    <w:rsid w:val="00D57E5D"/>
  </w:style>
  <w:style w:type="paragraph" w:customStyle="1" w:styleId="l0">
    <w:name w:val="l0"/>
    <w:basedOn w:val="Normal"/>
    <w:rsid w:val="009A0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kwd">
    <w:name w:val="kwd"/>
    <w:basedOn w:val="DefaultParagraphFont"/>
    <w:rsid w:val="009A09DC"/>
  </w:style>
  <w:style w:type="character" w:customStyle="1" w:styleId="pln">
    <w:name w:val="pln"/>
    <w:basedOn w:val="DefaultParagraphFont"/>
    <w:rsid w:val="009A09DC"/>
  </w:style>
  <w:style w:type="paragraph" w:customStyle="1" w:styleId="l1">
    <w:name w:val="l1"/>
    <w:basedOn w:val="Normal"/>
    <w:rsid w:val="009A0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2">
    <w:name w:val="l2"/>
    <w:basedOn w:val="Normal"/>
    <w:rsid w:val="009A0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un">
    <w:name w:val="pun"/>
    <w:basedOn w:val="DefaultParagraphFont"/>
    <w:rsid w:val="009A09DC"/>
  </w:style>
  <w:style w:type="character" w:customStyle="1" w:styleId="str">
    <w:name w:val="str"/>
    <w:basedOn w:val="DefaultParagraphFont"/>
    <w:rsid w:val="009A09DC"/>
  </w:style>
  <w:style w:type="paragraph" w:customStyle="1" w:styleId="l3">
    <w:name w:val="l3"/>
    <w:basedOn w:val="Normal"/>
    <w:rsid w:val="009A0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4">
    <w:name w:val="l4"/>
    <w:basedOn w:val="Normal"/>
    <w:rsid w:val="009A0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5">
    <w:name w:val="l5"/>
    <w:basedOn w:val="Normal"/>
    <w:rsid w:val="009A0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6">
    <w:name w:val="l6"/>
    <w:basedOn w:val="Normal"/>
    <w:rsid w:val="009A0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7">
    <w:name w:val="l7"/>
    <w:basedOn w:val="Normal"/>
    <w:rsid w:val="009A0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8">
    <w:name w:val="l8"/>
    <w:basedOn w:val="Normal"/>
    <w:rsid w:val="009A0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9">
    <w:name w:val="l9"/>
    <w:basedOn w:val="Normal"/>
    <w:rsid w:val="009A0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om">
    <w:name w:val="com"/>
    <w:basedOn w:val="DefaultParagraphFont"/>
    <w:rsid w:val="009A09DC"/>
  </w:style>
  <w:style w:type="character" w:customStyle="1" w:styleId="lit">
    <w:name w:val="lit"/>
    <w:basedOn w:val="DefaultParagraphFont"/>
    <w:rsid w:val="009A09DC"/>
  </w:style>
  <w:style w:type="character" w:styleId="HTMLCode">
    <w:name w:val="HTML Code"/>
    <w:basedOn w:val="DefaultParagraphFont"/>
    <w:uiPriority w:val="99"/>
    <w:semiHidden/>
    <w:unhideWhenUsed/>
    <w:rsid w:val="009A09DC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6E1D6D"/>
  </w:style>
  <w:style w:type="character" w:customStyle="1" w:styleId="wrap">
    <w:name w:val="wrap"/>
    <w:basedOn w:val="DefaultParagraphFont"/>
    <w:rsid w:val="006E1D6D"/>
  </w:style>
  <w:style w:type="character" w:styleId="HTMLTypewriter">
    <w:name w:val="HTML Typewriter"/>
    <w:basedOn w:val="DefaultParagraphFont"/>
    <w:uiPriority w:val="99"/>
    <w:semiHidden/>
    <w:unhideWhenUsed/>
    <w:rsid w:val="006E1D6D"/>
    <w:rPr>
      <w:rFonts w:ascii="Courier New" w:eastAsia="Times New Roman" w:hAnsi="Courier New" w:cs="Courier New"/>
      <w:sz w:val="20"/>
      <w:szCs w:val="20"/>
    </w:rPr>
  </w:style>
  <w:style w:type="paragraph" w:customStyle="1" w:styleId="gallerybox">
    <w:name w:val="gallerybox"/>
    <w:basedOn w:val="Normal"/>
    <w:rsid w:val="00525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exhtml">
    <w:name w:val="texhtml"/>
    <w:basedOn w:val="DefaultParagraphFont"/>
    <w:rsid w:val="00525457"/>
  </w:style>
  <w:style w:type="character" w:customStyle="1" w:styleId="mwe-math-mathml-inline">
    <w:name w:val="mwe-math-mathml-inline"/>
    <w:basedOn w:val="DefaultParagraphFont"/>
    <w:rsid w:val="00525457"/>
  </w:style>
  <w:style w:type="character" w:styleId="Strong">
    <w:name w:val="Strong"/>
    <w:basedOn w:val="DefaultParagraphFont"/>
    <w:uiPriority w:val="22"/>
    <w:qFormat/>
    <w:rsid w:val="00D32DF1"/>
    <w:rPr>
      <w:b/>
      <w:bCs/>
    </w:rPr>
  </w:style>
  <w:style w:type="character" w:styleId="Emphasis">
    <w:name w:val="Emphasis"/>
    <w:basedOn w:val="DefaultParagraphFont"/>
    <w:uiPriority w:val="20"/>
    <w:qFormat/>
    <w:rsid w:val="00D32DF1"/>
    <w:rPr>
      <w:i/>
      <w:iCs/>
    </w:rPr>
  </w:style>
  <w:style w:type="paragraph" w:styleId="NoSpacing">
    <w:name w:val="No Spacing"/>
    <w:uiPriority w:val="1"/>
    <w:qFormat/>
    <w:rsid w:val="00445CE3"/>
    <w:pPr>
      <w:spacing w:after="0" w:line="240" w:lineRule="auto"/>
    </w:pPr>
  </w:style>
  <w:style w:type="character" w:customStyle="1" w:styleId="seosummary">
    <w:name w:val="seosummary"/>
    <w:basedOn w:val="DefaultParagraphFont"/>
    <w:rsid w:val="00934BCA"/>
  </w:style>
  <w:style w:type="paragraph" w:styleId="HTMLPreformatted">
    <w:name w:val="HTML Preformatted"/>
    <w:basedOn w:val="Normal"/>
    <w:link w:val="HTMLPreformattedChar"/>
    <w:uiPriority w:val="99"/>
    <w:unhideWhenUsed/>
    <w:rsid w:val="00A731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31A4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A731A4"/>
  </w:style>
  <w:style w:type="character" w:customStyle="1" w:styleId="Heading2Char">
    <w:name w:val="Heading 2 Char"/>
    <w:basedOn w:val="DefaultParagraphFont"/>
    <w:link w:val="Heading2"/>
    <w:uiPriority w:val="9"/>
    <w:rsid w:val="00A731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comment">
    <w:name w:val="hljs-comment"/>
    <w:basedOn w:val="DefaultParagraphFont"/>
    <w:rsid w:val="00A731A4"/>
  </w:style>
  <w:style w:type="paragraph" w:customStyle="1" w:styleId="syntaxexample">
    <w:name w:val="syntax_example"/>
    <w:basedOn w:val="Normal"/>
    <w:rsid w:val="00074F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yp">
    <w:name w:val="typ"/>
    <w:basedOn w:val="DefaultParagraphFont"/>
    <w:rsid w:val="001A3D9D"/>
  </w:style>
  <w:style w:type="paragraph" w:styleId="ListParagraph">
    <w:name w:val="List Paragraph"/>
    <w:basedOn w:val="Normal"/>
    <w:uiPriority w:val="34"/>
    <w:qFormat/>
    <w:rsid w:val="005A6733"/>
    <w:pPr>
      <w:ind w:left="720"/>
      <w:contextualSpacing/>
    </w:pPr>
  </w:style>
  <w:style w:type="character" w:customStyle="1" w:styleId="mi">
    <w:name w:val="mi"/>
    <w:basedOn w:val="DefaultParagraphFont"/>
    <w:rsid w:val="00EE5B82"/>
  </w:style>
  <w:style w:type="character" w:customStyle="1" w:styleId="mjxassistivemathml">
    <w:name w:val="mjx_assistive_mathml"/>
    <w:basedOn w:val="DefaultParagraphFont"/>
    <w:rsid w:val="00EE5B82"/>
  </w:style>
  <w:style w:type="character" w:customStyle="1" w:styleId="mo">
    <w:name w:val="mo"/>
    <w:basedOn w:val="DefaultParagraphFont"/>
    <w:rsid w:val="00EE5B82"/>
  </w:style>
  <w:style w:type="paragraph" w:customStyle="1" w:styleId="uiqtextpara">
    <w:name w:val="ui_qtext_para"/>
    <w:basedOn w:val="Normal"/>
    <w:rsid w:val="007945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2A1C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sonormal0">
    <w:name w:val="msonormal"/>
    <w:basedOn w:val="Normal"/>
    <w:rsid w:val="00D924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c1">
    <w:name w:val="pl-c1"/>
    <w:basedOn w:val="DefaultParagraphFont"/>
    <w:rsid w:val="00B7025D"/>
  </w:style>
  <w:style w:type="character" w:customStyle="1" w:styleId="pl-s">
    <w:name w:val="pl-s"/>
    <w:basedOn w:val="DefaultParagraphFont"/>
    <w:rsid w:val="00B7025D"/>
  </w:style>
  <w:style w:type="character" w:customStyle="1" w:styleId="pl-pds">
    <w:name w:val="pl-pds"/>
    <w:basedOn w:val="DefaultParagraphFont"/>
    <w:rsid w:val="00B7025D"/>
  </w:style>
  <w:style w:type="character" w:customStyle="1" w:styleId="pl-cce">
    <w:name w:val="pl-cce"/>
    <w:basedOn w:val="DefaultParagraphFont"/>
    <w:rsid w:val="00B7025D"/>
  </w:style>
  <w:style w:type="character" w:customStyle="1" w:styleId="pl-k">
    <w:name w:val="pl-k"/>
    <w:basedOn w:val="DefaultParagraphFont"/>
    <w:rsid w:val="00B7025D"/>
  </w:style>
  <w:style w:type="character" w:customStyle="1" w:styleId="pl-c">
    <w:name w:val="pl-c"/>
    <w:basedOn w:val="DefaultParagraphFont"/>
    <w:rsid w:val="00B702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628">
          <w:blockQuote w:val="1"/>
          <w:marLeft w:val="0"/>
          <w:marRight w:val="0"/>
          <w:marTop w:val="390"/>
          <w:marBottom w:val="4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8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380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8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3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0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49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5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5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26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45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80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15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18751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93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08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591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4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2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36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3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32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45102">
                          <w:marLeft w:val="30"/>
                          <w:marRight w:val="30"/>
                          <w:marTop w:val="15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037311421">
                              <w:marLeft w:val="0"/>
                              <w:marRight w:val="0"/>
                              <w:marTop w:val="533"/>
                              <w:marBottom w:val="53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763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69798">
                          <w:marLeft w:val="30"/>
                          <w:marRight w:val="30"/>
                          <w:marTop w:val="15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93698555">
                              <w:marLeft w:val="0"/>
                              <w:marRight w:val="0"/>
                              <w:marTop w:val="563"/>
                              <w:marBottom w:val="5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02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553308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61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  <w:divsChild>
                <w:div w:id="922884038">
                  <w:marLeft w:val="0"/>
                  <w:marRight w:val="0"/>
                  <w:marTop w:val="0"/>
                  <w:marBottom w:val="0"/>
                  <w:divBdr>
                    <w:top w:val="single" w:sz="6" w:space="0" w:color="C8CCD1"/>
                    <w:left w:val="single" w:sz="6" w:space="0" w:color="C8CCD1"/>
                    <w:bottom w:val="single" w:sz="6" w:space="0" w:color="C8CCD1"/>
                    <w:right w:val="single" w:sz="6" w:space="0" w:color="C8CCD1"/>
                  </w:divBdr>
                  <w:divsChild>
                    <w:div w:id="1095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2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52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30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6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30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04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79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2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7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25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538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5098">
          <w:marLeft w:val="384"/>
          <w:marRight w:val="0"/>
          <w:marTop w:val="0"/>
          <w:marBottom w:val="0"/>
          <w:divBdr>
            <w:top w:val="single" w:sz="12" w:space="5" w:color="0073CF"/>
            <w:left w:val="single" w:sz="12" w:space="5" w:color="0073CF"/>
            <w:bottom w:val="single" w:sz="12" w:space="5" w:color="0073CF"/>
            <w:right w:val="single" w:sz="12" w:space="5" w:color="0073CF"/>
          </w:divBdr>
          <w:divsChild>
            <w:div w:id="1847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1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227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97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1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62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5806">
              <w:marLeft w:val="0"/>
              <w:marRight w:val="0"/>
              <w:marTop w:val="0"/>
              <w:marBottom w:val="0"/>
              <w:divBdr>
                <w:top w:val="single" w:sz="6" w:space="0" w:color="CBCBCB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29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56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3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77360">
                  <w:marLeft w:val="0"/>
                  <w:marRight w:val="0"/>
                  <w:marTop w:val="0"/>
                  <w:marBottom w:val="0"/>
                  <w:divBdr>
                    <w:top w:val="single" w:sz="6" w:space="0" w:color="D6D4D4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6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72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951061">
                  <w:marLeft w:val="0"/>
                  <w:marRight w:val="0"/>
                  <w:marTop w:val="0"/>
                  <w:marBottom w:val="0"/>
                  <w:divBdr>
                    <w:top w:val="single" w:sz="6" w:space="0" w:color="D6D4D4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29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52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strumentationforum.com/t/advantages-of-ladder-logic/6931/" TargetMode="External"/><Relationship Id="rId13" Type="http://schemas.openxmlformats.org/officeDocument/2006/relationships/hyperlink" Target="https://instrumentationtools.com/basics-of-thermistors-thermocouples-and-rtds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instrumentationtools.com/thermocouples/" TargetMode="External"/><Relationship Id="rId17" Type="http://schemas.openxmlformats.org/officeDocument/2006/relationships/hyperlink" Target="https://instrumentationtools.com/plc-memory-mapping-io-addressin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instrumentationtools.com/how-modbus-communication-work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nstrumentationtools.com/current-division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instrumentationtools.com/allen-bradley-slc500-plc-programming/" TargetMode="External"/><Relationship Id="rId10" Type="http://schemas.openxmlformats.org/officeDocument/2006/relationships/hyperlink" Target="https://instrumentationtools.com/voltage-divider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nstrumentationforum.com/t/what-is-a-plc/6928/" TargetMode="External"/><Relationship Id="rId14" Type="http://schemas.openxmlformats.org/officeDocument/2006/relationships/hyperlink" Target="https://instrumentationtools.com/strain-gauge-load-cel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874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15</cp:revision>
  <dcterms:created xsi:type="dcterms:W3CDTF">2020-05-20T11:34:00Z</dcterms:created>
  <dcterms:modified xsi:type="dcterms:W3CDTF">2020-05-30T13:02:00Z</dcterms:modified>
</cp:coreProperties>
</file>