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71"/>
        <w:gridCol w:w="1335"/>
        <w:gridCol w:w="350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F92AD5" w:rsidP="00DF7696">
            <w:pPr>
              <w:rPr>
                <w:b/>
                <w:sz w:val="24"/>
                <w:szCs w:val="24"/>
              </w:rPr>
            </w:pPr>
            <w:r>
              <w:rPr>
                <w:b/>
                <w:sz w:val="24"/>
                <w:szCs w:val="24"/>
              </w:rPr>
              <w:t>18-May-2020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92AD5" w:rsidP="00DF7696">
            <w:pPr>
              <w:rPr>
                <w:b/>
                <w:sz w:val="24"/>
                <w:szCs w:val="24"/>
              </w:rPr>
            </w:pPr>
            <w:r>
              <w:rPr>
                <w:b/>
                <w:sz w:val="24"/>
                <w:szCs w:val="24"/>
              </w:rPr>
              <w:t xml:space="preserve">Raziya </w:t>
            </w:r>
            <w:proofErr w:type="spellStart"/>
            <w:r>
              <w:rPr>
                <w:b/>
                <w:sz w:val="24"/>
                <w:szCs w:val="24"/>
              </w:rPr>
              <w:t>Banu</w:t>
            </w:r>
            <w:proofErr w:type="spellEnd"/>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F92AD5" w:rsidP="00DF7696">
            <w:pPr>
              <w:rPr>
                <w:b/>
                <w:sz w:val="24"/>
                <w:szCs w:val="24"/>
              </w:rPr>
            </w:pPr>
            <w:r>
              <w:rPr>
                <w:b/>
                <w:sz w:val="24"/>
                <w:szCs w:val="24"/>
              </w:rPr>
              <w:t xml:space="preserve">TCS </w:t>
            </w:r>
            <w:proofErr w:type="spellStart"/>
            <w:r>
              <w:rPr>
                <w:b/>
                <w:sz w:val="24"/>
                <w:szCs w:val="24"/>
              </w:rPr>
              <w:t>iON</w:t>
            </w:r>
            <w:proofErr w:type="spellEnd"/>
          </w:p>
        </w:tc>
        <w:tc>
          <w:tcPr>
            <w:tcW w:w="1351" w:type="dxa"/>
          </w:tcPr>
          <w:p w:rsidR="00DF7696" w:rsidRDefault="00DF7696" w:rsidP="00DF7696">
            <w:pPr>
              <w:rPr>
                <w:b/>
                <w:sz w:val="24"/>
                <w:szCs w:val="24"/>
              </w:rPr>
            </w:pPr>
            <w:r>
              <w:rPr>
                <w:b/>
                <w:sz w:val="24"/>
                <w:szCs w:val="24"/>
              </w:rPr>
              <w:t>USN:</w:t>
            </w:r>
          </w:p>
        </w:tc>
        <w:tc>
          <w:tcPr>
            <w:tcW w:w="3685" w:type="dxa"/>
          </w:tcPr>
          <w:p w:rsidR="00DF7696" w:rsidRDefault="00F92AD5" w:rsidP="00DF7696">
            <w:pPr>
              <w:rPr>
                <w:b/>
                <w:sz w:val="24"/>
                <w:szCs w:val="24"/>
              </w:rPr>
            </w:pPr>
            <w:r>
              <w:rPr>
                <w:b/>
                <w:sz w:val="24"/>
                <w:szCs w:val="24"/>
              </w:rPr>
              <w:t>4AL16EC058</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F92AD5" w:rsidP="00DF7696">
            <w:pPr>
              <w:rPr>
                <w:b/>
                <w:sz w:val="24"/>
                <w:szCs w:val="24"/>
              </w:rPr>
            </w:pPr>
            <w:r>
              <w:rPr>
                <w:b/>
                <w:sz w:val="24"/>
                <w:szCs w:val="24"/>
              </w:rPr>
              <w:t>Communication, skill development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92AD5" w:rsidP="00DF7696">
            <w:pPr>
              <w:rPr>
                <w:b/>
                <w:sz w:val="24"/>
                <w:szCs w:val="24"/>
              </w:rPr>
            </w:pPr>
            <w:r>
              <w:rPr>
                <w:b/>
                <w:sz w:val="24"/>
                <w:szCs w:val="24"/>
              </w:rPr>
              <w:t>8</w:t>
            </w:r>
            <w:r w:rsidRPr="00F92AD5">
              <w:rPr>
                <w:b/>
                <w:sz w:val="24"/>
                <w:szCs w:val="24"/>
                <w:vertAlign w:val="superscript"/>
              </w:rPr>
              <w:t>th</w:t>
            </w:r>
            <w:r>
              <w:rPr>
                <w:b/>
                <w:sz w:val="24"/>
                <w:szCs w:val="24"/>
              </w:rPr>
              <w:t xml:space="preserve"> &amp; ‘B’ section</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F92AD5" w:rsidP="00DF7696">
            <w:pPr>
              <w:rPr>
                <w:b/>
                <w:sz w:val="24"/>
                <w:szCs w:val="24"/>
              </w:rPr>
            </w:pPr>
            <w:r>
              <w:rPr>
                <w:b/>
                <w:noProof/>
                <w:sz w:val="24"/>
                <w:szCs w:val="24"/>
                <w:lang w:val="en-IN" w:eastAsia="en-IN"/>
              </w:rPr>
              <w:drawing>
                <wp:inline distT="0" distB="0" distL="0" distR="0">
                  <wp:extent cx="6400800" cy="2072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s may18.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00800" cy="2072640"/>
                          </a:xfrm>
                          <a:prstGeom prst="rect">
                            <a:avLst/>
                          </a:prstGeom>
                        </pic:spPr>
                      </pic:pic>
                    </a:graphicData>
                  </a:graphic>
                </wp:inline>
              </w:drawing>
            </w:r>
          </w:p>
          <w:p w:rsidR="00DF7696" w:rsidRDefault="00DF7696" w:rsidP="00DF7696">
            <w:pPr>
              <w:rPr>
                <w:b/>
                <w:sz w:val="24"/>
                <w:szCs w:val="24"/>
              </w:rPr>
            </w:pPr>
          </w:p>
        </w:tc>
      </w:tr>
      <w:tr w:rsidR="00DF7696" w:rsidTr="00DF7696">
        <w:tc>
          <w:tcPr>
            <w:tcW w:w="9985" w:type="dxa"/>
          </w:tcPr>
          <w:p w:rsidR="00DF7696" w:rsidRDefault="00DF7696" w:rsidP="00DF7696">
            <w:pPr>
              <w:rPr>
                <w:b/>
                <w:sz w:val="24"/>
                <w:szCs w:val="24"/>
              </w:rPr>
            </w:pPr>
            <w:r>
              <w:rPr>
                <w:b/>
                <w:sz w:val="24"/>
                <w:szCs w:val="24"/>
              </w:rPr>
              <w:t>Report – Report can be typed or hand written for up to two pages.</w:t>
            </w:r>
          </w:p>
          <w:p w:rsidR="00DF7696" w:rsidRDefault="00DF7696" w:rsidP="00DF7696">
            <w:pPr>
              <w:rPr>
                <w:b/>
                <w:sz w:val="24"/>
                <w:szCs w:val="24"/>
              </w:rPr>
            </w:pPr>
          </w:p>
          <w:p w:rsidR="00F92AD5" w:rsidRPr="00F92AD5" w:rsidRDefault="00F92AD5" w:rsidP="00DF7696">
            <w:pPr>
              <w:rPr>
                <w:rFonts w:ascii="Times New Roman" w:hAnsi="Times New Roman" w:cs="Times New Roman"/>
                <w:sz w:val="24"/>
                <w:szCs w:val="24"/>
              </w:rPr>
            </w:pPr>
            <w:r w:rsidRPr="00F92AD5">
              <w:rPr>
                <w:rFonts w:ascii="Times New Roman" w:hAnsi="Times New Roman" w:cs="Times New Roman"/>
                <w:sz w:val="24"/>
                <w:szCs w:val="24"/>
              </w:rPr>
              <w:t>In my first session I have studied about the communication and the soft skill development</w:t>
            </w:r>
            <w:r>
              <w:rPr>
                <w:rFonts w:ascii="Times New Roman" w:hAnsi="Times New Roman" w:cs="Times New Roman"/>
                <w:sz w:val="24"/>
                <w:szCs w:val="24"/>
              </w:rPr>
              <w:t>. Communication is exchanging information among two people.</w:t>
            </w:r>
          </w:p>
          <w:p w:rsidR="00F92AD5" w:rsidRPr="00F92AD5" w:rsidRDefault="00F92AD5" w:rsidP="00F92AD5">
            <w:pPr>
              <w:shd w:val="clear" w:color="auto" w:fill="FFFFFF"/>
              <w:spacing w:before="360" w:after="240" w:line="360" w:lineRule="atLeast"/>
              <w:textAlignment w:val="baseline"/>
              <w:outlineLvl w:val="1"/>
              <w:rPr>
                <w:rFonts w:ascii="Times New Roman" w:eastAsia="Times New Roman" w:hAnsi="Times New Roman" w:cs="Times New Roman"/>
                <w:b/>
                <w:bCs/>
                <w:sz w:val="28"/>
                <w:szCs w:val="28"/>
                <w:lang w:val="en-IN" w:eastAsia="en-IN"/>
              </w:rPr>
            </w:pPr>
            <w:r w:rsidRPr="00F92AD5">
              <w:rPr>
                <w:rFonts w:ascii="Times New Roman" w:eastAsia="Times New Roman" w:hAnsi="Times New Roman" w:cs="Times New Roman"/>
                <w:b/>
                <w:bCs/>
                <w:sz w:val="28"/>
                <w:szCs w:val="28"/>
                <w:lang w:val="en-IN" w:eastAsia="en-IN"/>
              </w:rPr>
              <w:t>Verbal Communication</w:t>
            </w:r>
          </w:p>
          <w:p w:rsidR="00F92AD5" w:rsidRPr="00F92AD5" w:rsidRDefault="00F92AD5" w:rsidP="00F92AD5">
            <w:pPr>
              <w:shd w:val="clear" w:color="auto" w:fill="FFFFFF"/>
              <w:spacing w:before="100" w:beforeAutospacing="1" w:after="100" w:afterAutospacing="1"/>
              <w:textAlignment w:val="baseline"/>
              <w:rPr>
                <w:rFonts w:ascii="Times New Roman" w:eastAsia="Times New Roman" w:hAnsi="Times New Roman" w:cs="Times New Roman"/>
                <w:sz w:val="24"/>
                <w:szCs w:val="24"/>
                <w:lang w:val="en-IN" w:eastAsia="en-IN"/>
              </w:rPr>
            </w:pPr>
            <w:r w:rsidRPr="00F92AD5">
              <w:rPr>
                <w:rFonts w:ascii="Times New Roman" w:eastAsia="Times New Roman" w:hAnsi="Times New Roman" w:cs="Times New Roman"/>
                <w:sz w:val="24"/>
                <w:szCs w:val="24"/>
                <w:lang w:val="en-IN" w:eastAsia="en-IN"/>
              </w:rPr>
              <w:t>Verbal communication is perhaps the most obvious and understood mode of communication, and it is certainly a powerful tool in your communication toolbox. Put simply, verbal communication is the sharing of information between two individuals using words.</w:t>
            </w:r>
          </w:p>
          <w:p w:rsidR="00F92AD5" w:rsidRPr="00F92AD5" w:rsidRDefault="00F92AD5" w:rsidP="00F92AD5">
            <w:pPr>
              <w:shd w:val="clear" w:color="auto" w:fill="FFFFFF"/>
              <w:spacing w:before="360" w:after="240" w:line="360" w:lineRule="atLeast"/>
              <w:textAlignment w:val="baseline"/>
              <w:outlineLvl w:val="1"/>
              <w:rPr>
                <w:rFonts w:ascii="Times New Roman" w:eastAsia="Times New Roman" w:hAnsi="Times New Roman" w:cs="Times New Roman"/>
                <w:b/>
                <w:bCs/>
                <w:sz w:val="28"/>
                <w:szCs w:val="28"/>
                <w:lang w:val="en-IN" w:eastAsia="en-IN"/>
              </w:rPr>
            </w:pPr>
            <w:r w:rsidRPr="00F92AD5">
              <w:rPr>
                <w:rFonts w:ascii="Times New Roman" w:eastAsia="Times New Roman" w:hAnsi="Times New Roman" w:cs="Times New Roman"/>
                <w:b/>
                <w:bCs/>
                <w:sz w:val="28"/>
                <w:szCs w:val="28"/>
                <w:lang w:val="en-IN" w:eastAsia="en-IN"/>
              </w:rPr>
              <w:t>Nonverbal Communication</w:t>
            </w:r>
          </w:p>
          <w:p w:rsidR="00F92AD5" w:rsidRPr="00F92AD5" w:rsidRDefault="00F92AD5" w:rsidP="00F92AD5">
            <w:pPr>
              <w:shd w:val="clear" w:color="auto" w:fill="FFFFFF"/>
              <w:spacing w:before="100" w:beforeAutospacing="1" w:after="100" w:afterAutospacing="1"/>
              <w:textAlignment w:val="baseline"/>
              <w:rPr>
                <w:rFonts w:ascii="Times New Roman" w:eastAsia="Times New Roman" w:hAnsi="Times New Roman" w:cs="Times New Roman"/>
                <w:sz w:val="24"/>
                <w:szCs w:val="24"/>
                <w:lang w:val="en-IN" w:eastAsia="en-IN"/>
              </w:rPr>
            </w:pPr>
            <w:r w:rsidRPr="00F92AD5">
              <w:rPr>
                <w:rFonts w:ascii="Times New Roman" w:eastAsia="Times New Roman" w:hAnsi="Times New Roman" w:cs="Times New Roman"/>
                <w:sz w:val="24"/>
                <w:szCs w:val="24"/>
                <w:lang w:val="en-IN" w:eastAsia="en-IN"/>
              </w:rPr>
              <w:t>We’ve already employed a little bit of nonverbal communication with the active listening skills we’ve previously discussed: nodding, facial expressions, leaning toward the speaker to show interest—all of those are forms of nonverbal communication. Body language can reinforce your spoken message or it can contradict it entirely.</w:t>
            </w:r>
          </w:p>
          <w:p w:rsidR="00F92AD5" w:rsidRPr="00F92AD5" w:rsidRDefault="00F92AD5" w:rsidP="00F92AD5">
            <w:pPr>
              <w:shd w:val="clear" w:color="auto" w:fill="FFFFFF"/>
              <w:spacing w:before="100" w:beforeAutospacing="1" w:after="100" w:afterAutospacing="1"/>
              <w:textAlignment w:val="baseline"/>
              <w:rPr>
                <w:rFonts w:ascii="Times New Roman" w:eastAsia="Times New Roman" w:hAnsi="Times New Roman" w:cs="Times New Roman"/>
                <w:sz w:val="24"/>
                <w:szCs w:val="24"/>
                <w:lang w:val="en-IN" w:eastAsia="en-IN"/>
              </w:rPr>
            </w:pPr>
            <w:r w:rsidRPr="00F92AD5">
              <w:rPr>
                <w:rFonts w:ascii="Times New Roman" w:eastAsia="Times New Roman" w:hAnsi="Times New Roman" w:cs="Times New Roman"/>
                <w:sz w:val="24"/>
                <w:szCs w:val="24"/>
                <w:lang w:val="en-IN" w:eastAsia="en-IN"/>
              </w:rPr>
              <w:t xml:space="preserve">There’s a myth that says that when you speak, only 35 percent of your communication is verbal and 65 percent of it is nonverbal. That’s not entirely true (or else foreign languages would be much easier to understand!). But it’s absolutely true that nonverbal communication can make or break your </w:t>
            </w:r>
            <w:r w:rsidRPr="00F92AD5">
              <w:rPr>
                <w:rFonts w:ascii="Times New Roman" w:eastAsia="Times New Roman" w:hAnsi="Times New Roman" w:cs="Times New Roman"/>
                <w:sz w:val="24"/>
                <w:szCs w:val="24"/>
                <w:lang w:val="en-IN" w:eastAsia="en-IN"/>
              </w:rPr>
              <w:lastRenderedPageBreak/>
              <w:t>message. Here are some types of nonverbal communication and the effects they can have on the success of your communication:</w:t>
            </w:r>
          </w:p>
          <w:p w:rsidR="00F92AD5" w:rsidRDefault="00F92AD5" w:rsidP="00F92AD5">
            <w:pPr>
              <w:shd w:val="clear" w:color="auto" w:fill="FFFFFF"/>
              <w:textAlignment w:val="baseline"/>
              <w:rPr>
                <w:rFonts w:ascii="Times New Roman" w:eastAsia="Times New Roman" w:hAnsi="Times New Roman" w:cs="Times New Roman"/>
                <w:b/>
                <w:bCs/>
                <w:sz w:val="24"/>
                <w:szCs w:val="24"/>
                <w:bdr w:val="none" w:sz="0" w:space="0" w:color="auto" w:frame="1"/>
                <w:lang w:val="en-IN" w:eastAsia="en-IN"/>
              </w:rPr>
            </w:pPr>
            <w:r w:rsidRPr="00F92AD5">
              <w:rPr>
                <w:rFonts w:ascii="Times New Roman" w:eastAsia="Times New Roman" w:hAnsi="Times New Roman" w:cs="Times New Roman"/>
                <w:b/>
                <w:bCs/>
                <w:sz w:val="24"/>
                <w:szCs w:val="24"/>
                <w:bdr w:val="none" w:sz="0" w:space="0" w:color="auto" w:frame="1"/>
                <w:lang w:val="en-IN" w:eastAsia="en-IN"/>
              </w:rPr>
              <w:t>Interpersonal Skills</w:t>
            </w:r>
          </w:p>
          <w:p w:rsidR="00F92AD5" w:rsidRPr="00F92AD5" w:rsidRDefault="00F92AD5" w:rsidP="00F92AD5">
            <w:pPr>
              <w:shd w:val="clear" w:color="auto" w:fill="FFFFFF"/>
              <w:textAlignment w:val="baseline"/>
              <w:rPr>
                <w:rFonts w:ascii="Times New Roman" w:eastAsia="Times New Roman" w:hAnsi="Times New Roman" w:cs="Times New Roman"/>
                <w:sz w:val="24"/>
                <w:szCs w:val="24"/>
                <w:lang w:val="en-IN" w:eastAsia="en-IN"/>
              </w:rPr>
            </w:pPr>
          </w:p>
          <w:p w:rsidR="00F92AD5" w:rsidRPr="00F92AD5" w:rsidRDefault="00F92AD5" w:rsidP="00F92AD5">
            <w:pPr>
              <w:shd w:val="clear" w:color="auto" w:fill="FFFFFF"/>
              <w:textAlignment w:val="baseline"/>
              <w:rPr>
                <w:rFonts w:ascii="Times New Roman" w:eastAsia="Times New Roman" w:hAnsi="Times New Roman" w:cs="Times New Roman"/>
                <w:sz w:val="24"/>
                <w:szCs w:val="24"/>
                <w:lang w:val="en-IN" w:eastAsia="en-IN"/>
              </w:rPr>
            </w:pPr>
            <w:r w:rsidRPr="00F92AD5">
              <w:rPr>
                <w:rFonts w:ascii="Times New Roman" w:eastAsia="Times New Roman" w:hAnsi="Times New Roman" w:cs="Times New Roman"/>
                <w:sz w:val="24"/>
                <w:szCs w:val="24"/>
                <w:bdr w:val="none" w:sz="0" w:space="0" w:color="auto" w:frame="1"/>
                <w:lang w:val="en-IN" w:eastAsia="en-IN"/>
              </w:rPr>
              <w:t xml:space="preserve">Interpersonal Skills is nothing but the ability to interact and communicate at par with other people. The key to excel in it is “great communication”. When you’re not able to strike a </w:t>
            </w:r>
            <w:proofErr w:type="spellStart"/>
            <w:r w:rsidRPr="00F92AD5">
              <w:rPr>
                <w:rFonts w:ascii="Times New Roman" w:eastAsia="Times New Roman" w:hAnsi="Times New Roman" w:cs="Times New Roman"/>
                <w:sz w:val="24"/>
                <w:szCs w:val="24"/>
                <w:bdr w:val="none" w:sz="0" w:space="0" w:color="auto" w:frame="1"/>
                <w:lang w:val="en-IN" w:eastAsia="en-IN"/>
              </w:rPr>
              <w:t>cord</w:t>
            </w:r>
            <w:proofErr w:type="spellEnd"/>
            <w:r w:rsidRPr="00F92AD5">
              <w:rPr>
                <w:rFonts w:ascii="Times New Roman" w:eastAsia="Times New Roman" w:hAnsi="Times New Roman" w:cs="Times New Roman"/>
                <w:sz w:val="24"/>
                <w:szCs w:val="24"/>
                <w:bdr w:val="none" w:sz="0" w:space="0" w:color="auto" w:frame="1"/>
                <w:lang w:val="en-IN" w:eastAsia="en-IN"/>
              </w:rPr>
              <w:t xml:space="preserve"> well with people you’re meeting for the first time, it is said that you lack interpersonal skills.</w:t>
            </w:r>
          </w:p>
          <w:p w:rsidR="00F92AD5" w:rsidRPr="00F92AD5" w:rsidRDefault="00F92AD5" w:rsidP="00F92AD5">
            <w:pPr>
              <w:shd w:val="clear" w:color="auto" w:fill="FFFFFF"/>
              <w:textAlignment w:val="baseline"/>
              <w:rPr>
                <w:rFonts w:ascii="Times New Roman" w:eastAsia="Times New Roman" w:hAnsi="Times New Roman" w:cs="Times New Roman"/>
                <w:sz w:val="24"/>
                <w:szCs w:val="24"/>
                <w:lang w:val="en-IN" w:eastAsia="en-IN"/>
              </w:rPr>
            </w:pPr>
            <w:r w:rsidRPr="00F92AD5">
              <w:rPr>
                <w:rFonts w:ascii="Times New Roman" w:eastAsia="Times New Roman" w:hAnsi="Times New Roman" w:cs="Times New Roman"/>
                <w:sz w:val="24"/>
                <w:szCs w:val="24"/>
                <w:bdr w:val="none" w:sz="0" w:space="0" w:color="auto" w:frame="1"/>
                <w:lang w:val="en-IN" w:eastAsia="en-IN"/>
              </w:rPr>
              <w:t>For most individuals, it is very difficult to get the social interaction simulated at the very first meet. However, only few of them are able to excel in having and showing they have such communicative skills.</w:t>
            </w:r>
          </w:p>
          <w:p w:rsidR="00F92AD5" w:rsidRDefault="00F92AD5" w:rsidP="00F92AD5">
            <w:pPr>
              <w:shd w:val="clear" w:color="auto" w:fill="FFFFFF"/>
              <w:textAlignment w:val="baseline"/>
              <w:rPr>
                <w:rFonts w:ascii="Times New Roman" w:eastAsia="Times New Roman" w:hAnsi="Times New Roman" w:cs="Times New Roman"/>
                <w:sz w:val="24"/>
                <w:szCs w:val="24"/>
                <w:bdr w:val="none" w:sz="0" w:space="0" w:color="auto" w:frame="1"/>
                <w:lang w:val="en-IN" w:eastAsia="en-IN"/>
              </w:rPr>
            </w:pPr>
            <w:r w:rsidRPr="00F92AD5">
              <w:rPr>
                <w:rFonts w:ascii="Times New Roman" w:eastAsia="Times New Roman" w:hAnsi="Times New Roman" w:cs="Times New Roman"/>
                <w:sz w:val="24"/>
                <w:szCs w:val="24"/>
                <w:bdr w:val="none" w:sz="0" w:space="0" w:color="auto" w:frame="1"/>
                <w:lang w:val="en-IN" w:eastAsia="en-IN"/>
              </w:rPr>
              <w:t>What matters more is the way you communicate, and how well you’re able to influence, listen, and negotiate with others.</w:t>
            </w:r>
          </w:p>
          <w:p w:rsidR="00F92AD5" w:rsidRPr="00F92AD5" w:rsidRDefault="00F92AD5" w:rsidP="00F92AD5">
            <w:pPr>
              <w:shd w:val="clear" w:color="auto" w:fill="FFFFFF"/>
              <w:textAlignment w:val="baseline"/>
              <w:rPr>
                <w:rFonts w:ascii="Times New Roman" w:eastAsia="Times New Roman" w:hAnsi="Times New Roman" w:cs="Times New Roman"/>
                <w:sz w:val="24"/>
                <w:szCs w:val="24"/>
                <w:lang w:val="en-IN" w:eastAsia="en-IN"/>
              </w:rPr>
            </w:pPr>
          </w:p>
          <w:p w:rsidR="00F92AD5" w:rsidRDefault="00F92AD5" w:rsidP="00F92AD5">
            <w:pPr>
              <w:shd w:val="clear" w:color="auto" w:fill="FFFFFF"/>
              <w:textAlignment w:val="baseline"/>
              <w:rPr>
                <w:rFonts w:ascii="Times New Roman" w:eastAsia="Times New Roman" w:hAnsi="Times New Roman" w:cs="Times New Roman"/>
                <w:b/>
                <w:bCs/>
                <w:sz w:val="24"/>
                <w:szCs w:val="24"/>
                <w:bdr w:val="none" w:sz="0" w:space="0" w:color="auto" w:frame="1"/>
                <w:lang w:val="en-IN" w:eastAsia="en-IN"/>
              </w:rPr>
            </w:pPr>
            <w:r w:rsidRPr="00F92AD5">
              <w:rPr>
                <w:rFonts w:ascii="Times New Roman" w:eastAsia="Times New Roman" w:hAnsi="Times New Roman" w:cs="Times New Roman"/>
                <w:b/>
                <w:bCs/>
                <w:sz w:val="24"/>
                <w:szCs w:val="24"/>
                <w:bdr w:val="none" w:sz="0" w:space="0" w:color="auto" w:frame="1"/>
                <w:lang w:val="en-IN" w:eastAsia="en-IN"/>
              </w:rPr>
              <w:t>Confidence</w:t>
            </w:r>
          </w:p>
          <w:p w:rsidR="00F92AD5" w:rsidRPr="00F92AD5" w:rsidRDefault="00F92AD5" w:rsidP="00F92AD5">
            <w:pPr>
              <w:shd w:val="clear" w:color="auto" w:fill="FFFFFF"/>
              <w:textAlignment w:val="baseline"/>
              <w:rPr>
                <w:rFonts w:ascii="Times New Roman" w:eastAsia="Times New Roman" w:hAnsi="Times New Roman" w:cs="Times New Roman"/>
                <w:sz w:val="24"/>
                <w:szCs w:val="24"/>
                <w:lang w:val="en-IN" w:eastAsia="en-IN"/>
              </w:rPr>
            </w:pPr>
          </w:p>
          <w:p w:rsidR="00F92AD5" w:rsidRDefault="00F92AD5" w:rsidP="00F92AD5">
            <w:pPr>
              <w:shd w:val="clear" w:color="auto" w:fill="FFFFFF"/>
              <w:textAlignment w:val="baseline"/>
              <w:rPr>
                <w:rFonts w:ascii="Times New Roman" w:eastAsia="Times New Roman" w:hAnsi="Times New Roman" w:cs="Times New Roman"/>
                <w:sz w:val="24"/>
                <w:szCs w:val="24"/>
                <w:bdr w:val="none" w:sz="0" w:space="0" w:color="auto" w:frame="1"/>
                <w:lang w:val="en-IN" w:eastAsia="en-IN"/>
              </w:rPr>
            </w:pPr>
            <w:r w:rsidRPr="00F92AD5">
              <w:rPr>
                <w:rFonts w:ascii="Times New Roman" w:eastAsia="Times New Roman" w:hAnsi="Times New Roman" w:cs="Times New Roman"/>
                <w:sz w:val="24"/>
                <w:szCs w:val="24"/>
                <w:bdr w:val="none" w:sz="0" w:space="0" w:color="auto" w:frame="1"/>
                <w:lang w:val="en-IN" w:eastAsia="en-IN"/>
              </w:rPr>
              <w:t>Undoubtedly, you can have second thoughts on almost every other thing. However, the thoughts of having second thoughts shouldn’t hold you back. Confidence is that fine line between going for something in first attempt and doing away with the idea of it.</w:t>
            </w:r>
          </w:p>
          <w:p w:rsidR="00F92AD5" w:rsidRPr="00F92AD5" w:rsidRDefault="00F92AD5" w:rsidP="00F92AD5">
            <w:pPr>
              <w:shd w:val="clear" w:color="auto" w:fill="FFFFFF"/>
              <w:textAlignment w:val="baseline"/>
              <w:rPr>
                <w:rFonts w:ascii="Times New Roman" w:eastAsia="Times New Roman" w:hAnsi="Times New Roman" w:cs="Times New Roman"/>
                <w:sz w:val="24"/>
                <w:szCs w:val="24"/>
                <w:lang w:val="en-IN" w:eastAsia="en-IN"/>
              </w:rPr>
            </w:pPr>
          </w:p>
          <w:p w:rsidR="00F92AD5" w:rsidRPr="00F92AD5" w:rsidRDefault="00F92AD5" w:rsidP="00F92AD5">
            <w:pPr>
              <w:shd w:val="clear" w:color="auto" w:fill="FFFFFF"/>
              <w:textAlignment w:val="baseline"/>
              <w:rPr>
                <w:rFonts w:ascii="Times New Roman" w:eastAsia="Times New Roman" w:hAnsi="Times New Roman" w:cs="Times New Roman"/>
                <w:sz w:val="24"/>
                <w:szCs w:val="24"/>
                <w:lang w:val="en-IN" w:eastAsia="en-IN"/>
              </w:rPr>
            </w:pPr>
            <w:r w:rsidRPr="00F92AD5">
              <w:rPr>
                <w:rFonts w:ascii="Times New Roman" w:eastAsia="Times New Roman" w:hAnsi="Times New Roman" w:cs="Times New Roman"/>
                <w:b/>
                <w:bCs/>
                <w:sz w:val="24"/>
                <w:szCs w:val="24"/>
                <w:bdr w:val="none" w:sz="0" w:space="0" w:color="auto" w:frame="1"/>
                <w:lang w:val="en-IN" w:eastAsia="en-IN"/>
              </w:rPr>
              <w:t>Pro tip</w:t>
            </w:r>
            <w:r w:rsidRPr="00F92AD5">
              <w:rPr>
                <w:rFonts w:ascii="Times New Roman" w:eastAsia="Times New Roman" w:hAnsi="Times New Roman" w:cs="Times New Roman"/>
                <w:sz w:val="24"/>
                <w:szCs w:val="24"/>
                <w:bdr w:val="none" w:sz="0" w:space="0" w:color="auto" w:frame="1"/>
                <w:lang w:val="en-IN" w:eastAsia="en-IN"/>
              </w:rPr>
              <w:t>: Build and maintain your confidence by not considering what others think of you or your work. Focus on your gifted uniqueness and be sure enough what you’re doing.</w:t>
            </w:r>
          </w:p>
          <w:p w:rsidR="00F92AD5" w:rsidRPr="00F92AD5" w:rsidRDefault="00F92AD5" w:rsidP="00F92AD5">
            <w:pPr>
              <w:shd w:val="clear" w:color="auto" w:fill="FFFFFF"/>
              <w:textAlignment w:val="baseline"/>
              <w:rPr>
                <w:rFonts w:ascii="Times New Roman" w:eastAsia="Times New Roman" w:hAnsi="Times New Roman" w:cs="Times New Roman"/>
                <w:sz w:val="24"/>
                <w:szCs w:val="24"/>
                <w:lang w:val="en-IN" w:eastAsia="en-IN"/>
              </w:rPr>
            </w:pPr>
            <w:r w:rsidRPr="00F92AD5">
              <w:rPr>
                <w:rFonts w:ascii="Times New Roman" w:eastAsia="Times New Roman" w:hAnsi="Times New Roman" w:cs="Times New Roman"/>
                <w:sz w:val="24"/>
                <w:szCs w:val="24"/>
                <w:bdr w:val="none" w:sz="0" w:space="0" w:color="auto" w:frame="1"/>
                <w:lang w:val="en-IN" w:eastAsia="en-IN"/>
              </w:rPr>
              <w:t>Obviously, you’ll need feedback to flourish in your career, but don’t stop yourself from taking a few risky steps.</w:t>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5"/>
        <w:gridCol w:w="3036"/>
        <w:gridCol w:w="2003"/>
        <w:gridCol w:w="3394"/>
        <w:gridCol w:w="12"/>
      </w:tblGrid>
      <w:tr w:rsidR="009B1663" w:rsidTr="00550754">
        <w:tc>
          <w:tcPr>
            <w:tcW w:w="1361" w:type="dxa"/>
          </w:tcPr>
          <w:p w:rsidR="009B1663" w:rsidRDefault="009B1663" w:rsidP="009B1663">
            <w:pPr>
              <w:rPr>
                <w:b/>
                <w:sz w:val="24"/>
                <w:szCs w:val="24"/>
              </w:rPr>
            </w:pPr>
            <w:r>
              <w:rPr>
                <w:b/>
                <w:sz w:val="24"/>
                <w:szCs w:val="24"/>
              </w:rPr>
              <w:lastRenderedPageBreak/>
              <w:t>Date:</w:t>
            </w:r>
          </w:p>
        </w:tc>
        <w:tc>
          <w:tcPr>
            <w:tcW w:w="3458" w:type="dxa"/>
          </w:tcPr>
          <w:p w:rsidR="009B1663" w:rsidRDefault="009B1663" w:rsidP="009B1663">
            <w:pPr>
              <w:rPr>
                <w:b/>
                <w:sz w:val="24"/>
                <w:szCs w:val="24"/>
              </w:rPr>
            </w:pPr>
            <w:r>
              <w:rPr>
                <w:b/>
                <w:sz w:val="24"/>
                <w:szCs w:val="24"/>
              </w:rPr>
              <w:t>18-May-2020</w:t>
            </w:r>
          </w:p>
        </w:tc>
        <w:tc>
          <w:tcPr>
            <w:tcW w:w="1741" w:type="dxa"/>
          </w:tcPr>
          <w:p w:rsidR="009B1663" w:rsidRDefault="009B1663" w:rsidP="009B1663">
            <w:pPr>
              <w:rPr>
                <w:b/>
                <w:sz w:val="24"/>
                <w:szCs w:val="24"/>
              </w:rPr>
            </w:pPr>
            <w:r>
              <w:rPr>
                <w:b/>
                <w:sz w:val="24"/>
                <w:szCs w:val="24"/>
              </w:rPr>
              <w:t>Name:</w:t>
            </w:r>
          </w:p>
        </w:tc>
        <w:tc>
          <w:tcPr>
            <w:tcW w:w="3505" w:type="dxa"/>
            <w:gridSpan w:val="2"/>
          </w:tcPr>
          <w:p w:rsidR="009B1663" w:rsidRDefault="009B1663" w:rsidP="009B1663">
            <w:pPr>
              <w:rPr>
                <w:b/>
                <w:sz w:val="24"/>
                <w:szCs w:val="24"/>
              </w:rPr>
            </w:pPr>
            <w:r>
              <w:rPr>
                <w:b/>
                <w:sz w:val="24"/>
                <w:szCs w:val="24"/>
              </w:rPr>
              <w:t xml:space="preserve">Raziya </w:t>
            </w:r>
            <w:proofErr w:type="spellStart"/>
            <w:r>
              <w:rPr>
                <w:b/>
                <w:sz w:val="24"/>
                <w:szCs w:val="24"/>
              </w:rPr>
              <w:t>Banu</w:t>
            </w:r>
            <w:proofErr w:type="spellEnd"/>
          </w:p>
        </w:tc>
      </w:tr>
      <w:tr w:rsidR="009B1663" w:rsidTr="00550754">
        <w:tc>
          <w:tcPr>
            <w:tcW w:w="1361" w:type="dxa"/>
          </w:tcPr>
          <w:p w:rsidR="009B1663" w:rsidRDefault="009B1663" w:rsidP="009B1663">
            <w:pPr>
              <w:rPr>
                <w:b/>
                <w:sz w:val="24"/>
                <w:szCs w:val="24"/>
              </w:rPr>
            </w:pPr>
            <w:r>
              <w:rPr>
                <w:b/>
                <w:sz w:val="24"/>
                <w:szCs w:val="24"/>
              </w:rPr>
              <w:t>Course:</w:t>
            </w:r>
          </w:p>
        </w:tc>
        <w:tc>
          <w:tcPr>
            <w:tcW w:w="3458" w:type="dxa"/>
          </w:tcPr>
          <w:p w:rsidR="009B1663" w:rsidRDefault="009B1663" w:rsidP="009B1663">
            <w:pPr>
              <w:rPr>
                <w:b/>
                <w:sz w:val="24"/>
                <w:szCs w:val="24"/>
              </w:rPr>
            </w:pPr>
            <w:proofErr w:type="spellStart"/>
            <w:r>
              <w:rPr>
                <w:b/>
                <w:sz w:val="24"/>
                <w:szCs w:val="24"/>
              </w:rPr>
              <w:t>Udemy</w:t>
            </w:r>
            <w:proofErr w:type="spellEnd"/>
          </w:p>
        </w:tc>
        <w:tc>
          <w:tcPr>
            <w:tcW w:w="1741" w:type="dxa"/>
          </w:tcPr>
          <w:p w:rsidR="009B1663" w:rsidRDefault="009B1663" w:rsidP="009B1663">
            <w:pPr>
              <w:rPr>
                <w:b/>
                <w:sz w:val="24"/>
                <w:szCs w:val="24"/>
              </w:rPr>
            </w:pPr>
            <w:r>
              <w:rPr>
                <w:b/>
                <w:sz w:val="24"/>
                <w:szCs w:val="24"/>
              </w:rPr>
              <w:t>USN:</w:t>
            </w:r>
          </w:p>
        </w:tc>
        <w:tc>
          <w:tcPr>
            <w:tcW w:w="3505" w:type="dxa"/>
            <w:gridSpan w:val="2"/>
          </w:tcPr>
          <w:p w:rsidR="009B1663" w:rsidRDefault="009B1663" w:rsidP="009B1663">
            <w:pPr>
              <w:rPr>
                <w:b/>
                <w:sz w:val="24"/>
                <w:szCs w:val="24"/>
              </w:rPr>
            </w:pPr>
            <w:r>
              <w:rPr>
                <w:b/>
                <w:sz w:val="24"/>
                <w:szCs w:val="24"/>
              </w:rPr>
              <w:t>4AL16EC058</w:t>
            </w:r>
          </w:p>
        </w:tc>
      </w:tr>
      <w:tr w:rsidR="009B1663" w:rsidTr="00550754">
        <w:tc>
          <w:tcPr>
            <w:tcW w:w="1361" w:type="dxa"/>
          </w:tcPr>
          <w:p w:rsidR="009B1663" w:rsidRDefault="009B1663" w:rsidP="009B1663">
            <w:pPr>
              <w:rPr>
                <w:b/>
                <w:sz w:val="24"/>
                <w:szCs w:val="24"/>
              </w:rPr>
            </w:pPr>
            <w:r>
              <w:rPr>
                <w:b/>
                <w:sz w:val="24"/>
                <w:szCs w:val="24"/>
              </w:rPr>
              <w:t>Topic:</w:t>
            </w:r>
          </w:p>
        </w:tc>
        <w:tc>
          <w:tcPr>
            <w:tcW w:w="3458" w:type="dxa"/>
          </w:tcPr>
          <w:p w:rsidR="009B1663" w:rsidRDefault="009B1663" w:rsidP="009B1663">
            <w:pPr>
              <w:rPr>
                <w:b/>
                <w:sz w:val="24"/>
                <w:szCs w:val="24"/>
              </w:rPr>
            </w:pPr>
            <w:r>
              <w:rPr>
                <w:b/>
                <w:sz w:val="24"/>
                <w:szCs w:val="24"/>
              </w:rPr>
              <w:t xml:space="preserve">Basics of Python </w:t>
            </w:r>
          </w:p>
        </w:tc>
        <w:tc>
          <w:tcPr>
            <w:tcW w:w="1741" w:type="dxa"/>
          </w:tcPr>
          <w:p w:rsidR="009B1663" w:rsidRDefault="009B1663" w:rsidP="009B1663">
            <w:pPr>
              <w:rPr>
                <w:b/>
                <w:sz w:val="24"/>
                <w:szCs w:val="24"/>
              </w:rPr>
            </w:pPr>
            <w:r>
              <w:rPr>
                <w:b/>
                <w:sz w:val="24"/>
                <w:szCs w:val="24"/>
              </w:rPr>
              <w:t>Semester &amp; Section:</w:t>
            </w:r>
          </w:p>
        </w:tc>
        <w:tc>
          <w:tcPr>
            <w:tcW w:w="3505" w:type="dxa"/>
            <w:gridSpan w:val="2"/>
          </w:tcPr>
          <w:p w:rsidR="009B1663" w:rsidRDefault="009B1663" w:rsidP="009B1663">
            <w:pPr>
              <w:rPr>
                <w:b/>
                <w:sz w:val="24"/>
                <w:szCs w:val="24"/>
              </w:rPr>
            </w:pPr>
            <w:r>
              <w:rPr>
                <w:b/>
                <w:sz w:val="24"/>
                <w:szCs w:val="24"/>
              </w:rPr>
              <w:t>8</w:t>
            </w:r>
            <w:r w:rsidRPr="00F92AD5">
              <w:rPr>
                <w:b/>
                <w:sz w:val="24"/>
                <w:szCs w:val="24"/>
                <w:vertAlign w:val="superscript"/>
              </w:rPr>
              <w:t>th</w:t>
            </w:r>
            <w:r>
              <w:rPr>
                <w:b/>
                <w:sz w:val="24"/>
                <w:szCs w:val="24"/>
              </w:rPr>
              <w:t xml:space="preserve"> &amp; ‘B’ section</w:t>
            </w:r>
          </w:p>
        </w:tc>
      </w:tr>
      <w:tr w:rsidR="00DF7696" w:rsidTr="005507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043" w:type="dxa"/>
            <w:gridSpan w:val="4"/>
          </w:tcPr>
          <w:p w:rsidR="00DF7696" w:rsidRDefault="00DF7696" w:rsidP="001C45D4">
            <w:pPr>
              <w:jc w:val="center"/>
              <w:rPr>
                <w:b/>
                <w:sz w:val="24"/>
                <w:szCs w:val="24"/>
              </w:rPr>
            </w:pPr>
            <w:r>
              <w:rPr>
                <w:b/>
                <w:sz w:val="24"/>
                <w:szCs w:val="24"/>
              </w:rPr>
              <w:t>AFTERNOON SESSION DETAILS</w:t>
            </w:r>
          </w:p>
        </w:tc>
      </w:tr>
      <w:tr w:rsidR="00DF7696" w:rsidTr="005507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043" w:type="dxa"/>
            <w:gridSpan w:val="4"/>
          </w:tcPr>
          <w:p w:rsidR="00DF7696" w:rsidRDefault="00DF7696" w:rsidP="001C45D4">
            <w:pPr>
              <w:rPr>
                <w:b/>
                <w:sz w:val="24"/>
                <w:szCs w:val="24"/>
              </w:rPr>
            </w:pPr>
            <w:r>
              <w:rPr>
                <w:b/>
                <w:sz w:val="24"/>
                <w:szCs w:val="24"/>
              </w:rPr>
              <w:t>Image of session</w:t>
            </w:r>
          </w:p>
          <w:p w:rsidR="00DF7696" w:rsidRDefault="00DF7696" w:rsidP="001C45D4">
            <w:pPr>
              <w:rPr>
                <w:b/>
                <w:sz w:val="24"/>
                <w:szCs w:val="24"/>
              </w:rPr>
            </w:pPr>
          </w:p>
          <w:p w:rsidR="00DF7696" w:rsidRDefault="009B1663" w:rsidP="001C45D4">
            <w:pPr>
              <w:rPr>
                <w:b/>
                <w:sz w:val="24"/>
                <w:szCs w:val="24"/>
              </w:rPr>
            </w:pPr>
            <w:r>
              <w:rPr>
                <w:b/>
                <w:noProof/>
                <w:sz w:val="24"/>
                <w:szCs w:val="24"/>
                <w:lang w:val="en-IN" w:eastAsia="en-IN"/>
              </w:rPr>
              <w:drawing>
                <wp:inline distT="0" distB="0" distL="0" distR="0">
                  <wp:extent cx="6400800" cy="2308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emy may 18.PNG"/>
                          <pic:cNvPicPr/>
                        </pic:nvPicPr>
                        <pic:blipFill>
                          <a:blip r:embed="rId6">
                            <a:extLst>
                              <a:ext uri="{28A0092B-C50C-407E-A947-70E740481C1C}">
                                <a14:useLocalDpi xmlns:a14="http://schemas.microsoft.com/office/drawing/2010/main" val="0"/>
                              </a:ext>
                            </a:extLst>
                          </a:blip>
                          <a:stretch>
                            <a:fillRect/>
                          </a:stretch>
                        </pic:blipFill>
                        <pic:spPr>
                          <a:xfrm>
                            <a:off x="0" y="0"/>
                            <a:ext cx="6400800" cy="2308860"/>
                          </a:xfrm>
                          <a:prstGeom prst="rect">
                            <a:avLst/>
                          </a:prstGeom>
                        </pic:spPr>
                      </pic:pic>
                    </a:graphicData>
                  </a:graphic>
                </wp:inline>
              </w:drawing>
            </w:r>
          </w:p>
          <w:p w:rsidR="00DF7696" w:rsidRDefault="00DF7696" w:rsidP="001C45D4">
            <w:pPr>
              <w:rPr>
                <w:b/>
                <w:sz w:val="24"/>
                <w:szCs w:val="24"/>
              </w:rPr>
            </w:pPr>
          </w:p>
        </w:tc>
      </w:tr>
      <w:tr w:rsidR="00550754" w:rsidTr="005507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Pr>
        <w:tc>
          <w:tcPr>
            <w:tcW w:w="10043" w:type="dxa"/>
            <w:gridSpan w:val="4"/>
          </w:tcPr>
          <w:p w:rsidR="00550754" w:rsidRDefault="00550754" w:rsidP="00550754">
            <w:pPr>
              <w:rPr>
                <w:b/>
                <w:sz w:val="24"/>
                <w:szCs w:val="24"/>
              </w:rPr>
            </w:pPr>
            <w:r>
              <w:rPr>
                <w:b/>
                <w:sz w:val="24"/>
                <w:szCs w:val="24"/>
              </w:rPr>
              <w:t>Report – Report can be typed or hand written for up to two pages.</w:t>
            </w:r>
          </w:p>
          <w:p w:rsidR="00550754" w:rsidRDefault="00550754" w:rsidP="00550754">
            <w:pPr>
              <w:rPr>
                <w:b/>
                <w:sz w:val="24"/>
                <w:szCs w:val="24"/>
              </w:rPr>
            </w:pPr>
          </w:p>
          <w:p w:rsidR="00550754" w:rsidRDefault="00550754" w:rsidP="00550754">
            <w:pPr>
              <w:rPr>
                <w:b/>
                <w:sz w:val="24"/>
                <w:szCs w:val="24"/>
              </w:rPr>
            </w:pPr>
          </w:p>
          <w:p w:rsidR="00550754" w:rsidRPr="00F92AD5" w:rsidRDefault="00550754" w:rsidP="00550754">
            <w:pPr>
              <w:rPr>
                <w:rFonts w:ascii="Times New Roman" w:hAnsi="Times New Roman" w:cs="Times New Roman"/>
                <w:sz w:val="24"/>
                <w:szCs w:val="24"/>
              </w:rPr>
            </w:pPr>
            <w:r>
              <w:rPr>
                <w:rFonts w:ascii="Times New Roman" w:hAnsi="Times New Roman" w:cs="Times New Roman"/>
                <w:sz w:val="24"/>
                <w:szCs w:val="24"/>
              </w:rPr>
              <w:t>In my session</w:t>
            </w:r>
            <w:r w:rsidRPr="00F92AD5">
              <w:rPr>
                <w:rFonts w:ascii="Times New Roman" w:hAnsi="Times New Roman" w:cs="Times New Roman"/>
                <w:sz w:val="24"/>
                <w:szCs w:val="24"/>
              </w:rPr>
              <w:t xml:space="preserve"> </w:t>
            </w:r>
            <w:proofErr w:type="spellStart"/>
            <w:r w:rsidRPr="00F92AD5">
              <w:rPr>
                <w:rFonts w:ascii="Times New Roman" w:hAnsi="Times New Roman" w:cs="Times New Roman"/>
                <w:sz w:val="24"/>
                <w:szCs w:val="24"/>
              </w:rPr>
              <w:t>session</w:t>
            </w:r>
            <w:proofErr w:type="spellEnd"/>
            <w:r w:rsidRPr="00F92AD5">
              <w:rPr>
                <w:rFonts w:ascii="Times New Roman" w:hAnsi="Times New Roman" w:cs="Times New Roman"/>
                <w:sz w:val="24"/>
                <w:szCs w:val="24"/>
              </w:rPr>
              <w:t xml:space="preserve"> I have studied about the </w:t>
            </w:r>
            <w:r>
              <w:rPr>
                <w:rFonts w:ascii="Times New Roman" w:hAnsi="Times New Roman" w:cs="Times New Roman"/>
                <w:sz w:val="24"/>
                <w:szCs w:val="24"/>
              </w:rPr>
              <w:t>basics of Python about compiler as well as the interpreter. Interpreter forms the immediate response.</w:t>
            </w:r>
          </w:p>
          <w:p w:rsidR="00550754" w:rsidRDefault="00550754" w:rsidP="00550754">
            <w:pPr>
              <w:rPr>
                <w:b/>
                <w:sz w:val="24"/>
                <w:szCs w:val="24"/>
              </w:rPr>
            </w:pPr>
          </w:p>
          <w:p w:rsidR="00550754" w:rsidRPr="00550754" w:rsidRDefault="00550754" w:rsidP="00550754">
            <w:pPr>
              <w:pStyle w:val="Heading2"/>
              <w:shd w:val="clear" w:color="auto" w:fill="FFFFFF"/>
              <w:spacing w:before="0" w:beforeAutospacing="0" w:after="0" w:afterAutospacing="0"/>
              <w:rPr>
                <w:b w:val="0"/>
                <w:bCs w:val="0"/>
                <w:color w:val="1A1A1A"/>
                <w:sz w:val="38"/>
                <w:szCs w:val="38"/>
              </w:rPr>
            </w:pPr>
            <w:r w:rsidRPr="00550754">
              <w:rPr>
                <w:b w:val="0"/>
                <w:bCs w:val="0"/>
                <w:color w:val="1A1A1A"/>
                <w:sz w:val="38"/>
                <w:szCs w:val="38"/>
              </w:rPr>
              <w:t>Invoking the Interpreter</w:t>
            </w:r>
          </w:p>
          <w:p w:rsidR="00550754" w:rsidRPr="00550754" w:rsidRDefault="00550754" w:rsidP="00550754">
            <w:pPr>
              <w:pStyle w:val="NormalWeb"/>
              <w:shd w:val="clear" w:color="auto" w:fill="FFFFFF"/>
              <w:spacing w:line="336" w:lineRule="atLeast"/>
              <w:jc w:val="both"/>
              <w:rPr>
                <w:color w:val="222222"/>
              </w:rPr>
            </w:pPr>
            <w:r w:rsidRPr="00550754">
              <w:rPr>
                <w:color w:val="222222"/>
              </w:rPr>
              <w:t>The Python interpreter is usually installed as </w:t>
            </w:r>
            <w:r w:rsidRPr="00550754">
              <w:rPr>
                <w:rStyle w:val="pre"/>
                <w:color w:val="222222"/>
                <w:sz w:val="23"/>
                <w:szCs w:val="23"/>
                <w:shd w:val="clear" w:color="auto" w:fill="ECF0F3"/>
              </w:rPr>
              <w:t>/</w:t>
            </w:r>
            <w:proofErr w:type="spellStart"/>
            <w:r w:rsidRPr="00550754">
              <w:rPr>
                <w:rStyle w:val="pre"/>
                <w:color w:val="222222"/>
                <w:sz w:val="23"/>
                <w:szCs w:val="23"/>
                <w:shd w:val="clear" w:color="auto" w:fill="ECF0F3"/>
              </w:rPr>
              <w:t>usr</w:t>
            </w:r>
            <w:proofErr w:type="spellEnd"/>
            <w:r w:rsidRPr="00550754">
              <w:rPr>
                <w:rStyle w:val="pre"/>
                <w:color w:val="222222"/>
                <w:sz w:val="23"/>
                <w:szCs w:val="23"/>
                <w:shd w:val="clear" w:color="auto" w:fill="ECF0F3"/>
              </w:rPr>
              <w:t>/local/bin/python3.8</w:t>
            </w:r>
            <w:r w:rsidRPr="00550754">
              <w:rPr>
                <w:color w:val="222222"/>
              </w:rPr>
              <w:t> on those machines where it is available; putting </w:t>
            </w:r>
            <w:r w:rsidRPr="00550754">
              <w:rPr>
                <w:rStyle w:val="pre"/>
                <w:color w:val="222222"/>
                <w:sz w:val="23"/>
                <w:szCs w:val="23"/>
                <w:shd w:val="clear" w:color="auto" w:fill="ECF0F3"/>
              </w:rPr>
              <w:t>/</w:t>
            </w:r>
            <w:proofErr w:type="spellStart"/>
            <w:r w:rsidRPr="00550754">
              <w:rPr>
                <w:rStyle w:val="pre"/>
                <w:color w:val="222222"/>
                <w:sz w:val="23"/>
                <w:szCs w:val="23"/>
                <w:shd w:val="clear" w:color="auto" w:fill="ECF0F3"/>
              </w:rPr>
              <w:t>usr</w:t>
            </w:r>
            <w:proofErr w:type="spellEnd"/>
            <w:r w:rsidRPr="00550754">
              <w:rPr>
                <w:rStyle w:val="pre"/>
                <w:color w:val="222222"/>
                <w:sz w:val="23"/>
                <w:szCs w:val="23"/>
                <w:shd w:val="clear" w:color="auto" w:fill="ECF0F3"/>
              </w:rPr>
              <w:t>/local/bin</w:t>
            </w:r>
            <w:r w:rsidRPr="00550754">
              <w:rPr>
                <w:color w:val="222222"/>
              </w:rPr>
              <w:t> in your Unix shell’s search path makes it possible to start it by typing the command:</w:t>
            </w:r>
          </w:p>
          <w:p w:rsidR="00550754" w:rsidRDefault="00550754" w:rsidP="005507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color w:val="333333"/>
                <w:sz w:val="23"/>
                <w:szCs w:val="23"/>
              </w:rPr>
              <w:t>python3.8</w:t>
            </w:r>
          </w:p>
          <w:p w:rsidR="00550754" w:rsidRPr="00550754" w:rsidRDefault="00550754" w:rsidP="00550754">
            <w:pPr>
              <w:pStyle w:val="Heading3"/>
              <w:shd w:val="clear" w:color="auto" w:fill="FFFFFF"/>
              <w:spacing w:before="0" w:beforeAutospacing="0" w:after="0" w:afterAutospacing="0"/>
              <w:rPr>
                <w:b w:val="0"/>
                <w:bCs w:val="0"/>
                <w:color w:val="1A1A1A"/>
                <w:sz w:val="34"/>
                <w:szCs w:val="34"/>
              </w:rPr>
            </w:pPr>
            <w:r w:rsidRPr="00550754">
              <w:rPr>
                <w:b w:val="0"/>
                <w:bCs w:val="0"/>
                <w:color w:val="1A1A1A"/>
                <w:sz w:val="34"/>
                <w:szCs w:val="34"/>
              </w:rPr>
              <w:t>Interactive Mode</w:t>
            </w:r>
          </w:p>
          <w:p w:rsidR="00550754" w:rsidRPr="00550754" w:rsidRDefault="00550754" w:rsidP="00550754">
            <w:pPr>
              <w:pStyle w:val="NormalWeb"/>
              <w:shd w:val="clear" w:color="auto" w:fill="FFFFFF"/>
              <w:spacing w:line="336" w:lineRule="atLeast"/>
              <w:jc w:val="both"/>
              <w:rPr>
                <w:color w:val="222222"/>
              </w:rPr>
            </w:pPr>
            <w:r w:rsidRPr="00550754">
              <w:rPr>
                <w:color w:val="222222"/>
              </w:rPr>
              <w:t xml:space="preserve">When commands are read from a </w:t>
            </w:r>
            <w:proofErr w:type="spellStart"/>
            <w:r w:rsidRPr="00550754">
              <w:rPr>
                <w:color w:val="222222"/>
              </w:rPr>
              <w:t>tty</w:t>
            </w:r>
            <w:proofErr w:type="spellEnd"/>
            <w:r w:rsidRPr="00550754">
              <w:rPr>
                <w:color w:val="222222"/>
              </w:rPr>
              <w:t>, the interpreter is said to be in </w:t>
            </w:r>
            <w:r w:rsidRPr="00550754">
              <w:rPr>
                <w:rStyle w:val="Emphasis"/>
                <w:color w:val="222222"/>
              </w:rPr>
              <w:t>interactive mode</w:t>
            </w:r>
            <w:r w:rsidRPr="00550754">
              <w:rPr>
                <w:color w:val="222222"/>
              </w:rPr>
              <w:t>. In this mode it prompts for the next command with the </w:t>
            </w:r>
            <w:r w:rsidRPr="00550754">
              <w:rPr>
                <w:rStyle w:val="Emphasis"/>
                <w:color w:val="222222"/>
              </w:rPr>
              <w:t>primary prompt</w:t>
            </w:r>
            <w:r w:rsidRPr="00550754">
              <w:rPr>
                <w:color w:val="222222"/>
              </w:rPr>
              <w:t>, usually three greater-than signs (</w:t>
            </w:r>
            <w:r w:rsidRPr="00550754">
              <w:rPr>
                <w:rStyle w:val="pre"/>
                <w:color w:val="222222"/>
                <w:sz w:val="23"/>
                <w:szCs w:val="23"/>
                <w:shd w:val="clear" w:color="auto" w:fill="ECF0F3"/>
              </w:rPr>
              <w:t>&gt;&gt;&gt;</w:t>
            </w:r>
            <w:r w:rsidRPr="00550754">
              <w:rPr>
                <w:color w:val="222222"/>
              </w:rPr>
              <w:t>); for continuation lines it prompts with the </w:t>
            </w:r>
            <w:r w:rsidRPr="00550754">
              <w:rPr>
                <w:rStyle w:val="Emphasis"/>
                <w:color w:val="222222"/>
              </w:rPr>
              <w:t>secondary prompt</w:t>
            </w:r>
            <w:r w:rsidRPr="00550754">
              <w:rPr>
                <w:color w:val="222222"/>
              </w:rPr>
              <w:t>, by default three dots (</w:t>
            </w:r>
            <w:r w:rsidRPr="00550754">
              <w:rPr>
                <w:rStyle w:val="pre"/>
                <w:color w:val="222222"/>
                <w:sz w:val="23"/>
                <w:szCs w:val="23"/>
                <w:shd w:val="clear" w:color="auto" w:fill="ECF0F3"/>
              </w:rPr>
              <w:t>...</w:t>
            </w:r>
            <w:r w:rsidRPr="00550754">
              <w:rPr>
                <w:color w:val="222222"/>
              </w:rPr>
              <w:t>). The interpreter prints a welcome message stating its version number and a copyright notice before printing the first prompt:</w:t>
            </w:r>
          </w:p>
          <w:p w:rsidR="00550754" w:rsidRPr="00550754" w:rsidRDefault="00550754" w:rsidP="005507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sidRPr="00550754">
              <w:rPr>
                <w:rStyle w:val="gp"/>
                <w:b/>
                <w:bCs/>
                <w:color w:val="C65D09"/>
                <w:sz w:val="23"/>
                <w:szCs w:val="23"/>
              </w:rPr>
              <w:t>$</w:t>
            </w:r>
            <w:r w:rsidRPr="00550754">
              <w:rPr>
                <w:color w:val="333333"/>
                <w:sz w:val="23"/>
                <w:szCs w:val="23"/>
              </w:rPr>
              <w:t xml:space="preserve"> python3.8</w:t>
            </w:r>
          </w:p>
          <w:p w:rsidR="00550754" w:rsidRDefault="00550754" w:rsidP="005507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Python 3.8 (default, Sep 16 2015, 09:25:04)</w:t>
            </w:r>
          </w:p>
          <w:p w:rsidR="00550754" w:rsidRDefault="00550754" w:rsidP="005507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t xml:space="preserve">[GCC 4.8.2] on </w:t>
            </w:r>
            <w:proofErr w:type="spellStart"/>
            <w:r>
              <w:rPr>
                <w:rStyle w:val="go"/>
                <w:color w:val="333333"/>
                <w:sz w:val="23"/>
                <w:szCs w:val="23"/>
              </w:rPr>
              <w:t>linux</w:t>
            </w:r>
            <w:proofErr w:type="spellEnd"/>
          </w:p>
          <w:p w:rsidR="00550754" w:rsidRDefault="00550754" w:rsidP="005507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o"/>
                <w:color w:val="333333"/>
                <w:sz w:val="23"/>
                <w:szCs w:val="23"/>
              </w:rPr>
              <w:lastRenderedPageBreak/>
              <w:t>Type "help", "copyright", "credits" or "license" for more information.</w:t>
            </w:r>
          </w:p>
          <w:p w:rsidR="00550754" w:rsidRPr="00550754" w:rsidRDefault="00550754" w:rsidP="00550754">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color w:val="333333"/>
                <w:sz w:val="23"/>
                <w:szCs w:val="23"/>
              </w:rPr>
            </w:pPr>
            <w:r>
              <w:rPr>
                <w:rStyle w:val="gp"/>
                <w:b/>
                <w:bCs/>
                <w:color w:val="C65D09"/>
                <w:sz w:val="23"/>
                <w:szCs w:val="23"/>
              </w:rPr>
              <w:t>&gt;</w:t>
            </w:r>
            <w:r>
              <w:rPr>
                <w:color w:val="333333"/>
                <w:sz w:val="23"/>
                <w:szCs w:val="23"/>
              </w:rPr>
              <w:t>&gt;&gt;</w:t>
            </w:r>
            <w:bookmarkStart w:id="0" w:name="_GoBack"/>
            <w:bookmarkEnd w:id="0"/>
          </w:p>
        </w:tc>
      </w:tr>
      <w:tr w:rsidR="00550754" w:rsidTr="0055075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2" w:type="dxa"/>
          <w:trHeight w:val="9170"/>
        </w:trPr>
        <w:tc>
          <w:tcPr>
            <w:tcW w:w="10043" w:type="dxa"/>
            <w:gridSpan w:val="4"/>
          </w:tcPr>
          <w:p w:rsidR="00550754" w:rsidRDefault="00550754" w:rsidP="0055075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50754"/>
    <w:rsid w:val="005D4939"/>
    <w:rsid w:val="007040C9"/>
    <w:rsid w:val="009B1663"/>
    <w:rsid w:val="00AB605A"/>
    <w:rsid w:val="00DF7696"/>
    <w:rsid w:val="00F211E9"/>
    <w:rsid w:val="00F9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6</cp:revision>
  <dcterms:created xsi:type="dcterms:W3CDTF">2020-05-15T04:42:00Z</dcterms:created>
  <dcterms:modified xsi:type="dcterms:W3CDTF">2020-05-18T10:57:00Z</dcterms:modified>
</cp:coreProperties>
</file>