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239"/>
        <w:gridCol w:w="3931"/>
        <w:gridCol w:w="1338"/>
        <w:gridCol w:w="3574"/>
      </w:tblGrid>
      <w:tr>
        <w:trPr/>
        <w:tc>
          <w:tcPr>
            <w:tcW w:w="985" w:type="dxa"/>
            <w:tcBorders/>
          </w:tcPr>
          <w:p>
            <w:pPr>
              <w:pStyle w:val="style0"/>
              <w:spacing w:after="0" w:lineRule="auto" w:line="240"/>
              <w:rPr>
                <w:b/>
                <w:sz w:val="24"/>
                <w:szCs w:val="24"/>
              </w:rPr>
            </w:pPr>
            <w:r>
              <w:rPr>
                <w:b/>
                <w:sz w:val="24"/>
                <w:szCs w:val="24"/>
              </w:rPr>
              <w:t>Date:</w:t>
            </w:r>
          </w:p>
        </w:tc>
        <w:tc>
          <w:tcPr>
            <w:tcW w:w="4049" w:type="dxa"/>
            <w:tcBorders/>
          </w:tcPr>
          <w:p>
            <w:pPr>
              <w:pStyle w:val="style0"/>
              <w:spacing w:after="0" w:lineRule="auto" w:line="240"/>
              <w:rPr>
                <w:rFonts w:hint="default"/>
                <w:b/>
                <w:sz w:val="24"/>
                <w:szCs w:val="24"/>
                <w:lang w:val="en-US"/>
              </w:rPr>
            </w:pPr>
            <w:r>
              <w:rPr>
                <w:rFonts w:hint="default"/>
                <w:b/>
                <w:sz w:val="24"/>
                <w:szCs w:val="24"/>
                <w:lang w:val="en-US"/>
              </w:rPr>
              <w:t>18-May-2020</w:t>
            </w:r>
          </w:p>
        </w:tc>
        <w:tc>
          <w:tcPr>
            <w:tcW w:w="1351" w:type="dxa"/>
            <w:tcBorders/>
          </w:tcPr>
          <w:p>
            <w:pPr>
              <w:pStyle w:val="style0"/>
              <w:spacing w:after="0" w:lineRule="auto" w:line="240"/>
              <w:rPr>
                <w:b/>
                <w:sz w:val="24"/>
                <w:szCs w:val="24"/>
              </w:rPr>
            </w:pPr>
            <w:r>
              <w:rPr>
                <w:b/>
                <w:sz w:val="24"/>
                <w:szCs w:val="24"/>
              </w:rPr>
              <w:t>Name:</w:t>
            </w:r>
          </w:p>
        </w:tc>
        <w:tc>
          <w:tcPr>
            <w:tcW w:w="3685" w:type="dxa"/>
            <w:tcBorders/>
          </w:tcPr>
          <w:p>
            <w:pPr>
              <w:pStyle w:val="style0"/>
              <w:spacing w:after="0" w:lineRule="auto" w:line="240"/>
              <w:rPr>
                <w:rFonts w:hint="default"/>
                <w:b/>
                <w:sz w:val="24"/>
                <w:szCs w:val="24"/>
                <w:lang w:val="en-US"/>
              </w:rPr>
            </w:pPr>
            <w:r>
              <w:rPr>
                <w:rFonts w:hint="default"/>
                <w:b/>
                <w:sz w:val="24"/>
                <w:szCs w:val="24"/>
                <w:lang w:val="en-US"/>
              </w:rPr>
              <w:t>SANTHOSH REDDY</w:t>
            </w:r>
          </w:p>
        </w:tc>
      </w:tr>
      <w:tr>
        <w:tblPrEx/>
        <w:trPr/>
        <w:tc>
          <w:tcPr>
            <w:tcW w:w="985" w:type="dxa"/>
            <w:tcBorders/>
          </w:tcPr>
          <w:p>
            <w:pPr>
              <w:pStyle w:val="style0"/>
              <w:spacing w:after="0" w:lineRule="auto" w:line="240"/>
              <w:rPr>
                <w:b/>
                <w:sz w:val="24"/>
                <w:szCs w:val="24"/>
              </w:rPr>
            </w:pPr>
            <w:r>
              <w:rPr>
                <w:b/>
                <w:sz w:val="24"/>
                <w:szCs w:val="24"/>
              </w:rPr>
              <w:t>Course:</w:t>
            </w:r>
          </w:p>
        </w:tc>
        <w:tc>
          <w:tcPr>
            <w:tcW w:w="4049" w:type="dxa"/>
            <w:tcBorders/>
          </w:tcPr>
          <w:p>
            <w:pPr>
              <w:pStyle w:val="style0"/>
              <w:spacing w:after="0" w:lineRule="auto" w:line="240"/>
              <w:rPr>
                <w:rFonts w:hint="default"/>
                <w:b/>
                <w:sz w:val="24"/>
                <w:szCs w:val="24"/>
                <w:lang w:val="en-US"/>
              </w:rPr>
            </w:pPr>
            <w:r>
              <w:rPr>
                <w:rFonts w:hint="default"/>
                <w:b/>
                <w:sz w:val="24"/>
                <w:szCs w:val="24"/>
                <w:lang w:val="en-US"/>
              </w:rPr>
              <w:t>TCS ion - Softskills</w:t>
            </w:r>
          </w:p>
        </w:tc>
        <w:tc>
          <w:tcPr>
            <w:tcW w:w="1351" w:type="dxa"/>
            <w:tcBorders/>
          </w:tcPr>
          <w:p>
            <w:pPr>
              <w:pStyle w:val="style0"/>
              <w:spacing w:after="0" w:lineRule="auto" w:line="240"/>
              <w:rPr>
                <w:b/>
                <w:sz w:val="24"/>
                <w:szCs w:val="24"/>
              </w:rPr>
            </w:pPr>
            <w:r>
              <w:rPr>
                <w:b/>
                <w:sz w:val="24"/>
                <w:szCs w:val="24"/>
              </w:rPr>
              <w:t>USN:</w:t>
            </w:r>
          </w:p>
        </w:tc>
        <w:tc>
          <w:tcPr>
            <w:tcW w:w="3685" w:type="dxa"/>
            <w:tcBorders/>
          </w:tcPr>
          <w:p>
            <w:pPr>
              <w:pStyle w:val="style0"/>
              <w:spacing w:after="0" w:lineRule="auto" w:line="240"/>
              <w:rPr>
                <w:rFonts w:hint="default"/>
                <w:b/>
                <w:sz w:val="24"/>
                <w:szCs w:val="24"/>
                <w:lang w:val="en-US"/>
              </w:rPr>
            </w:pPr>
            <w:r>
              <w:rPr>
                <w:rFonts w:hint="default"/>
                <w:b/>
                <w:sz w:val="24"/>
                <w:szCs w:val="24"/>
                <w:lang w:val="en-US"/>
              </w:rPr>
              <w:t>4AL18EC046</w:t>
            </w:r>
          </w:p>
        </w:tc>
      </w:tr>
      <w:tr>
        <w:tblPrEx/>
        <w:trPr/>
        <w:tc>
          <w:tcPr>
            <w:tcW w:w="985" w:type="dxa"/>
            <w:tcBorders/>
          </w:tcPr>
          <w:p>
            <w:pPr>
              <w:pStyle w:val="style0"/>
              <w:spacing w:after="0" w:lineRule="auto" w:line="240"/>
              <w:rPr>
                <w:b/>
                <w:sz w:val="24"/>
                <w:szCs w:val="24"/>
              </w:rPr>
            </w:pPr>
            <w:r>
              <w:rPr>
                <w:b/>
                <w:sz w:val="24"/>
                <w:szCs w:val="24"/>
              </w:rPr>
              <w:t>Topic:</w:t>
            </w:r>
          </w:p>
        </w:tc>
        <w:tc>
          <w:tcPr>
            <w:tcW w:w="4049" w:type="dxa"/>
            <w:tcBorders/>
          </w:tcPr>
          <w:p>
            <w:pPr>
              <w:pStyle w:val="style0"/>
              <w:numPr>
                <w:ilvl w:val="0"/>
                <w:numId w:val="1"/>
              </w:numPr>
              <w:rPr>
                <w:rFonts w:hint="default"/>
                <w:lang w:val="en-US"/>
              </w:rPr>
            </w:pPr>
            <w:r>
              <w:t>Communicate to Impress</w:t>
            </w:r>
            <w:r>
              <w:rPr>
                <w:rFonts w:hint="default"/>
                <w:lang w:val="en-US"/>
              </w:rPr>
              <w:t>,</w:t>
            </w:r>
          </w:p>
          <w:p>
            <w:pPr>
              <w:pStyle w:val="style0"/>
              <w:numPr>
                <w:ilvl w:val="0"/>
                <w:numId w:val="0"/>
              </w:numPr>
              <w:rPr/>
            </w:pPr>
            <w:r>
              <w:rPr>
                <w:rFonts w:hint="default"/>
                <w:lang w:val="en-US"/>
              </w:rPr>
              <w:t>2.</w:t>
            </w:r>
            <w:r>
              <w:t>Deliver Presentations with Impact</w:t>
            </w:r>
            <w:r>
              <w:rPr>
                <w:rFonts w:hint="default"/>
                <w:lang w:val="en-US"/>
              </w:rPr>
              <w:t>,</w:t>
            </w:r>
          </w:p>
          <w:p>
            <w:pPr>
              <w:pStyle w:val="style0"/>
              <w:numPr>
                <w:ilvl w:val="0"/>
                <w:numId w:val="0"/>
              </w:numPr>
              <w:rPr/>
            </w:pPr>
            <w:r>
              <w:rPr>
                <w:rFonts w:hint="default"/>
                <w:lang w:val="en-US"/>
              </w:rPr>
              <w:t>3.</w:t>
            </w:r>
            <w:r>
              <w:t>Develop Soft Skills for the Workplace</w:t>
            </w:r>
          </w:p>
          <w:p>
            <w:pPr>
              <w:pStyle w:val="style0"/>
              <w:spacing w:after="0" w:lineRule="auto" w:line="240"/>
              <w:rPr>
                <w:b/>
                <w:sz w:val="24"/>
                <w:szCs w:val="24"/>
              </w:rPr>
            </w:pPr>
          </w:p>
        </w:tc>
        <w:tc>
          <w:tcPr>
            <w:tcW w:w="1351" w:type="dxa"/>
            <w:tcBorders/>
          </w:tcPr>
          <w:p>
            <w:pPr>
              <w:pStyle w:val="style0"/>
              <w:spacing w:after="0" w:lineRule="auto" w:line="240"/>
              <w:rPr>
                <w:b/>
                <w:sz w:val="24"/>
                <w:szCs w:val="24"/>
              </w:rPr>
            </w:pPr>
            <w:r>
              <w:rPr>
                <w:b/>
                <w:sz w:val="24"/>
                <w:szCs w:val="24"/>
              </w:rPr>
              <w:t>Semester &amp; Section:</w:t>
            </w:r>
          </w:p>
        </w:tc>
        <w:tc>
          <w:tcPr>
            <w:tcW w:w="3685" w:type="dxa"/>
            <w:tcBorders/>
          </w:tcPr>
          <w:p>
            <w:pPr>
              <w:pStyle w:val="style0"/>
              <w:spacing w:after="0" w:lineRule="auto" w:line="240"/>
              <w:rPr>
                <w:rFonts w:hint="default"/>
                <w:b/>
                <w:sz w:val="24"/>
                <w:szCs w:val="24"/>
                <w:lang w:val="en-US"/>
              </w:rPr>
            </w:pPr>
            <w:r>
              <w:rPr>
                <w:rFonts w:hint="default"/>
                <w:b/>
                <w:sz w:val="24"/>
                <w:szCs w:val="24"/>
                <w:lang w:val="en-US"/>
              </w:rPr>
              <w:t>4</w:t>
            </w:r>
            <w:r>
              <w:rPr>
                <w:rFonts w:hint="default"/>
                <w:b/>
                <w:sz w:val="24"/>
                <w:szCs w:val="24"/>
                <w:vertAlign w:val="superscript"/>
                <w:lang w:val="en-US"/>
              </w:rPr>
              <w:t>th</w:t>
            </w:r>
            <w:r>
              <w:rPr>
                <w:rFonts w:hint="default"/>
                <w:b/>
                <w:sz w:val="24"/>
                <w:szCs w:val="24"/>
                <w:lang w:val="en-US"/>
              </w:rPr>
              <w:t xml:space="preserve"> sem.  &amp; ‘A’ sec</w:t>
            </w:r>
          </w:p>
        </w:tc>
      </w:tr>
      <w:tr>
        <w:tblPrEx/>
        <w:trPr/>
        <w:tc>
          <w:tcPr>
            <w:tcW w:w="985" w:type="dxa"/>
            <w:tcBorders/>
          </w:tcPr>
          <w:p>
            <w:pPr>
              <w:pStyle w:val="style0"/>
              <w:spacing w:after="0" w:lineRule="auto" w:line="240"/>
              <w:rPr>
                <w:b/>
                <w:sz w:val="24"/>
                <w:szCs w:val="24"/>
              </w:rPr>
            </w:pPr>
            <w:r>
              <w:rPr>
                <w:b/>
                <w:sz w:val="24"/>
                <w:szCs w:val="24"/>
              </w:rPr>
              <w:t>Github Repository:</w:t>
            </w:r>
          </w:p>
        </w:tc>
        <w:tc>
          <w:tcPr>
            <w:tcW w:w="4049" w:type="dxa"/>
            <w:tcBorders/>
          </w:tcPr>
          <w:p>
            <w:pPr>
              <w:pStyle w:val="style0"/>
              <w:spacing w:after="0" w:lineRule="auto" w:line="240"/>
              <w:rPr>
                <w:b/>
                <w:sz w:val="24"/>
                <w:szCs w:val="24"/>
              </w:rPr>
            </w:pPr>
            <w:r>
              <w:rPr>
                <w:b/>
                <w:sz w:val="24"/>
                <w:szCs w:val="24"/>
                <w:lang w:val="en-US"/>
              </w:rPr>
              <w:t>Santhosh Reddy</w:t>
            </w:r>
          </w:p>
        </w:tc>
        <w:tc>
          <w:tcPr>
            <w:tcW w:w="1351" w:type="dxa"/>
            <w:tcBorders/>
          </w:tcPr>
          <w:p>
            <w:pPr>
              <w:pStyle w:val="style0"/>
              <w:spacing w:after="0" w:lineRule="auto" w:line="240"/>
              <w:rPr>
                <w:b/>
                <w:sz w:val="24"/>
                <w:szCs w:val="24"/>
              </w:rPr>
            </w:pPr>
          </w:p>
        </w:tc>
        <w:tc>
          <w:tcPr>
            <w:tcW w:w="3685" w:type="dxa"/>
            <w:tcBorders/>
          </w:tcPr>
          <w:p>
            <w:pPr>
              <w:pStyle w:val="style0"/>
              <w:spacing w:after="0" w:lineRule="auto" w:line="240"/>
              <w:rPr>
                <w:b/>
                <w:sz w:val="24"/>
                <w:szCs w:val="24"/>
              </w:rPr>
            </w:pPr>
          </w:p>
        </w:tc>
      </w:tr>
    </w:tbl>
    <w:p>
      <w:pPr>
        <w:pStyle w:val="style0"/>
        <w:rPr>
          <w:b/>
          <w:sz w:val="24"/>
          <w:szCs w:val="24"/>
        </w:rPr>
      </w:pPr>
    </w:p>
    <w:tbl>
      <w:tblPr>
        <w:tblStyle w:val="style154"/>
        <w:tblW w:w="998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9985"/>
      </w:tblGrid>
      <w:tr>
        <w:trPr/>
        <w:tc>
          <w:tcPr>
            <w:tcW w:w="9985" w:type="dxa"/>
            <w:tcBorders/>
          </w:tcPr>
          <w:p>
            <w:pPr>
              <w:pStyle w:val="style0"/>
              <w:spacing w:after="0" w:lineRule="auto" w:line="240"/>
              <w:jc w:val="center"/>
              <w:rPr>
                <w:b/>
                <w:sz w:val="24"/>
                <w:szCs w:val="24"/>
              </w:rPr>
            </w:pPr>
            <w:r>
              <w:rPr>
                <w:b/>
                <w:sz w:val="24"/>
                <w:szCs w:val="24"/>
              </w:rPr>
              <w:t>FORENOON SESSION DETAILS</w:t>
            </w:r>
          </w:p>
        </w:tc>
      </w:tr>
      <w:tr>
        <w:tblPrEx/>
        <w:trPr/>
        <w:tc>
          <w:tcPr>
            <w:tcW w:w="9985" w:type="dxa"/>
            <w:tcBorders/>
          </w:tcPr>
          <w:p>
            <w:pPr>
              <w:pStyle w:val="style0"/>
              <w:spacing w:after="0" w:lineRule="auto" w:line="240"/>
              <w:rPr>
                <w:b/>
                <w:sz w:val="24"/>
                <w:szCs w:val="24"/>
              </w:rPr>
            </w:pPr>
            <w:r>
              <w:rPr>
                <w:b/>
                <w:sz w:val="24"/>
                <w:szCs w:val="24"/>
              </w:rPr>
              <w:t>Image of session</w:t>
            </w: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r>
              <w:rPr/>
              <w:drawing>
                <wp:inline distL="114300" distT="0" distB="0" distR="114300">
                  <wp:extent cx="6021493" cy="252182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6021493" cy="2521826"/>
                          </a:xfrm>
                          <a:prstGeom prst="rect"/>
                        </pic:spPr>
                      </pic:pic>
                    </a:graphicData>
                  </a:graphic>
                </wp:inline>
              </w:drawing>
            </w: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tc>
      </w:tr>
      <w:tr>
        <w:tblPrEx/>
        <w:trPr/>
        <w:tc>
          <w:tcPr>
            <w:tcW w:w="9985" w:type="dxa"/>
            <w:tcBorders/>
          </w:tcPr>
          <w:p>
            <w:pPr>
              <w:pStyle w:val="style0"/>
              <w:spacing w:after="0" w:lineRule="auto" w:line="240"/>
              <w:rPr>
                <w:b/>
                <w:sz w:val="24"/>
                <w:szCs w:val="24"/>
              </w:rPr>
            </w:pPr>
            <w:r>
              <w:rPr>
                <w:b/>
                <w:sz w:val="24"/>
                <w:szCs w:val="24"/>
              </w:rPr>
              <w:t>Report – Report can be typed or hand written for up to two pages.</w:t>
            </w: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rFonts w:hint="default"/>
                <w:b/>
                <w:sz w:val="24"/>
                <w:szCs w:val="24"/>
                <w:lang w:val="en-US"/>
              </w:rPr>
            </w:pPr>
            <w:r>
              <w:rPr>
                <w:rFonts w:hint="default"/>
                <w:b/>
                <w:sz w:val="24"/>
                <w:szCs w:val="24"/>
                <w:u w:val="single"/>
                <w:lang w:val="en-US"/>
              </w:rPr>
              <w:t>Learning as of 18-may-2020</w:t>
            </w:r>
            <w:r>
              <w:rPr>
                <w:rFonts w:hint="default"/>
                <w:b/>
                <w:sz w:val="24"/>
                <w:szCs w:val="24"/>
                <w:lang w:val="en-US"/>
              </w:rPr>
              <w:t>(Morning session):</w:t>
            </w:r>
          </w:p>
          <w:p>
            <w:pPr>
              <w:pStyle w:val="style0"/>
              <w:spacing w:after="0" w:lineRule="auto" w:line="240"/>
              <w:rPr>
                <w:rFonts w:hint="default"/>
                <w:b/>
                <w:sz w:val="24"/>
                <w:szCs w:val="24"/>
                <w:lang w:val="en-US"/>
              </w:rPr>
            </w:pPr>
          </w:p>
          <w:p>
            <w:pPr>
              <w:pStyle w:val="style0"/>
              <w:numPr>
                <w:ilvl w:val="0"/>
                <w:numId w:val="2"/>
              </w:numPr>
              <w:spacing w:after="0" w:lineRule="auto" w:line="240"/>
              <w:jc w:val="left"/>
              <w:rPr>
                <w:rFonts w:hint="default"/>
                <w:b/>
                <w:sz w:val="24"/>
                <w:szCs w:val="24"/>
                <w:lang w:val="en-US"/>
              </w:rPr>
            </w:pPr>
            <w:r>
              <w:rPr>
                <w:rFonts w:hint="default"/>
                <w:b/>
                <w:sz w:val="24"/>
                <w:szCs w:val="24"/>
                <w:u w:val="single"/>
                <w:lang w:val="en-US"/>
              </w:rPr>
              <w:t>Unit-1</w:t>
            </w:r>
            <w:r>
              <w:rPr>
                <w:rFonts w:hint="default"/>
                <w:b/>
                <w:sz w:val="24"/>
                <w:szCs w:val="24"/>
                <w:lang w:val="en-US"/>
              </w:rPr>
              <w:t xml:space="preserve"> - </w:t>
            </w:r>
            <w:r>
              <w:rPr>
                <w:rFonts w:hint="default"/>
                <w:b/>
                <w:sz w:val="24"/>
                <w:szCs w:val="24"/>
                <w:u w:val="single"/>
                <w:lang w:val="en-US"/>
              </w:rPr>
              <w:t xml:space="preserve">Communicate to impress </w:t>
            </w:r>
            <w:r>
              <w:rPr>
                <w:rFonts w:hint="default"/>
                <w:b/>
                <w:sz w:val="24"/>
                <w:szCs w:val="24"/>
                <w:lang w:val="en-US"/>
              </w:rPr>
              <w:t>: This unit covered topics regarding the importance of effective communication, types of communication(Verbal and Non-verbal), common barriers to effective communication in everyday life, non-verbal signs of lack of confidence and unpreparedness while communicating regarding a topic, and finally the importance of a proper balance of good verbal and non-verbal communication.</w:t>
            </w:r>
          </w:p>
          <w:p>
            <w:pPr>
              <w:pStyle w:val="style0"/>
              <w:numPr>
                <w:ilvl w:val="0"/>
                <w:numId w:val="2"/>
              </w:numPr>
              <w:spacing w:after="0" w:lineRule="auto" w:line="240"/>
              <w:jc w:val="left"/>
              <w:rPr>
                <w:rFonts w:hint="default"/>
                <w:b/>
                <w:sz w:val="24"/>
                <w:szCs w:val="24"/>
                <w:u w:val="single"/>
                <w:lang w:val="en-US"/>
              </w:rPr>
            </w:pPr>
            <w:r>
              <w:rPr>
                <w:rFonts w:hint="default"/>
                <w:b/>
                <w:sz w:val="24"/>
                <w:szCs w:val="24"/>
                <w:u w:val="single"/>
                <w:lang w:val="en-US"/>
              </w:rPr>
              <w:t>Unit-2</w:t>
            </w:r>
            <w:r>
              <w:rPr>
                <w:rFonts w:hint="default"/>
                <w:b/>
                <w:sz w:val="24"/>
                <w:szCs w:val="24"/>
                <w:u w:val="none"/>
                <w:lang w:val="en-US"/>
              </w:rPr>
              <w:t xml:space="preserve"> - </w:t>
            </w:r>
            <w:r>
              <w:rPr>
                <w:rFonts w:hint="default"/>
                <w:b/>
                <w:sz w:val="24"/>
                <w:szCs w:val="24"/>
                <w:u w:val="single"/>
                <w:lang w:val="en-US"/>
              </w:rPr>
              <w:t>Deliver presentation with impact</w:t>
            </w:r>
            <w:r>
              <w:rPr>
                <w:rFonts w:hint="default"/>
                <w:b/>
                <w:sz w:val="24"/>
                <w:szCs w:val="24"/>
                <w:u w:val="none"/>
                <w:lang w:val="en-US"/>
              </w:rPr>
              <w:t>: This unit covered topics on how to conduct a good and productive presentation by giving the learners tips on how to structure their planning for a presentation preparation, and what are common in all the good presentations, what are the do’s and don’ts in a presentation, how to make effective slides, etc…</w:t>
            </w:r>
          </w:p>
          <w:p>
            <w:pPr>
              <w:pStyle w:val="style0"/>
              <w:numPr>
                <w:ilvl w:val="0"/>
                <w:numId w:val="2"/>
              </w:numPr>
              <w:spacing w:after="0" w:lineRule="auto" w:line="240"/>
              <w:jc w:val="left"/>
              <w:rPr>
                <w:rFonts w:hint="default"/>
                <w:b/>
                <w:sz w:val="24"/>
                <w:szCs w:val="24"/>
                <w:u w:val="single"/>
                <w:lang w:val="en-US"/>
              </w:rPr>
            </w:pPr>
            <w:r>
              <w:rPr>
                <w:rFonts w:hint="default"/>
                <w:b/>
                <w:sz w:val="24"/>
                <w:szCs w:val="24"/>
                <w:u w:val="single"/>
                <w:lang w:val="en-US"/>
              </w:rPr>
              <w:t>Unit-3</w:t>
            </w:r>
            <w:r>
              <w:rPr>
                <w:rFonts w:hint="default"/>
                <w:b/>
                <w:sz w:val="24"/>
                <w:szCs w:val="24"/>
                <w:u w:val="none"/>
                <w:lang w:val="en-US"/>
              </w:rPr>
              <w:t xml:space="preserve"> - </w:t>
            </w:r>
            <w:r>
              <w:rPr>
                <w:rFonts w:hint="default"/>
                <w:b/>
                <w:sz w:val="24"/>
                <w:szCs w:val="24"/>
                <w:u w:val="single"/>
                <w:lang w:val="en-US"/>
              </w:rPr>
              <w:t>Develope soft skills for work place</w:t>
            </w:r>
            <w:r>
              <w:rPr>
                <w:rFonts w:hint="default"/>
                <w:b/>
                <w:sz w:val="24"/>
                <w:szCs w:val="24"/>
                <w:u w:val="none"/>
                <w:lang w:val="en-US"/>
              </w:rPr>
              <w:t xml:space="preserve">: This unit educated the learners on the various importance of softskills which are - expressing thoughts effectively, working in teams comfortably, Handling interviews with ease and confidence, ability to empathize, having self awareness, learning and sharing, having good interpersonal relationship, Builds confidence, good work ethics. The topic also distinguished hard skills from soft skills. </w:t>
            </w:r>
          </w:p>
          <w:p>
            <w:pPr>
              <w:pStyle w:val="style0"/>
              <w:spacing w:after="0" w:lineRule="auto" w:line="240"/>
              <w:rPr>
                <w:rFonts w:hint="default"/>
                <w:b/>
                <w:sz w:val="24"/>
                <w:szCs w:val="24"/>
                <w:lang w:val="en-US"/>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tc>
      </w:tr>
    </w:tbl>
    <w:p>
      <w:pPr>
        <w:pStyle w:val="style0"/>
        <w:rPr>
          <w:b/>
          <w:sz w:val="24"/>
          <w:szCs w:val="24"/>
        </w:rPr>
      </w:pPr>
    </w:p>
    <w:tbl>
      <w:tblPr>
        <w:tblStyle w:val="style154"/>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5"/>
        <w:gridCol w:w="4049"/>
        <w:gridCol w:w="1351"/>
        <w:gridCol w:w="3600"/>
        <w:gridCol w:w="85"/>
      </w:tblGrid>
      <w:tr>
        <w:trPr/>
        <w:tc>
          <w:tcPr>
            <w:tcW w:w="985" w:type="dxa"/>
            <w:tcBorders/>
          </w:tcPr>
          <w:p>
            <w:pPr>
              <w:pStyle w:val="style0"/>
              <w:spacing w:after="0" w:lineRule="auto" w:line="240"/>
              <w:rPr>
                <w:b/>
                <w:sz w:val="24"/>
                <w:szCs w:val="24"/>
              </w:rPr>
            </w:pPr>
            <w:r>
              <w:rPr>
                <w:b/>
                <w:sz w:val="24"/>
                <w:szCs w:val="24"/>
              </w:rPr>
              <w:t>Date:</w:t>
            </w:r>
          </w:p>
        </w:tc>
        <w:tc>
          <w:tcPr>
            <w:tcW w:w="4049" w:type="dxa"/>
            <w:tcBorders/>
          </w:tcPr>
          <w:p>
            <w:pPr>
              <w:pStyle w:val="style0"/>
              <w:spacing w:after="0" w:lineRule="auto" w:line="240"/>
              <w:rPr>
                <w:rFonts w:hint="default"/>
                <w:b/>
                <w:sz w:val="24"/>
                <w:szCs w:val="24"/>
                <w:lang w:val="en-US"/>
              </w:rPr>
            </w:pPr>
            <w:r>
              <w:rPr>
                <w:rFonts w:hint="default"/>
                <w:b/>
                <w:sz w:val="24"/>
                <w:szCs w:val="24"/>
                <w:lang w:val="en-US"/>
              </w:rPr>
              <w:t>18-May-2020</w:t>
            </w:r>
          </w:p>
        </w:tc>
        <w:tc>
          <w:tcPr>
            <w:tcW w:w="1351" w:type="dxa"/>
            <w:tcBorders/>
          </w:tcPr>
          <w:p>
            <w:pPr>
              <w:pStyle w:val="style0"/>
              <w:spacing w:after="0" w:lineRule="auto" w:line="240"/>
              <w:rPr>
                <w:b/>
                <w:sz w:val="24"/>
                <w:szCs w:val="24"/>
              </w:rPr>
            </w:pPr>
            <w:r>
              <w:rPr>
                <w:b/>
                <w:sz w:val="24"/>
                <w:szCs w:val="24"/>
              </w:rPr>
              <w:t>Name:</w:t>
            </w:r>
          </w:p>
        </w:tc>
        <w:tc>
          <w:tcPr>
            <w:tcW w:w="3685" w:type="dxa"/>
            <w:gridSpan w:val="2"/>
            <w:tcBorders/>
          </w:tcPr>
          <w:p>
            <w:pPr>
              <w:pStyle w:val="style0"/>
              <w:spacing w:after="0" w:lineRule="auto" w:line="240"/>
              <w:rPr>
                <w:rFonts w:hint="default"/>
                <w:b/>
                <w:sz w:val="24"/>
                <w:szCs w:val="24"/>
                <w:lang w:val="en-US"/>
              </w:rPr>
            </w:pPr>
            <w:r>
              <w:rPr>
                <w:rFonts w:hint="default"/>
                <w:b/>
                <w:sz w:val="24"/>
                <w:szCs w:val="24"/>
                <w:lang w:val="en-US"/>
              </w:rPr>
              <w:t>Santhosh Reddy</w:t>
            </w:r>
          </w:p>
        </w:tc>
      </w:tr>
      <w:tr>
        <w:tblPrEx/>
        <w:trPr/>
        <w:tc>
          <w:tcPr>
            <w:tcW w:w="985" w:type="dxa"/>
            <w:tcBorders/>
          </w:tcPr>
          <w:p>
            <w:pPr>
              <w:pStyle w:val="style0"/>
              <w:spacing w:after="0" w:lineRule="auto" w:line="240"/>
              <w:rPr>
                <w:b/>
                <w:sz w:val="24"/>
                <w:szCs w:val="24"/>
              </w:rPr>
            </w:pPr>
            <w:r>
              <w:rPr>
                <w:b/>
                <w:sz w:val="24"/>
                <w:szCs w:val="24"/>
              </w:rPr>
              <w:t>Course:</w:t>
            </w:r>
          </w:p>
        </w:tc>
        <w:tc>
          <w:tcPr>
            <w:tcW w:w="4049" w:type="dxa"/>
            <w:tcBorders/>
          </w:tcPr>
          <w:p>
            <w:pPr>
              <w:pStyle w:val="style0"/>
              <w:spacing w:after="0" w:lineRule="auto" w:line="240"/>
              <w:rPr>
                <w:rFonts w:hint="default"/>
                <w:b/>
                <w:sz w:val="24"/>
                <w:szCs w:val="24"/>
                <w:lang w:val="en-US"/>
              </w:rPr>
            </w:pPr>
            <w:r>
              <w:rPr>
                <w:rFonts w:hint="default"/>
                <w:b/>
                <w:sz w:val="24"/>
                <w:szCs w:val="24"/>
                <w:lang w:val="en-US"/>
              </w:rPr>
              <w:t>Python from Udemy</w:t>
            </w:r>
          </w:p>
        </w:tc>
        <w:tc>
          <w:tcPr>
            <w:tcW w:w="1351" w:type="dxa"/>
            <w:tcBorders/>
          </w:tcPr>
          <w:p>
            <w:pPr>
              <w:pStyle w:val="style0"/>
              <w:spacing w:after="0" w:lineRule="auto" w:line="240"/>
              <w:rPr>
                <w:b/>
                <w:sz w:val="24"/>
                <w:szCs w:val="24"/>
              </w:rPr>
            </w:pPr>
            <w:r>
              <w:rPr>
                <w:b/>
                <w:sz w:val="24"/>
                <w:szCs w:val="24"/>
              </w:rPr>
              <w:t>USN:</w:t>
            </w:r>
          </w:p>
        </w:tc>
        <w:tc>
          <w:tcPr>
            <w:tcW w:w="3685" w:type="dxa"/>
            <w:gridSpan w:val="2"/>
            <w:tcBorders/>
          </w:tcPr>
          <w:p>
            <w:pPr>
              <w:pStyle w:val="style0"/>
              <w:spacing w:after="0" w:lineRule="auto" w:line="240"/>
              <w:rPr>
                <w:rFonts w:hint="default"/>
                <w:b/>
                <w:sz w:val="24"/>
                <w:szCs w:val="24"/>
                <w:lang w:val="en-US"/>
              </w:rPr>
            </w:pPr>
            <w:r>
              <w:rPr>
                <w:rFonts w:hint="default"/>
                <w:b/>
                <w:sz w:val="24"/>
                <w:szCs w:val="24"/>
                <w:lang w:val="en-US"/>
              </w:rPr>
              <w:t>4AL18EC046</w:t>
            </w:r>
          </w:p>
        </w:tc>
      </w:tr>
      <w:tr>
        <w:tblPrEx/>
        <w:trPr/>
        <w:tc>
          <w:tcPr>
            <w:tcW w:w="985" w:type="dxa"/>
            <w:tcBorders/>
          </w:tcPr>
          <w:p>
            <w:pPr>
              <w:pStyle w:val="style0"/>
              <w:spacing w:after="0" w:lineRule="auto" w:line="240"/>
              <w:rPr>
                <w:b/>
                <w:sz w:val="24"/>
                <w:szCs w:val="24"/>
              </w:rPr>
            </w:pPr>
            <w:r>
              <w:rPr>
                <w:b/>
                <w:sz w:val="24"/>
                <w:szCs w:val="24"/>
              </w:rPr>
              <w:t>Topic:</w:t>
            </w:r>
          </w:p>
        </w:tc>
        <w:tc>
          <w:tcPr>
            <w:tcW w:w="4049" w:type="dxa"/>
            <w:tcBorders/>
          </w:tcPr>
          <w:p>
            <w:pPr>
              <w:pStyle w:val="style0"/>
              <w:spacing w:after="0" w:lineRule="auto" w:line="240"/>
              <w:rPr>
                <w:rFonts w:hint="default"/>
                <w:b/>
                <w:sz w:val="24"/>
                <w:szCs w:val="24"/>
                <w:lang w:val="en-US"/>
              </w:rPr>
            </w:pPr>
            <w:r>
              <w:rPr>
                <w:rFonts w:hint="default"/>
                <w:b/>
                <w:sz w:val="24"/>
                <w:szCs w:val="24"/>
                <w:lang w:val="en-US"/>
              </w:rPr>
              <w:t>Python Intro and Basics</w:t>
            </w:r>
          </w:p>
        </w:tc>
        <w:tc>
          <w:tcPr>
            <w:tcW w:w="1351" w:type="dxa"/>
            <w:tcBorders/>
          </w:tcPr>
          <w:p>
            <w:pPr>
              <w:pStyle w:val="style0"/>
              <w:spacing w:after="0" w:lineRule="auto" w:line="240"/>
              <w:rPr>
                <w:b/>
                <w:sz w:val="24"/>
                <w:szCs w:val="24"/>
              </w:rPr>
            </w:pPr>
            <w:r>
              <w:rPr>
                <w:b/>
                <w:sz w:val="24"/>
                <w:szCs w:val="24"/>
              </w:rPr>
              <w:t>Semester &amp; Section:</w:t>
            </w:r>
          </w:p>
        </w:tc>
        <w:tc>
          <w:tcPr>
            <w:tcW w:w="3685" w:type="dxa"/>
            <w:gridSpan w:val="2"/>
            <w:tcBorders/>
          </w:tcPr>
          <w:p>
            <w:pPr>
              <w:pStyle w:val="style0"/>
              <w:spacing w:after="0" w:lineRule="auto" w:line="240"/>
              <w:rPr>
                <w:rFonts w:hint="default"/>
                <w:b/>
                <w:sz w:val="24"/>
                <w:szCs w:val="24"/>
                <w:lang w:val="en-US"/>
              </w:rPr>
            </w:pPr>
            <w:r>
              <w:rPr>
                <w:rFonts w:hint="default"/>
                <w:b/>
                <w:sz w:val="24"/>
                <w:szCs w:val="24"/>
                <w:lang w:val="en-US"/>
              </w:rPr>
              <w:t>4</w:t>
            </w:r>
            <w:r>
              <w:rPr>
                <w:rFonts w:hint="default"/>
                <w:b/>
                <w:sz w:val="24"/>
                <w:szCs w:val="24"/>
                <w:vertAlign w:val="superscript"/>
                <w:lang w:val="en-US"/>
              </w:rPr>
              <w:t>th</w:t>
            </w:r>
            <w:r>
              <w:rPr>
                <w:rFonts w:hint="default"/>
                <w:b/>
                <w:sz w:val="24"/>
                <w:szCs w:val="24"/>
                <w:lang w:val="en-US"/>
              </w:rPr>
              <w:t xml:space="preserve"> sem. &amp; ‘A’ sec.</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spacing w:after="0" w:lineRule="auto" w:line="240"/>
              <w:jc w:val="center"/>
              <w:rPr>
                <w:b/>
                <w:sz w:val="24"/>
                <w:szCs w:val="24"/>
              </w:rPr>
            </w:pPr>
            <w:r>
              <w:rPr>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spacing w:after="0" w:lineRule="auto" w:line="240"/>
              <w:rPr>
                <w:b/>
                <w:sz w:val="24"/>
                <w:szCs w:val="24"/>
              </w:rPr>
            </w:pPr>
            <w:r>
              <w:rPr>
                <w:b/>
                <w:sz w:val="24"/>
                <w:szCs w:val="24"/>
              </w:rPr>
              <w:t>Image of session</w:t>
            </w: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r>
              <w:rPr/>
              <w:drawing>
                <wp:inline distL="114300" distT="0" distB="0" distR="114300">
                  <wp:extent cx="5870363" cy="282836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5870363" cy="2828360"/>
                          </a:xfrm>
                          <a:prstGeom prst="rect"/>
                        </pic:spPr>
                      </pic:pic>
                    </a:graphicData>
                  </a:graphic>
                </wp:inline>
              </w:drawing>
            </w: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hRule="atLeast"/>
        </w:trPr>
        <w:tc>
          <w:tcPr>
            <w:tcW w:w="9985" w:type="dxa"/>
            <w:gridSpan w:val="4"/>
            <w:tcBorders/>
          </w:tcPr>
          <w:p>
            <w:pPr>
              <w:pStyle w:val="style0"/>
              <w:spacing w:after="0" w:lineRule="auto" w:line="240"/>
              <w:rPr>
                <w:b/>
                <w:sz w:val="24"/>
                <w:szCs w:val="24"/>
              </w:rPr>
            </w:pPr>
            <w:r>
              <w:rPr>
                <w:b/>
                <w:sz w:val="24"/>
                <w:szCs w:val="24"/>
              </w:rPr>
              <w:t>Report – Report can be typed or hand written for up to two pages.</w:t>
            </w: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rFonts w:hint="default"/>
                <w:b/>
                <w:sz w:val="24"/>
                <w:szCs w:val="24"/>
                <w:lang w:val="en-US"/>
              </w:rPr>
            </w:pPr>
            <w:r>
              <w:rPr>
                <w:rFonts w:hint="default"/>
                <w:b/>
                <w:sz w:val="24"/>
                <w:szCs w:val="24"/>
                <w:u w:val="single"/>
                <w:lang w:val="en-US"/>
              </w:rPr>
              <w:t>Learning as of 18-May-2020</w:t>
            </w:r>
            <w:r>
              <w:rPr>
                <w:rFonts w:hint="default"/>
                <w:b/>
                <w:sz w:val="24"/>
                <w:szCs w:val="24"/>
                <w:lang w:val="en-US"/>
              </w:rPr>
              <w:t>(Evening Session):</w:t>
            </w:r>
          </w:p>
          <w:p>
            <w:pPr>
              <w:pStyle w:val="style0"/>
              <w:spacing w:after="0" w:lineRule="auto" w:line="240"/>
              <w:rPr>
                <w:rFonts w:hint="default"/>
                <w:b/>
                <w:sz w:val="24"/>
                <w:szCs w:val="24"/>
                <w:lang w:val="en-US"/>
              </w:rPr>
            </w:pPr>
          </w:p>
          <w:p>
            <w:pPr>
              <w:pStyle w:val="style0"/>
              <w:numPr>
                <w:ilvl w:val="0"/>
                <w:numId w:val="3"/>
              </w:numPr>
              <w:spacing w:after="0" w:lineRule="auto" w:line="240"/>
              <w:rPr>
                <w:rFonts w:hint="default"/>
                <w:b/>
                <w:sz w:val="24"/>
                <w:szCs w:val="24"/>
                <w:lang w:val="en-US"/>
              </w:rPr>
            </w:pPr>
            <w:r>
              <w:rPr>
                <w:rFonts w:hint="default"/>
                <w:b/>
                <w:sz w:val="24"/>
                <w:szCs w:val="24"/>
                <w:u w:val="single"/>
                <w:lang w:val="en-US"/>
              </w:rPr>
              <w:t>Course Intro</w:t>
            </w:r>
            <w:r>
              <w:rPr>
                <w:rFonts w:hint="default"/>
                <w:b/>
                <w:sz w:val="24"/>
                <w:szCs w:val="24"/>
                <w:u w:val="none"/>
                <w:lang w:val="en-US"/>
              </w:rPr>
              <w:t>: The Intro essentially stressed on the gap between simply writing a program and making a program for real users in the real world. And the intro also informed the learners about how the python course is structured for the learner.</w:t>
            </w:r>
          </w:p>
          <w:p>
            <w:pPr>
              <w:pStyle w:val="style0"/>
              <w:numPr>
                <w:ilvl w:val="0"/>
                <w:numId w:val="3"/>
              </w:numPr>
              <w:spacing w:after="0" w:lineRule="auto" w:line="240"/>
              <w:rPr>
                <w:rFonts w:hint="default"/>
                <w:b/>
                <w:sz w:val="24"/>
                <w:szCs w:val="24"/>
                <w:u w:val="single"/>
                <w:lang w:val="en-US"/>
              </w:rPr>
            </w:pPr>
            <w:r>
              <w:rPr>
                <w:rFonts w:hint="default"/>
                <w:b/>
                <w:sz w:val="24"/>
                <w:szCs w:val="24"/>
                <w:u w:val="single"/>
                <w:lang w:val="en-US"/>
              </w:rPr>
              <w:t>First Py Code</w:t>
            </w:r>
            <w:r>
              <w:rPr>
                <w:rFonts w:hint="default"/>
                <w:b/>
                <w:sz w:val="24"/>
                <w:szCs w:val="24"/>
                <w:u w:val="none"/>
                <w:lang w:val="en-US"/>
              </w:rPr>
              <w:t>: This unit started off by making the learners download the requisite applications onto the PCs for python coding. After the download of Python and Visual studio was over, the first python program was discussed, the code was written to output the real time at any given instance. Then getting familiar to the terminal and interative python shell, etc…</w:t>
            </w:r>
          </w:p>
          <w:p>
            <w:pPr>
              <w:pStyle w:val="style0"/>
              <w:numPr>
                <w:ilvl w:val="0"/>
                <w:numId w:val="3"/>
              </w:numPr>
              <w:spacing w:after="0" w:lineRule="auto" w:line="240"/>
              <w:ind w:left="0" w:leftChars="0" w:firstLine="0" w:firstLineChars="0"/>
              <w:rPr>
                <w:rFonts w:hint="default"/>
                <w:b/>
                <w:sz w:val="24"/>
                <w:szCs w:val="24"/>
                <w:u w:val="single"/>
                <w:lang w:val="en-US"/>
              </w:rPr>
            </w:pPr>
            <w:r>
              <w:rPr>
                <w:rFonts w:hint="default"/>
                <w:b/>
                <w:sz w:val="24"/>
                <w:szCs w:val="24"/>
                <w:u w:val="single"/>
                <w:lang w:val="en-US"/>
              </w:rPr>
              <w:t>Variables</w:t>
            </w:r>
            <w:r>
              <w:rPr>
                <w:rFonts w:hint="default"/>
                <w:b/>
                <w:sz w:val="24"/>
                <w:szCs w:val="24"/>
                <w:u w:val="none"/>
                <w:lang w:val="en-US"/>
              </w:rPr>
              <w:t>: Introduction to using variables in Python coding.</w:t>
            </w:r>
            <w:bookmarkStart w:id="0" w:name="_GoBack"/>
            <w:bookmarkEnd w:id="0"/>
          </w:p>
          <w:p>
            <w:pPr>
              <w:pStyle w:val="style0"/>
              <w:spacing w:after="0" w:lineRule="auto" w:line="240"/>
              <w:rPr>
                <w:rFonts w:hint="default"/>
                <w:b/>
                <w:sz w:val="24"/>
                <w:szCs w:val="24"/>
                <w:lang w:val="en-US"/>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p>
            <w:pPr>
              <w:pStyle w:val="style0"/>
              <w:spacing w:after="0" w:lineRule="auto" w:line="240"/>
              <w:rPr>
                <w:b/>
                <w:sz w:val="24"/>
                <w:szCs w:val="24"/>
              </w:rPr>
            </w:pPr>
          </w:p>
        </w:tc>
      </w:tr>
    </w:tbl>
    <w:p>
      <w:pPr>
        <w:pStyle w:val="style0"/>
        <w:rPr>
          <w:b/>
          <w:sz w:val="24"/>
          <w:szCs w:val="24"/>
        </w:rPr>
      </w:pPr>
    </w:p>
    <w:sectPr>
      <w:pgSz w:w="12240" w:h="15840" w:orient="portrait"/>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Calibri">
    <w:altName w:val="Calibri"/>
    <w:panose1 w:val="020f0502020000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BB69AB25"/>
    <w:lvl w:ilvl="0">
      <w:start w:val="1"/>
      <w:numFmt w:val="decimal"/>
      <w:suff w:val="space"/>
      <w:lvlText w:val="%1."/>
      <w:lvlJc w:val="left"/>
      <w:pPr/>
    </w:lvl>
  </w:abstractNum>
  <w:abstractNum w:abstractNumId="1">
    <w:nsid w:val="00000001"/>
    <w:multiLevelType w:val="singleLevel"/>
    <w:tmpl w:val="C70990D6"/>
    <w:lvl w:ilvl="0">
      <w:start w:val="1"/>
      <w:numFmt w:val="decimal"/>
      <w:lvlText w:val="%1."/>
      <w:lvlJc w:val="left"/>
      <w:pPr>
        <w:tabs>
          <w:tab w:val="left" w:leader="none" w:pos="312"/>
        </w:tabs>
      </w:pPr>
    </w:lvl>
  </w:abstractNum>
  <w:abstractNum w:abstractNumId="2">
    <w:nsid w:val="00000002"/>
    <w:multiLevelType w:val="singleLevel"/>
    <w:tmpl w:val="D78AE84D"/>
    <w:lvl w:ilvl="0">
      <w:start w:val="1"/>
      <w:numFmt w:val="decimal"/>
      <w:suff w:val="space"/>
      <w:lvlText w:val="%1."/>
      <w:lvlJc w:val="left"/>
      <w:p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US" w:bidi="ar-SA" w:eastAsia="en-US"/>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table" w:styleId="style154">
    <w:name w:val="Table Grid"/>
    <w:basedOn w:val="style105"/>
    <w:next w:val="style154"/>
    <w:qFormat/>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Words>400</Words>
  <Pages>3</Pages>
  <Characters>2217</Characters>
  <Application>WPS Office</Application>
  <DocSecurity>0</DocSecurity>
  <Paragraphs>132</Paragraphs>
  <ScaleCrop>false</ScaleCrop>
  <LinksUpToDate>false</LinksUpToDate>
  <CharactersWithSpaces>2578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2020-05-19T03:38:07Z</dcterms:created>
  <dc:creator>Parveez Shariff</dc:creator>
  <lastModifiedBy>RMX1807</lastModifiedBy>
  <dcterms:modified xsi:type="dcterms:W3CDTF">2020-05-19T04:53:00Z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