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39"/>
        <w:gridCol w:w="3928"/>
        <w:gridCol w:w="1338"/>
        <w:gridCol w:w="357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19.05.2020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1.Gain</w:t>
            </w:r>
            <w:r>
              <w:rPr>
                <w:b/>
                <w:sz w:val="24"/>
                <w:szCs w:val="24"/>
              </w:rPr>
              <w:t xml:space="preserve"> guidance from career gurus.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2.Prepare</w:t>
            </w:r>
            <w:r>
              <w:rPr>
                <w:b/>
                <w:sz w:val="24"/>
                <w:szCs w:val="24"/>
              </w:rPr>
              <w:t xml:space="preserve"> and strong resume and cover letter.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3.Be</w:t>
            </w:r>
            <w:r>
              <w:rPr>
                <w:b/>
                <w:sz w:val="24"/>
                <w:szCs w:val="24"/>
              </w:rPr>
              <w:t xml:space="preserve"> prepared for group discussion.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</w:t>
            </w:r>
            <w:r>
              <w:rPr>
                <w:b/>
                <w:sz w:val="24"/>
                <w:szCs w:val="24"/>
                <w:lang w:val="en-US"/>
              </w:rPr>
              <w:t xml:space="preserve">m </w:t>
            </w:r>
            <w:r>
              <w:rPr>
                <w:b/>
                <w:sz w:val="24"/>
                <w:szCs w:val="24"/>
              </w:rPr>
              <w:t>&amp;A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bidi="hi-IN" w:eastAsia="en-IN"/>
              </w:rPr>
              <w:drawing>
                <wp:inline distL="0" distT="0" distB="0" distR="0">
                  <wp:extent cx="6031470" cy="409511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31470" cy="40951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1.Gain Guidance from career gurus: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*Knowing</w:t>
            </w:r>
            <w:r>
              <w:rPr>
                <w:bCs/>
                <w:sz w:val="24"/>
                <w:szCs w:val="24"/>
              </w:rPr>
              <w:t xml:space="preserve"> the consequent steps to build the good career.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>Acquiring Industry relevant skills.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*This module also explains about clarity of thoughts and getting visibility</w:t>
            </w:r>
            <w:r>
              <w:rPr>
                <w:bCs/>
                <w:sz w:val="24"/>
                <w:szCs w:val="24"/>
              </w:rPr>
              <w:t xml:space="preserve"> &amp; access</w:t>
            </w:r>
            <w:r>
              <w:rPr>
                <w:bCs/>
                <w:sz w:val="24"/>
                <w:szCs w:val="24"/>
              </w:rPr>
              <w:t xml:space="preserve"> over the job and   professional networking sites.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*P</w:t>
            </w:r>
            <w:r>
              <w:rPr>
                <w:bCs/>
                <w:sz w:val="24"/>
                <w:szCs w:val="24"/>
              </w:rPr>
              <w:t>ractice on creating resume.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*Preparation before an interview.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2.Prepare a </w:t>
            </w:r>
            <w:r>
              <w:rPr>
                <w:b/>
                <w:sz w:val="24"/>
                <w:szCs w:val="24"/>
                <w:u w:val="single"/>
              </w:rPr>
              <w:t>strong resume and cover letter: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have learnt about the importance of resume and its structure.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*writing a resume</w:t>
            </w:r>
            <w:r>
              <w:rPr>
                <w:bCs/>
                <w:sz w:val="24"/>
                <w:szCs w:val="24"/>
              </w:rPr>
              <w:t xml:space="preserve"> in an effective manner.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*The resume should be very short and on to the point.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*Do's and Don’ts of writing a resume are lear</w:t>
            </w:r>
            <w:r>
              <w:rPr>
                <w:bCs/>
                <w:sz w:val="24"/>
                <w:szCs w:val="24"/>
              </w:rPr>
              <w:t>nt in this module.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*Do not lie in the </w:t>
            </w:r>
            <w:r>
              <w:rPr>
                <w:bCs/>
                <w:sz w:val="24"/>
                <w:szCs w:val="24"/>
              </w:rPr>
              <w:t>resume</w:t>
            </w:r>
            <w:r>
              <w:rPr>
                <w:bCs/>
                <w:sz w:val="24"/>
                <w:szCs w:val="24"/>
              </w:rPr>
              <w:t xml:space="preserve"> 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*This module also covered the contents of the cover letter and writing cover letter in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effective manner.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3.Be prepared for Group discussion: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*In this module we have learnt about the group discussion an</w:t>
            </w:r>
            <w:r>
              <w:rPr>
                <w:bCs/>
                <w:sz w:val="24"/>
                <w:szCs w:val="24"/>
              </w:rPr>
              <w:t xml:space="preserve">d use of phrases in the group discussion.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*I have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also 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learnt</w:t>
            </w:r>
            <w:r>
              <w:rPr>
                <w:bCs/>
                <w:sz w:val="24"/>
                <w:szCs w:val="24"/>
              </w:rPr>
              <w:t xml:space="preserve"> about the steps to be followed in the group discussion.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*The group discussions are conducted to check the interpersonal skills such as communication skills, express your point, ability to wo</w:t>
            </w:r>
            <w:r>
              <w:rPr>
                <w:bCs/>
                <w:sz w:val="24"/>
                <w:szCs w:val="24"/>
              </w:rPr>
              <w:t>rk ,etc.,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*Listening skills in group discussion.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*Knowing the current trends in society </w:t>
            </w:r>
            <w:r>
              <w:rPr>
                <w:bCs/>
                <w:sz w:val="24"/>
                <w:szCs w:val="24"/>
              </w:rPr>
              <w:t>will  definitely</w:t>
            </w:r>
            <w:r>
              <w:rPr>
                <w:bCs/>
                <w:sz w:val="24"/>
                <w:szCs w:val="24"/>
              </w:rPr>
              <w:t xml:space="preserve"> help to actively participate in group discussions.</w:t>
            </w:r>
          </w:p>
        </w:tc>
      </w:tr>
    </w:tbl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</w:t>
      </w:r>
    </w:p>
    <w:tbl>
      <w:tblPr>
        <w:tblStyle w:val="style15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2626"/>
        <w:gridCol w:w="2401"/>
        <w:gridCol w:w="3117"/>
      </w:tblGrid>
      <w:tr>
        <w:trPr>
          <w:trHeight w:val="986" w:hRule="atLeast"/>
        </w:trPr>
        <w:tc>
          <w:tcPr>
            <w:tcW w:w="1326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18.05.2020</w:t>
            </w:r>
          </w:p>
        </w:tc>
        <w:tc>
          <w:tcPr>
            <w:tcW w:w="169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</w:p>
        </w:tc>
        <w:tc>
          <w:tcPr>
            <w:tcW w:w="341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32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69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1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32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69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Semester &amp; </w:t>
            </w:r>
            <w:r>
              <w:rPr>
                <w:b/>
                <w:sz w:val="24"/>
                <w:szCs w:val="24"/>
              </w:rPr>
              <w:t>Section:</w:t>
            </w:r>
          </w:p>
        </w:tc>
        <w:tc>
          <w:tcPr>
            <w:tcW w:w="341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&amp; A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22" w:type="dxa"/>
        </w:trPr>
        <w:tc>
          <w:tcPr>
            <w:tcW w:w="10048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22" w:type="dxa"/>
          <w:trHeight w:val="10816" w:hRule="atLeast"/>
        </w:trPr>
        <w:tc>
          <w:tcPr>
            <w:tcW w:w="1004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bidi="hi-IN" w:eastAsia="en-IN"/>
              </w:rPr>
              <w:drawing>
                <wp:inline distL="0" distT="0" distB="0" distR="0">
                  <wp:extent cx="6393180" cy="3906862"/>
                  <wp:effectExtent l="0" t="0" r="7620" b="0"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93180" cy="390686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22" w:type="dxa"/>
          <w:trHeight w:val="9170" w:hRule="atLeast"/>
        </w:trPr>
        <w:tc>
          <w:tcPr>
            <w:tcW w:w="1004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>
            <w:pPr>
              <w:pStyle w:val="style179"/>
              <w:ind w:left="360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multiple arguments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>
            <w:pPr>
              <w:pStyle w:val="style179"/>
              <w:ind w:left="1632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Built in modules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Standard python modules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bookmarkStart w:id="0" w:name="_GoBack"/>
      <w:bookmarkEnd w:id="0"/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0000001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>
    <w:nsid w:val="00000002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>
    <w:nsid w:val="00000003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Mangal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377</Words>
  <Pages>4</Pages>
  <Characters>2035</Characters>
  <Application>WPS Office</Application>
  <DocSecurity>0</DocSecurity>
  <Paragraphs>110</Paragraphs>
  <ScaleCrop>false</ScaleCrop>
  <Company>HP</Company>
  <LinksUpToDate>false</LinksUpToDate>
  <CharactersWithSpaces>2378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2020-05-19T14:19:24Z</dcterms:created>
  <dc:creator>Parveez Shariff</dc:creator>
  <lastModifiedBy>RMX1807</lastModifiedBy>
  <dcterms:modified xsi:type="dcterms:W3CDTF">2020-05-20T04:46:47Z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