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3252380" cy="4625654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2380" cy="4625654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An optional second parameter of the open function defines the mode in which the file is opened. This list shows the supported modes.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The getline function reads characters from an input stream and places them into a string.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0" w:right="0" w:firstLine="0"/>
              <w:jc w:val="left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384</Characters>
  <Application>WPS Office</Application>
  <Paragraphs>54</Paragraphs>
  <CharactersWithSpaces>576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2020-06-27T02:31:08Z</dcterms:created>
  <dc:creator>WPS Office</dc:creator>
  <lastModifiedBy>RMX1807</lastModifiedBy>
  <dcterms:modified xsi:type="dcterms:W3CDTF">2020-06-27T03:00:04Z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