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809"/>
        <w:gridCol w:w="1346"/>
        <w:gridCol w:w="343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6/3/20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EDA Playground Online </w:t>
            </w:r>
            <w:r>
              <w:rPr>
                <w:b/>
                <w:sz w:val="24"/>
                <w:szCs w:val="24"/>
                <w:lang w:val="en-US"/>
              </w:rPr>
              <w:t>complier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EDA Playground Tutorial Demo Video </w:t>
            </w:r>
            <w:r>
              <w:rPr>
                <w:b/>
                <w:sz w:val="24"/>
                <w:szCs w:val="24"/>
              </w:rPr>
              <w:cr/>
            </w:r>
            <w:r>
              <w:rPr>
                <w:b/>
                <w:sz w:val="24"/>
                <w:szCs w:val="24"/>
              </w:rPr>
              <w:t xml:space="preserve"> How to Download And Install Xilinx Vivad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Design SuiteVivado Design Suite for implementation of HDL code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4721356" cy="236070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21356" cy="2360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4702880" cy="273928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02880" cy="27392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10487" w:hRule="atLeas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color w:val="bf0000"/>
                <w:sz w:val="24"/>
                <w:szCs w:val="24"/>
              </w:rPr>
              <w:t xml:space="preserve">What is EDA Playground? </w:t>
            </w:r>
            <w:r>
              <w:rPr>
                <w:b/>
                <w:sz w:val="24"/>
                <w:szCs w:val="24"/>
              </w:rPr>
              <w:cr/>
            </w:r>
            <w:r>
              <w:rPr>
                <w:b/>
                <w:sz w:val="24"/>
                <w:szCs w:val="24"/>
              </w:rPr>
              <w:t>EDA Playground gives engineers immediate hands-on exposure to simulating SystemVerilog, Verilog, VHDL, C++/SystemC, and other HDLs. All you need is a web browser. The goal is to accelerate learning of design/testbench development with easier code sharing and simpler access to EDA tools and libraries.With a simple click, run your code and see console output in real time. View waves for your simulation using EPWave browser-based wave viewer.Save your code</w:t>
            </w:r>
            <w:r>
              <w:rPr>
                <w:b/>
                <w:sz w:val="24"/>
                <w:szCs w:val="24"/>
                <w:lang w:val="en-US"/>
              </w:rPr>
              <w:t xml:space="preserve"> snippets </w:t>
            </w:r>
            <w:r>
              <w:rPr>
                <w:b/>
                <w:sz w:val="24"/>
                <w:szCs w:val="24"/>
              </w:rPr>
              <w:t>(“Playgrounds”).Share your code and simulation results with a web link. Perfect for web forum discussions or emails. Great for asking questions or sharing your knowledge.Quickly try something outTry out a language feature with a small example.Try out a library that you’re thinking of using. Example UsecasesQuick prototyping – try out syntax or a library/language feature.When asking questions on Stack Overflow or other online forums, attach a link to the code and simulation results.Use during technical interviews to test candidates’ SystemVerilog/Verilog coding and debug skills.Try verifying using different verification frameworks: UVM, SVUnit, plain Verilog, or Python.Tools &amp; Simulators For settings and options documentation, see Tools &amp; Simulators OptionsAvailable tools and simulators are below. EDA Playground can support many different tools. Contact us to add your EDA tool to EDA Playground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color w:val="bf0000"/>
                <w:sz w:val="24"/>
                <w:szCs w:val="24"/>
                <w:lang w:val="en-US"/>
              </w:rPr>
              <w:t>Code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library IEEE;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use IEEE.STD_LOGIC_1164.ALL;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entity mux2_1 is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port(A,B : in STD_LOGIC;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S: in STD_LOGIC;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Z: out STD_LOGIC);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end mux2_1;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architecture Behavioral of mux2_1 is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begin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process (A,B,S) is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begin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if (S ='0') then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Z &lt;= A;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else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Z &lt;= B;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end if;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end process;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end Behavioral;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library IEEE;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use IEEE.STD_LOGIC_1164.ALL;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entity mux4_1 is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port(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A,B,C,D : in STD_LOGIC;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S0,S1: in STD_LOGIC;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Z: out STD_LOGIC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);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end mux4_1;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architecture Behavioral of mux4_1 is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component mux2_1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port( A,B : in STD_LOGIC;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S: in STD_LOGIC;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Z: out STD_LOGIC);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end component;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signal temp1, temp2: std_logic;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begin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m1: mux2_1 port map(A,B,S0,temp1);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m2: mux2_1 port map(C,D,S0,temp2);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m3: mux2_1 port map(temp1,temp2,S1,Z);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>end Behavioral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04"/>
        <w:gridCol w:w="1350"/>
        <w:gridCol w:w="3560"/>
        <w:gridCol w:w="82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6/3/20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Core and Advanced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5173688" cy="3080821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73688" cy="30808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first function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returning a result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return multiple values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local and global variables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accessing global variable with the same name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 function to a variable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function inside another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function as parameter to an other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441</Words>
  <Pages>3</Pages>
  <Characters>2549</Characters>
  <Application>WPS Office</Application>
  <DocSecurity>0</DocSecurity>
  <Paragraphs>124</Paragraphs>
  <ScaleCrop>false</ScaleCrop>
  <LinksUpToDate>false</LinksUpToDate>
  <CharactersWithSpaces>2910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2020-05-18T08:08:00Z</dcterms:created>
  <dc:creator>Parveez Shariff</dc:creator>
  <lastModifiedBy>vivo 1610</lastModifiedBy>
  <dcterms:modified xsi:type="dcterms:W3CDTF">2020-06-03T10:43:11Z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