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01"/>
        <w:gridCol w:w="1346"/>
        <w:gridCol w:w="34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5/25/20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 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Write Effective Emails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Learn Corporate Telephone Etiquette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Understand Accounting Fundamentals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Gain Foundational Skills in IT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Understand Artificial Intelligence (AI) - Part 1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Understand Artificial Intelligence (AI) - Part 2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595025" cy="195134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5025" cy="19513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593566" cy="204675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3566" cy="2046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5528885" cy="178354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8885" cy="17835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4989885" cy="347727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89885" cy="34772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First impression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Guidelines for telephone etiquette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Do's and Don'ts of telephone etiquette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Phrases for making and receiving phone calls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Taking messages and placing a call on hold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Voice mail etiquette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0"/>
              <w:spacing w:before="280" w:after="280"/>
              <w:rPr/>
            </w:pPr>
            <w:r>
              <w:rPr>
                <w:rFonts w:hint="default"/>
                <w:b/>
                <w:color w:val="404040"/>
                <w:sz w:val="24"/>
                <w:szCs w:val="24"/>
              </w:rPr>
              <w:t>Artificial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>intelligence:</w:t>
            </w:r>
          </w:p>
          <w:p>
            <w:pPr>
              <w:pStyle w:val="style0"/>
              <w:shd w:val="clear" w:color="ffffff" w:fill="ffffff"/>
              <w:spacing w:after="280"/>
              <w:rPr/>
            </w:pPr>
            <w:r>
              <w:rPr>
                <w:rFonts w:hint="default"/>
                <w:b/>
                <w:color w:val="111111"/>
                <w:sz w:val="24"/>
                <w:szCs w:val="24"/>
              </w:rPr>
              <w:t>AI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refers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simulation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human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programmed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think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like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humans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mimic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their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actions.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term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also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exhibits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traits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associated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with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human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mind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such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learning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problem-solving.</w:t>
            </w:r>
          </w:p>
          <w:p>
            <w:pPr>
              <w:pStyle w:val="style0"/>
              <w:shd w:val="clear" w:color="ffffff" w:fill="ffffff"/>
              <w:spacing w:after="280"/>
              <w:rPr/>
            </w:pP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ideal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characteristic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its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ability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rationalize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take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actions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have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chance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achieving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specific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goal.</w:t>
            </w:r>
          </w:p>
          <w:p>
            <w:pPr>
              <w:pStyle w:val="style0"/>
              <w:shd w:val="clear" w:color="ffffff" w:fill="ffffff"/>
              <w:rPr/>
            </w:pPr>
            <w:r>
              <w:rPr>
                <w:rFonts w:hint="default"/>
                <w:b/>
                <w:color w:val="404040"/>
                <w:sz w:val="24"/>
                <w:szCs w:val="24"/>
              </w:rPr>
              <w:t>Understanding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>Artificial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404040"/>
                <w:sz w:val="24"/>
                <w:szCs w:val="24"/>
              </w:rPr>
              <w:t>Intelligence</w:t>
            </w:r>
          </w:p>
          <w:p>
            <w:pPr>
              <w:pStyle w:val="style0"/>
              <w:shd w:val="clear" w:color="ffffff" w:fill="ffffff"/>
              <w:spacing w:after="280"/>
              <w:rPr/>
            </w:pPr>
            <w:r>
              <w:rPr>
                <w:rFonts w:hint="default"/>
                <w:color w:val="111111"/>
                <w:sz w:val="24"/>
                <w:szCs w:val="24"/>
              </w:rPr>
              <w:t>When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most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people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hear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term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first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usually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think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robots.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That's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because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big-budget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films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novels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weave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stories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about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human-like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wreak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havoc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Earth.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But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nothing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could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further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from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truth.Artificial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based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principle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human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defined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way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easily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mimic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execute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tasks,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from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most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simple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those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even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more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complex.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goals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include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learning,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reasoning,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perception.As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technology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advances,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previous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benchmarks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defined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become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outdated.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example,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calculate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basic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functions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recognize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text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through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optimal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character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recognition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no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longer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considered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embody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since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function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now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taken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granted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inherent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computer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function.AI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continuously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evolving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benefit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many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different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industries.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wired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cross-disciplinary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approach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based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mathematics,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computer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science,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linguistics,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psychology, 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more.Algorithms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often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play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very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important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part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structure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where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simple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algorithms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simple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applications,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while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more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complex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help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frame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strong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intelligence.</w:t>
            </w:r>
          </w:p>
          <w:p>
            <w:pPr>
              <w:pStyle w:val="style0"/>
              <w:shd w:val="clear" w:color="ffffff" w:fill="ffffff"/>
              <w:rPr/>
            </w:pPr>
            <w:r>
              <w:rPr>
                <w:rFonts w:hint="default"/>
                <w:b/>
                <w:color w:val="111111"/>
                <w:sz w:val="24"/>
                <w:szCs w:val="24"/>
              </w:rPr>
              <w:t>Applications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color w:val="111111"/>
                <w:sz w:val="24"/>
                <w:szCs w:val="24"/>
              </w:rPr>
              <w:t>Intelligence</w:t>
            </w:r>
          </w:p>
          <w:p>
            <w:pPr>
              <w:pStyle w:val="style0"/>
              <w:shd w:val="clear" w:color="ffffff" w:fill="ffffff"/>
              <w:spacing w:after="280"/>
              <w:rPr/>
            </w:pP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applications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endless.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technology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many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different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sectors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industries.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AI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tested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healthcare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industry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dosing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drugs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different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treatment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patients,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surgical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procedures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operating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room.Other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examples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with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include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computers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play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chess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and </w:t>
            </w:r>
            <w:r>
              <w:rPr>
                <w:rFonts w:hint="default"/>
                <w:color w:val="404040"/>
                <w:sz w:val="24"/>
                <w:szCs w:val="24"/>
                <w:u w:val="single"/>
              </w:rPr>
              <w:t>self-driving</w:t>
            </w:r>
            <w:r>
              <w:rPr>
                <w:rFonts w:hint="default"/>
                <w:color w:val="40404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/>
                <w:color w:val="404040"/>
                <w:sz w:val="24"/>
                <w:szCs w:val="24"/>
                <w:u w:val="single"/>
              </w:rPr>
              <w:t>cars</w:t>
            </w:r>
            <w:r>
              <w:rPr>
                <w:rFonts w:hint="default"/>
                <w:color w:val="404040"/>
                <w:sz w:val="24"/>
                <w:szCs w:val="24"/>
              </w:rPr>
              <w:t>.</w:t>
            </w:r>
            <w:r>
              <w:rPr>
                <w:rFonts w:hint="default"/>
                <w:color w:val="40404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these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machines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must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weigh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consequences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action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take,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action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will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impact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result.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chess,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result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winning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game.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self-driving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cars,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computer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system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must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account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all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external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data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compute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way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that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prevents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collision.Artificial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intelligence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also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applications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financial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industry,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where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detect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flag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activity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in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banking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finance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such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unusual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debit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card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usage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large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account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deposits—all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which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help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bank's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fraud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department.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Applications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for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AI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are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also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being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used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help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streamline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make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trading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easier.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This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is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done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by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making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supply,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demand,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and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pricing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of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securities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easier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to</w:t>
            </w:r>
            <w:r>
              <w:rPr>
                <w:rFonts w:hint="default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111111"/>
                <w:sz w:val="24"/>
                <w:szCs w:val="24"/>
              </w:rPr>
              <w:t>estimate.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07"/>
        <w:gridCol w:w="1347"/>
        <w:gridCol w:w="3563"/>
        <w:gridCol w:w="7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5/25/20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Core and Advanced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Setup and First 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seminar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633932" cy="3232969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33932" cy="3232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 Python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 ATOM IDE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 Java and Eclipse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Install PyDev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Download the completed projects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First Python Program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Python Indentation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586</Words>
  <Pages>3</Pages>
  <Characters>3379</Characters>
  <Application>WPS Office</Application>
  <DocSecurity>0</DocSecurity>
  <Paragraphs>150</Paragraphs>
  <ScaleCrop>false</ScaleCrop>
  <LinksUpToDate>false</LinksUpToDate>
  <CharactersWithSpaces>3902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2020-05-18T08:08:00Z</dcterms:created>
  <dc:creator>Parveez Shariff</dc:creator>
  <lastModifiedBy>vivo 1610</lastModifiedBy>
  <dcterms:modified xsi:type="dcterms:W3CDTF">2020-05-25T12:15:00Z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