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2A5564" w:rsidRDefault="00842F75" w:rsidP="007D4E6C">
      <w:pPr>
        <w:spacing w:line="360" w:lineRule="auto"/>
        <w:ind w:right="-126"/>
        <w:jc w:val="center"/>
        <w:rPr>
          <w:rFonts w:ascii="Times New Roman" w:hAnsi="Times New Roman" w:cs="Times New Roman"/>
          <w:b/>
          <w:sz w:val="36"/>
          <w:u w:val="single"/>
        </w:rPr>
      </w:pPr>
      <w:r>
        <w:rPr>
          <w:rFonts w:ascii="Times New Roman" w:hAnsi="Times New Roman" w:cs="Times New Roman"/>
          <w:b/>
          <w:sz w:val="36"/>
          <w:u w:val="single"/>
        </w:rPr>
        <w:t>ASSESSMENT 46</w:t>
      </w:r>
    </w:p>
    <w:tbl>
      <w:tblPr>
        <w:tblStyle w:val="TableGrid"/>
        <w:tblW w:w="0" w:type="auto"/>
        <w:tblLook w:val="04A0"/>
      </w:tblPr>
      <w:tblGrid>
        <w:gridCol w:w="1291"/>
        <w:gridCol w:w="4006"/>
        <w:gridCol w:w="1346"/>
        <w:gridCol w:w="3653"/>
      </w:tblGrid>
      <w:tr w:rsidR="00DF7696" w:rsidRPr="00D245D8" w:rsidTr="004C531E">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D22F05" w:rsidP="003023B3">
            <w:pPr>
              <w:spacing w:line="360" w:lineRule="auto"/>
              <w:ind w:right="-126"/>
              <w:rPr>
                <w:rFonts w:ascii="Times New Roman" w:hAnsi="Times New Roman" w:cs="Times New Roman"/>
                <w:sz w:val="24"/>
                <w:szCs w:val="24"/>
              </w:rPr>
            </w:pPr>
            <w:r>
              <w:rPr>
                <w:rFonts w:ascii="Times New Roman" w:hAnsi="Times New Roman" w:cs="Times New Roman"/>
                <w:sz w:val="24"/>
                <w:szCs w:val="24"/>
              </w:rPr>
              <w:t>1</w:t>
            </w:r>
            <w:r w:rsidR="003023B3">
              <w:rPr>
                <w:rFonts w:ascii="Times New Roman" w:hAnsi="Times New Roman" w:cs="Times New Roman"/>
                <w:sz w:val="24"/>
                <w:szCs w:val="24"/>
              </w:rPr>
              <w:t>3</w:t>
            </w:r>
            <w:r w:rsidR="00842F75">
              <w:rPr>
                <w:rFonts w:ascii="Times New Roman" w:hAnsi="Times New Roman" w:cs="Times New Roman"/>
                <w:sz w:val="24"/>
                <w:szCs w:val="24"/>
              </w:rPr>
              <w:t>-07-2020</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842F75"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3023B3" w:rsidP="007D4E6C">
            <w:pPr>
              <w:spacing w:line="360" w:lineRule="auto"/>
              <w:ind w:right="-126"/>
              <w:rPr>
                <w:rFonts w:ascii="Times New Roman" w:hAnsi="Times New Roman" w:cs="Times New Roman"/>
                <w:sz w:val="24"/>
                <w:szCs w:val="24"/>
              </w:rPr>
            </w:pPr>
            <w:proofErr w:type="spellStart"/>
            <w:r w:rsidRPr="003023B3">
              <w:rPr>
                <w:rFonts w:ascii="Times New Roman" w:hAnsi="Times New Roman" w:cs="Times New Roman"/>
                <w:sz w:val="24"/>
                <w:szCs w:val="24"/>
              </w:rPr>
              <w:t>Coursera</w:t>
            </w:r>
            <w:proofErr w:type="spellEnd"/>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w:t>
            </w:r>
            <w:r w:rsidR="00842F75">
              <w:rPr>
                <w:rFonts w:ascii="Times New Roman" w:hAnsi="Times New Roman" w:cs="Times New Roman"/>
                <w:sz w:val="24"/>
                <w:szCs w:val="24"/>
              </w:rPr>
              <w:t>68</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3C02F2" w:rsidRPr="003C02F2" w:rsidRDefault="00842F75" w:rsidP="007D4E6C">
            <w:pPr>
              <w:spacing w:line="360" w:lineRule="auto"/>
              <w:ind w:right="-126"/>
              <w:rPr>
                <w:rFonts w:ascii="Times New Roman" w:hAnsi="Times New Roman" w:cs="Times New Roman"/>
                <w:sz w:val="24"/>
              </w:rPr>
            </w:pPr>
            <w:r>
              <w:rPr>
                <w:rFonts w:ascii="Times New Roman" w:hAnsi="Times New Roman" w:cs="Times New Roman"/>
                <w:sz w:val="24"/>
              </w:rPr>
              <w:t xml:space="preserve">Industrial </w:t>
            </w:r>
            <w:proofErr w:type="spellStart"/>
            <w:r>
              <w:rPr>
                <w:rFonts w:ascii="Times New Roman" w:hAnsi="Times New Roman" w:cs="Times New Roman"/>
                <w:sz w:val="24"/>
              </w:rPr>
              <w:t>IoT</w:t>
            </w:r>
            <w:proofErr w:type="spellEnd"/>
            <w:r>
              <w:rPr>
                <w:rFonts w:ascii="Times New Roman" w:hAnsi="Times New Roman" w:cs="Times New Roman"/>
                <w:sz w:val="24"/>
              </w:rPr>
              <w:t xml:space="preserve"> on Google Cloud Platform</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Default="00842F75" w:rsidP="007D4E6C">
            <w:pPr>
              <w:spacing w:line="360" w:lineRule="auto"/>
              <w:ind w:right="-126"/>
              <w:rPr>
                <w:rFonts w:ascii="Times New Roman" w:hAnsi="Times New Roman" w:cs="Times New Roman"/>
                <w:bCs/>
                <w:sz w:val="24"/>
                <w:szCs w:val="24"/>
              </w:rPr>
            </w:pPr>
            <w:r>
              <w:rPr>
                <w:rFonts w:ascii="Times New Roman" w:hAnsi="Times New Roman" w:cs="Times New Roman"/>
                <w:bCs/>
                <w:sz w:val="24"/>
                <w:szCs w:val="24"/>
              </w:rPr>
              <w:t>VIII</w:t>
            </w:r>
          </w:p>
          <w:p w:rsidR="00842F75" w:rsidRPr="00D245D8" w:rsidRDefault="00842F75"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‘B’</w:t>
            </w:r>
          </w:p>
        </w:tc>
      </w:tr>
      <w:tr w:rsidR="004C531E" w:rsidRPr="00D245D8" w:rsidTr="001D7881">
        <w:tc>
          <w:tcPr>
            <w:tcW w:w="985" w:type="dxa"/>
          </w:tcPr>
          <w:p w:rsidR="004C531E" w:rsidRPr="00D245D8" w:rsidRDefault="004C531E" w:rsidP="007D4E6C">
            <w:pPr>
              <w:spacing w:line="360" w:lineRule="auto"/>
              <w:ind w:right="-126"/>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Borders>
              <w:top w:val="single" w:sz="4" w:space="0" w:color="auto"/>
            </w:tcBorders>
          </w:tcPr>
          <w:p w:rsidR="004C531E" w:rsidRPr="00D245D8" w:rsidRDefault="00C151B8"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w:t>
            </w:r>
            <w:r w:rsidR="00842F75">
              <w:rPr>
                <w:rFonts w:ascii="Times New Roman" w:hAnsi="Times New Roman" w:cs="Times New Roman"/>
                <w:sz w:val="24"/>
                <w:szCs w:val="24"/>
              </w:rPr>
              <w:t>Course</w:t>
            </w:r>
          </w:p>
        </w:tc>
        <w:tc>
          <w:tcPr>
            <w:tcW w:w="1351" w:type="dxa"/>
          </w:tcPr>
          <w:p w:rsidR="004C531E" w:rsidRPr="00D245D8" w:rsidRDefault="004C531E" w:rsidP="007D4E6C">
            <w:pPr>
              <w:spacing w:line="360" w:lineRule="auto"/>
              <w:ind w:right="-126"/>
              <w:rPr>
                <w:rFonts w:ascii="Times New Roman" w:hAnsi="Times New Roman" w:cs="Times New Roman"/>
                <w:b/>
                <w:sz w:val="24"/>
                <w:szCs w:val="24"/>
              </w:rPr>
            </w:pPr>
          </w:p>
        </w:tc>
        <w:tc>
          <w:tcPr>
            <w:tcW w:w="3685" w:type="dxa"/>
          </w:tcPr>
          <w:p w:rsidR="004C531E" w:rsidRPr="00D245D8" w:rsidRDefault="004C531E" w:rsidP="007D4E6C">
            <w:pPr>
              <w:spacing w:line="360" w:lineRule="auto"/>
              <w:ind w:right="-126"/>
              <w:rPr>
                <w:rFonts w:ascii="Times New Roman" w:hAnsi="Times New Roman" w:cs="Times New Roman"/>
                <w:b/>
                <w:sz w:val="24"/>
                <w:szCs w:val="24"/>
              </w:rPr>
            </w:pPr>
          </w:p>
        </w:tc>
      </w:tr>
    </w:tbl>
    <w:p w:rsidR="00DF7696" w:rsidRDefault="00DF7696" w:rsidP="007D4E6C">
      <w:pPr>
        <w:spacing w:line="360" w:lineRule="auto"/>
        <w:ind w:right="-126"/>
        <w:rPr>
          <w:b/>
          <w:sz w:val="24"/>
          <w:szCs w:val="24"/>
        </w:rPr>
      </w:pPr>
    </w:p>
    <w:tbl>
      <w:tblPr>
        <w:tblStyle w:val="TableGrid"/>
        <w:tblW w:w="10314" w:type="dxa"/>
        <w:tblLayout w:type="fixed"/>
        <w:tblLook w:val="04A0"/>
      </w:tblPr>
      <w:tblGrid>
        <w:gridCol w:w="10314"/>
      </w:tblGrid>
      <w:tr w:rsidR="00DF7696" w:rsidTr="0089743D">
        <w:tc>
          <w:tcPr>
            <w:tcW w:w="10314" w:type="dxa"/>
          </w:tcPr>
          <w:p w:rsidR="00DF7696" w:rsidRPr="002A5564" w:rsidRDefault="00DF7696" w:rsidP="007D4E6C">
            <w:pPr>
              <w:spacing w:line="360" w:lineRule="auto"/>
              <w:ind w:right="-126"/>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89743D">
        <w:tc>
          <w:tcPr>
            <w:tcW w:w="10314" w:type="dxa"/>
          </w:tcPr>
          <w:p w:rsidR="00444887" w:rsidRPr="005E4DF6" w:rsidRDefault="005E4DF6" w:rsidP="005E4DF6">
            <w:pPr>
              <w:spacing w:line="360" w:lineRule="auto"/>
              <w:ind w:right="-126"/>
              <w:jc w:val="center"/>
              <w:rPr>
                <w:rFonts w:ascii="Times New Roman" w:hAnsi="Times New Roman" w:cs="Times New Roman"/>
                <w:b/>
                <w:sz w:val="36"/>
                <w:szCs w:val="36"/>
              </w:rPr>
            </w:pPr>
            <w:r>
              <w:rPr>
                <w:rFonts w:ascii="Times New Roman" w:hAnsi="Times New Roman" w:cs="Times New Roman"/>
                <w:b/>
                <w:sz w:val="36"/>
                <w:szCs w:val="36"/>
              </w:rPr>
              <w:t>REPORT</w:t>
            </w:r>
          </w:p>
          <w:p w:rsidR="007D4E6C" w:rsidRDefault="00BF0A13" w:rsidP="00BF0A13">
            <w:pPr>
              <w:shd w:val="clear" w:color="auto" w:fill="FFFFFF"/>
              <w:spacing w:after="300" w:line="360" w:lineRule="auto"/>
              <w:ind w:right="-126"/>
              <w:jc w:val="center"/>
              <w:rPr>
                <w:rFonts w:ascii="Arial" w:eastAsia="Times New Roman" w:hAnsi="Arial" w:cs="Arial"/>
                <w:color w:val="3E3E3E"/>
                <w:sz w:val="24"/>
                <w:szCs w:val="24"/>
                <w:lang w:val="en-IN" w:eastAsia="en-IN"/>
              </w:rPr>
            </w:pPr>
            <w:r w:rsidRPr="00BF0A13">
              <w:rPr>
                <w:rFonts w:ascii="Arial" w:eastAsia="Times New Roman" w:hAnsi="Arial" w:cs="Arial"/>
                <w:color w:val="3E3E3E"/>
                <w:sz w:val="24"/>
                <w:szCs w:val="24"/>
                <w:lang w:val="en-IN" w:eastAsia="en-IN"/>
              </w:rPr>
              <w:drawing>
                <wp:inline distT="0" distB="0" distL="0" distR="0">
                  <wp:extent cx="6143625" cy="3190875"/>
                  <wp:effectExtent l="19050" t="0" r="0" b="0"/>
                  <wp:docPr id="1" name="Picture 1" descr="C:\Users\india\Pictures\Screenshots\Screenshot (1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1484).png"/>
                          <pic:cNvPicPr>
                            <a:picLocks noChangeAspect="1" noChangeArrowheads="1"/>
                          </pic:cNvPicPr>
                        </pic:nvPicPr>
                        <pic:blipFill>
                          <a:blip r:embed="rId5"/>
                          <a:srcRect/>
                          <a:stretch>
                            <a:fillRect/>
                          </a:stretch>
                        </pic:blipFill>
                        <pic:spPr bwMode="auto">
                          <a:xfrm>
                            <a:off x="0" y="0"/>
                            <a:ext cx="6152968" cy="3195728"/>
                          </a:xfrm>
                          <a:prstGeom prst="rect">
                            <a:avLst/>
                          </a:prstGeom>
                          <a:noFill/>
                          <a:ln w="9525">
                            <a:noFill/>
                            <a:miter lim="800000"/>
                            <a:headEnd/>
                            <a:tailEnd/>
                          </a:ln>
                        </pic:spPr>
                      </pic:pic>
                    </a:graphicData>
                  </a:graphic>
                </wp:inline>
              </w:drawing>
            </w:r>
          </w:p>
          <w:p w:rsidR="00BF0A13" w:rsidRDefault="00BF0A13" w:rsidP="00BF0A13">
            <w:pPr>
              <w:shd w:val="clear" w:color="auto" w:fill="FFFFFF"/>
              <w:spacing w:after="300" w:line="360" w:lineRule="auto"/>
              <w:ind w:right="-126"/>
              <w:jc w:val="center"/>
              <w:rPr>
                <w:rFonts w:ascii="Arial" w:eastAsia="Times New Roman" w:hAnsi="Arial" w:cs="Arial"/>
                <w:color w:val="3E3E3E"/>
                <w:sz w:val="24"/>
                <w:szCs w:val="24"/>
                <w:lang w:val="en-IN" w:eastAsia="en-IN"/>
              </w:rPr>
            </w:pPr>
            <w:r w:rsidRPr="00BF0A13">
              <w:rPr>
                <w:rFonts w:ascii="Arial" w:eastAsia="Times New Roman" w:hAnsi="Arial" w:cs="Arial"/>
                <w:color w:val="3E3E3E"/>
                <w:sz w:val="24"/>
                <w:szCs w:val="24"/>
                <w:lang w:val="en-IN" w:eastAsia="en-IN"/>
              </w:rPr>
              <w:lastRenderedPageBreak/>
              <w:drawing>
                <wp:inline distT="0" distB="0" distL="0" distR="0">
                  <wp:extent cx="6172200" cy="3314700"/>
                  <wp:effectExtent l="19050" t="0" r="0" b="0"/>
                  <wp:docPr id="2" name="Picture 2" descr="C:\Users\india\Pictures\Screenshots\Screenshot (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1503).png"/>
                          <pic:cNvPicPr>
                            <a:picLocks noChangeAspect="1" noChangeArrowheads="1"/>
                          </pic:cNvPicPr>
                        </pic:nvPicPr>
                        <pic:blipFill>
                          <a:blip r:embed="rId6"/>
                          <a:srcRect/>
                          <a:stretch>
                            <a:fillRect/>
                          </a:stretch>
                        </pic:blipFill>
                        <pic:spPr bwMode="auto">
                          <a:xfrm>
                            <a:off x="0" y="0"/>
                            <a:ext cx="6172511" cy="3314867"/>
                          </a:xfrm>
                          <a:prstGeom prst="rect">
                            <a:avLst/>
                          </a:prstGeom>
                          <a:noFill/>
                          <a:ln w="9525">
                            <a:noFill/>
                            <a:miter lim="800000"/>
                            <a:headEnd/>
                            <a:tailEnd/>
                          </a:ln>
                        </pic:spPr>
                      </pic:pic>
                    </a:graphicData>
                  </a:graphic>
                </wp:inline>
              </w:drawing>
            </w:r>
          </w:p>
          <w:p w:rsidR="00BF0A13" w:rsidRDefault="00BF0A13" w:rsidP="00BF0A13">
            <w:pPr>
              <w:shd w:val="clear" w:color="auto" w:fill="FFFFFF"/>
              <w:spacing w:after="300" w:line="360" w:lineRule="auto"/>
              <w:ind w:right="-126"/>
              <w:jc w:val="center"/>
              <w:rPr>
                <w:rFonts w:ascii="Arial" w:eastAsia="Times New Roman" w:hAnsi="Arial" w:cs="Arial"/>
                <w:color w:val="3E3E3E"/>
                <w:sz w:val="24"/>
                <w:szCs w:val="24"/>
                <w:lang w:val="en-IN" w:eastAsia="en-IN"/>
              </w:rPr>
            </w:pPr>
            <w:r w:rsidRPr="00BF0A13">
              <w:rPr>
                <w:rFonts w:ascii="Arial" w:eastAsia="Times New Roman" w:hAnsi="Arial" w:cs="Arial"/>
                <w:color w:val="3E3E3E"/>
                <w:sz w:val="24"/>
                <w:szCs w:val="24"/>
                <w:lang w:val="en-IN" w:eastAsia="en-IN"/>
              </w:rPr>
              <w:drawing>
                <wp:inline distT="0" distB="0" distL="0" distR="0">
                  <wp:extent cx="6143625" cy="3524250"/>
                  <wp:effectExtent l="19050" t="0" r="9525" b="0"/>
                  <wp:docPr id="6" name="Picture 3" descr="C:\Users\india\Pictures\Screenshots\Screenshot (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Pictures\Screenshots\Screenshot (1532).png"/>
                          <pic:cNvPicPr>
                            <a:picLocks noChangeAspect="1" noChangeArrowheads="1"/>
                          </pic:cNvPicPr>
                        </pic:nvPicPr>
                        <pic:blipFill>
                          <a:blip r:embed="rId7"/>
                          <a:srcRect/>
                          <a:stretch>
                            <a:fillRect/>
                          </a:stretch>
                        </pic:blipFill>
                        <pic:spPr bwMode="auto">
                          <a:xfrm>
                            <a:off x="0" y="0"/>
                            <a:ext cx="6143625" cy="3524250"/>
                          </a:xfrm>
                          <a:prstGeom prst="rect">
                            <a:avLst/>
                          </a:prstGeom>
                          <a:noFill/>
                          <a:ln w="9525">
                            <a:noFill/>
                            <a:miter lim="800000"/>
                            <a:headEnd/>
                            <a:tailEnd/>
                          </a:ln>
                        </pic:spPr>
                      </pic:pic>
                    </a:graphicData>
                  </a:graphic>
                </wp:inline>
              </w:drawing>
            </w:r>
          </w:p>
          <w:p w:rsidR="00BF0A13" w:rsidRPr="00206C41" w:rsidRDefault="00BF0A13" w:rsidP="00BF0A13">
            <w:pPr>
              <w:shd w:val="clear" w:color="auto" w:fill="FFFFFF"/>
              <w:spacing w:after="300" w:line="360" w:lineRule="auto"/>
              <w:ind w:right="-126"/>
              <w:jc w:val="center"/>
              <w:rPr>
                <w:rFonts w:ascii="Arial" w:eastAsia="Times New Roman" w:hAnsi="Arial" w:cs="Arial"/>
                <w:color w:val="3E3E3E"/>
                <w:sz w:val="24"/>
                <w:szCs w:val="24"/>
                <w:lang w:val="en-IN" w:eastAsia="en-IN"/>
              </w:rPr>
            </w:pPr>
            <w:r w:rsidRPr="00BF0A13">
              <w:rPr>
                <w:rFonts w:ascii="Arial" w:eastAsia="Times New Roman" w:hAnsi="Arial" w:cs="Arial"/>
                <w:color w:val="3E3E3E"/>
                <w:sz w:val="24"/>
                <w:szCs w:val="24"/>
                <w:lang w:val="en-IN" w:eastAsia="en-IN"/>
              </w:rPr>
              <w:lastRenderedPageBreak/>
              <w:drawing>
                <wp:inline distT="0" distB="0" distL="0" distR="0">
                  <wp:extent cx="6153150" cy="3571875"/>
                  <wp:effectExtent l="19050" t="0" r="0" b="0"/>
                  <wp:docPr id="7" name="Picture 4" descr="C:\Users\india\Pictures\Screenshots\Screenshot (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dia\Pictures\Screenshots\Screenshot (1542).png"/>
                          <pic:cNvPicPr>
                            <a:picLocks noChangeAspect="1" noChangeArrowheads="1"/>
                          </pic:cNvPicPr>
                        </pic:nvPicPr>
                        <pic:blipFill>
                          <a:blip r:embed="rId8"/>
                          <a:srcRect/>
                          <a:stretch>
                            <a:fillRect/>
                          </a:stretch>
                        </pic:blipFill>
                        <pic:spPr bwMode="auto">
                          <a:xfrm>
                            <a:off x="0" y="0"/>
                            <a:ext cx="6156831" cy="3574012"/>
                          </a:xfrm>
                          <a:prstGeom prst="rect">
                            <a:avLst/>
                          </a:prstGeom>
                          <a:noFill/>
                          <a:ln w="9525">
                            <a:noFill/>
                            <a:miter lim="800000"/>
                            <a:headEnd/>
                            <a:tailEnd/>
                          </a:ln>
                        </pic:spPr>
                      </pic:pic>
                    </a:graphicData>
                  </a:graphic>
                </wp:inline>
              </w:drawing>
            </w:r>
          </w:p>
          <w:p w:rsidR="00BD6FB0" w:rsidRDefault="00BF0A13" w:rsidP="00C151B8">
            <w:pPr>
              <w:pStyle w:val="NormalWeb"/>
              <w:shd w:val="clear" w:color="auto" w:fill="FFFFFF"/>
              <w:spacing w:before="120" w:beforeAutospacing="0" w:after="120" w:afterAutospacing="0" w:line="360" w:lineRule="auto"/>
              <w:jc w:val="both"/>
              <w:rPr>
                <w:b/>
                <w:color w:val="000000" w:themeColor="text1"/>
              </w:rPr>
            </w:pPr>
            <w:r>
              <w:rPr>
                <w:b/>
                <w:color w:val="000000" w:themeColor="text1"/>
              </w:rPr>
              <w:t>WHAT IS IOT</w:t>
            </w:r>
          </w:p>
          <w:p w:rsidR="00BF0A13" w:rsidRDefault="00BF0A13" w:rsidP="00C151B8">
            <w:pPr>
              <w:spacing w:line="360" w:lineRule="auto"/>
              <w:jc w:val="both"/>
              <w:rPr>
                <w:rFonts w:ascii="Times New Roman" w:hAnsi="Times New Roman" w:cs="Times New Roman"/>
                <w:color w:val="29323D"/>
                <w:sz w:val="24"/>
                <w:szCs w:val="24"/>
                <w:shd w:val="clear" w:color="auto" w:fill="FFFFFF"/>
              </w:rPr>
            </w:pPr>
            <w:r w:rsidRPr="00BF0A13">
              <w:rPr>
                <w:rFonts w:ascii="Times New Roman" w:hAnsi="Times New Roman" w:cs="Times New Roman"/>
                <w:color w:val="394756"/>
                <w:sz w:val="24"/>
                <w:szCs w:val="24"/>
                <w:shd w:val="clear" w:color="auto" w:fill="FFFFFF"/>
              </w:rPr>
              <w:t>The Internet of Things, or "</w:t>
            </w:r>
            <w:proofErr w:type="spellStart"/>
            <w:r w:rsidRPr="00BF0A13">
              <w:rPr>
                <w:rFonts w:ascii="Times New Roman" w:hAnsi="Times New Roman" w:cs="Times New Roman"/>
                <w:color w:val="394756"/>
                <w:sz w:val="24"/>
                <w:szCs w:val="24"/>
                <w:shd w:val="clear" w:color="auto" w:fill="FFFFFF"/>
              </w:rPr>
              <w:t>IoT</w:t>
            </w:r>
            <w:proofErr w:type="spellEnd"/>
            <w:r w:rsidRPr="00BF0A13">
              <w:rPr>
                <w:rFonts w:ascii="Times New Roman" w:hAnsi="Times New Roman" w:cs="Times New Roman"/>
                <w:color w:val="394756"/>
                <w:sz w:val="24"/>
                <w:szCs w:val="24"/>
                <w:shd w:val="clear" w:color="auto" w:fill="FFFFFF"/>
              </w:rPr>
              <w:t xml:space="preserve">" for short, is about extending the power of the internet beyond computers and </w:t>
            </w:r>
            <w:proofErr w:type="spellStart"/>
            <w:r w:rsidRPr="00BF0A13">
              <w:rPr>
                <w:rFonts w:ascii="Times New Roman" w:hAnsi="Times New Roman" w:cs="Times New Roman"/>
                <w:color w:val="394756"/>
                <w:sz w:val="24"/>
                <w:szCs w:val="24"/>
                <w:shd w:val="clear" w:color="auto" w:fill="FFFFFF"/>
              </w:rPr>
              <w:t>smartphones</w:t>
            </w:r>
            <w:proofErr w:type="spellEnd"/>
            <w:r w:rsidRPr="00BF0A13">
              <w:rPr>
                <w:rFonts w:ascii="Times New Roman" w:hAnsi="Times New Roman" w:cs="Times New Roman"/>
                <w:color w:val="394756"/>
                <w:sz w:val="24"/>
                <w:szCs w:val="24"/>
                <w:shd w:val="clear" w:color="auto" w:fill="FFFFFF"/>
              </w:rPr>
              <w:t xml:space="preserve"> to a whole range of other things, processes, and environments.</w:t>
            </w:r>
            <w:r>
              <w:rPr>
                <w:rFonts w:ascii="Times New Roman" w:hAnsi="Times New Roman" w:cs="Times New Roman"/>
                <w:color w:val="394756"/>
                <w:sz w:val="24"/>
                <w:szCs w:val="24"/>
                <w:shd w:val="clear" w:color="auto" w:fill="FFFFFF"/>
              </w:rPr>
              <w:t xml:space="preserve"> </w:t>
            </w:r>
            <w:r w:rsidRPr="00BF0A13">
              <w:rPr>
                <w:rFonts w:ascii="Times New Roman" w:hAnsi="Times New Roman" w:cs="Times New Roman"/>
                <w:bCs/>
                <w:color w:val="777777"/>
                <w:sz w:val="24"/>
                <w:szCs w:val="24"/>
                <w:shd w:val="clear" w:color="auto" w:fill="FCFCFC"/>
              </w:rPr>
              <w:t>“The Internet of Things (</w:t>
            </w:r>
            <w:proofErr w:type="spellStart"/>
            <w:r w:rsidRPr="00BF0A13">
              <w:rPr>
                <w:rFonts w:ascii="Times New Roman" w:hAnsi="Times New Roman" w:cs="Times New Roman"/>
                <w:bCs/>
                <w:color w:val="777777"/>
                <w:sz w:val="24"/>
                <w:szCs w:val="24"/>
                <w:shd w:val="clear" w:color="auto" w:fill="FCFCFC"/>
              </w:rPr>
              <w:t>IoT</w:t>
            </w:r>
            <w:proofErr w:type="spellEnd"/>
            <w:r w:rsidRPr="00BF0A13">
              <w:rPr>
                <w:rFonts w:ascii="Times New Roman" w:hAnsi="Times New Roman" w:cs="Times New Roman"/>
                <w:bCs/>
                <w:color w:val="777777"/>
                <w:sz w:val="24"/>
                <w:szCs w:val="24"/>
                <w:shd w:val="clear" w:color="auto" w:fill="FCFCFC"/>
              </w:rPr>
              <w:t>) is a system of interrelated computing devices, mechanical and digital machines, objects, animals or people that are provided with unique identifiers and the ability to transfer data over a network without requiring human-to-human or human-to-computer interaction.”</w:t>
            </w:r>
            <w:r>
              <w:rPr>
                <w:rFonts w:ascii="Times New Roman" w:hAnsi="Times New Roman" w:cs="Times New Roman"/>
                <w:bCs/>
                <w:color w:val="777777"/>
                <w:sz w:val="24"/>
                <w:szCs w:val="24"/>
                <w:shd w:val="clear" w:color="auto" w:fill="FCFCFC"/>
              </w:rPr>
              <w:t xml:space="preserve"> </w:t>
            </w:r>
            <w:r w:rsidRPr="00BF0A13">
              <w:rPr>
                <w:rFonts w:ascii="Times New Roman" w:hAnsi="Times New Roman" w:cs="Times New Roman"/>
                <w:color w:val="29323D"/>
                <w:sz w:val="24"/>
                <w:szCs w:val="24"/>
                <w:shd w:val="clear" w:color="auto" w:fill="FFFFFF"/>
              </w:rPr>
              <w:t xml:space="preserve">An internet connection is a wonderful thing, it give us all sorts of benefits that just weren’t possible before. If you’re old enough, think of your </w:t>
            </w:r>
            <w:proofErr w:type="spellStart"/>
            <w:r w:rsidRPr="00BF0A13">
              <w:rPr>
                <w:rFonts w:ascii="Times New Roman" w:hAnsi="Times New Roman" w:cs="Times New Roman"/>
                <w:color w:val="29323D"/>
                <w:sz w:val="24"/>
                <w:szCs w:val="24"/>
                <w:shd w:val="clear" w:color="auto" w:fill="FFFFFF"/>
              </w:rPr>
              <w:t>cellphone</w:t>
            </w:r>
            <w:proofErr w:type="spellEnd"/>
            <w:r w:rsidRPr="00BF0A13">
              <w:rPr>
                <w:rFonts w:ascii="Times New Roman" w:hAnsi="Times New Roman" w:cs="Times New Roman"/>
                <w:color w:val="29323D"/>
                <w:sz w:val="24"/>
                <w:szCs w:val="24"/>
                <w:shd w:val="clear" w:color="auto" w:fill="FFFFFF"/>
              </w:rPr>
              <w:t> </w:t>
            </w:r>
            <w:r w:rsidRPr="00BF0A13">
              <w:rPr>
                <w:rStyle w:val="Emphasis"/>
                <w:rFonts w:ascii="Times New Roman" w:hAnsi="Times New Roman" w:cs="Times New Roman"/>
                <w:color w:val="29323D"/>
                <w:sz w:val="24"/>
                <w:szCs w:val="24"/>
                <w:shd w:val="clear" w:color="auto" w:fill="FFFFFF"/>
              </w:rPr>
              <w:t>before</w:t>
            </w:r>
            <w:r w:rsidRPr="00BF0A13">
              <w:rPr>
                <w:rFonts w:ascii="Times New Roman" w:hAnsi="Times New Roman" w:cs="Times New Roman"/>
                <w:color w:val="29323D"/>
                <w:sz w:val="24"/>
                <w:szCs w:val="24"/>
                <w:shd w:val="clear" w:color="auto" w:fill="FFFFFF"/>
              </w:rPr>
              <w:t xml:space="preserve"> it was a </w:t>
            </w:r>
            <w:proofErr w:type="spellStart"/>
            <w:r w:rsidRPr="00BF0A13">
              <w:rPr>
                <w:rFonts w:ascii="Times New Roman" w:hAnsi="Times New Roman" w:cs="Times New Roman"/>
                <w:color w:val="29323D"/>
                <w:sz w:val="24"/>
                <w:szCs w:val="24"/>
                <w:shd w:val="clear" w:color="auto" w:fill="FFFFFF"/>
              </w:rPr>
              <w:t>smartphone</w:t>
            </w:r>
            <w:proofErr w:type="spellEnd"/>
            <w:r w:rsidRPr="00BF0A13">
              <w:rPr>
                <w:rFonts w:ascii="Times New Roman" w:hAnsi="Times New Roman" w:cs="Times New Roman"/>
                <w:color w:val="29323D"/>
                <w:sz w:val="24"/>
                <w:szCs w:val="24"/>
                <w:shd w:val="clear" w:color="auto" w:fill="FFFFFF"/>
              </w:rPr>
              <w:t xml:space="preserve">. You could call and you could text sure, but now you can read any book, watch any movie, or listen to any song all in the palm of your hand. And that’s just to name a few of the incredible things your </w:t>
            </w:r>
            <w:proofErr w:type="spellStart"/>
            <w:r w:rsidRPr="00BF0A13">
              <w:rPr>
                <w:rFonts w:ascii="Times New Roman" w:hAnsi="Times New Roman" w:cs="Times New Roman"/>
                <w:color w:val="29323D"/>
                <w:sz w:val="24"/>
                <w:szCs w:val="24"/>
                <w:shd w:val="clear" w:color="auto" w:fill="FFFFFF"/>
              </w:rPr>
              <w:t>smartphone</w:t>
            </w:r>
            <w:proofErr w:type="spellEnd"/>
            <w:r w:rsidRPr="00BF0A13">
              <w:rPr>
                <w:rFonts w:ascii="Times New Roman" w:hAnsi="Times New Roman" w:cs="Times New Roman"/>
                <w:color w:val="29323D"/>
                <w:sz w:val="24"/>
                <w:szCs w:val="24"/>
                <w:shd w:val="clear" w:color="auto" w:fill="FFFFFF"/>
              </w:rPr>
              <w:t xml:space="preserve"> can do.</w:t>
            </w:r>
            <w:r>
              <w:rPr>
                <w:rFonts w:ascii="Times New Roman" w:hAnsi="Times New Roman" w:cs="Times New Roman"/>
                <w:color w:val="29323D"/>
                <w:sz w:val="24"/>
                <w:szCs w:val="24"/>
                <w:shd w:val="clear" w:color="auto" w:fill="FFFFFF"/>
              </w:rPr>
              <w:t xml:space="preserve"> </w:t>
            </w:r>
          </w:p>
          <w:p w:rsidR="00C151B8" w:rsidRDefault="00C151B8" w:rsidP="00C151B8">
            <w:pPr>
              <w:spacing w:line="360" w:lineRule="auto"/>
              <w:jc w:val="both"/>
              <w:rPr>
                <w:rFonts w:ascii="Times New Roman" w:hAnsi="Times New Roman" w:cs="Times New Roman"/>
                <w:color w:val="29323D"/>
                <w:sz w:val="24"/>
                <w:szCs w:val="24"/>
                <w:shd w:val="clear" w:color="auto" w:fill="FFFFFF"/>
              </w:rPr>
            </w:pPr>
          </w:p>
          <w:p w:rsidR="00BF0A13" w:rsidRPr="00BF0A13" w:rsidRDefault="00BF0A13" w:rsidP="00C151B8">
            <w:pPr>
              <w:pStyle w:val="NormalWeb"/>
              <w:shd w:val="clear" w:color="auto" w:fill="FFFFFF"/>
              <w:spacing w:before="0" w:beforeAutospacing="0" w:after="390" w:afterAutospacing="0" w:line="360" w:lineRule="auto"/>
              <w:rPr>
                <w:color w:val="29323D"/>
              </w:rPr>
            </w:pPr>
            <w:r w:rsidRPr="00BF0A13">
              <w:rPr>
                <w:color w:val="29323D"/>
              </w:rPr>
              <w:t xml:space="preserve">Connecting things to the internet yields many amazing benefits. We’ve all seen these benefits with our </w:t>
            </w:r>
            <w:proofErr w:type="spellStart"/>
            <w:r w:rsidRPr="00BF0A13">
              <w:rPr>
                <w:color w:val="29323D"/>
              </w:rPr>
              <w:t>smartphones</w:t>
            </w:r>
            <w:proofErr w:type="spellEnd"/>
            <w:r w:rsidRPr="00BF0A13">
              <w:rPr>
                <w:color w:val="29323D"/>
              </w:rPr>
              <w:t>, laptops, and tablets, but this is true for everything else too. And yes, I do mean </w:t>
            </w:r>
            <w:r w:rsidRPr="00BF0A13">
              <w:rPr>
                <w:rStyle w:val="Emphasis"/>
                <w:i w:val="0"/>
                <w:color w:val="29323D"/>
              </w:rPr>
              <w:t>everything</w:t>
            </w:r>
            <w:r w:rsidRPr="00BF0A13">
              <w:rPr>
                <w:i/>
                <w:color w:val="29323D"/>
              </w:rPr>
              <w:t>.</w:t>
            </w:r>
          </w:p>
          <w:p w:rsidR="00BF0A13" w:rsidRPr="00BF0A13" w:rsidRDefault="00BF0A13" w:rsidP="00C151B8">
            <w:pPr>
              <w:pStyle w:val="NormalWeb"/>
              <w:shd w:val="clear" w:color="auto" w:fill="FFFFFF"/>
              <w:spacing w:before="0" w:beforeAutospacing="0" w:after="390" w:afterAutospacing="0" w:line="360" w:lineRule="auto"/>
              <w:rPr>
                <w:b/>
                <w:color w:val="29323D"/>
              </w:rPr>
            </w:pPr>
            <w:r w:rsidRPr="00BF0A13">
              <w:rPr>
                <w:color w:val="29323D"/>
              </w:rPr>
              <w:t xml:space="preserve">The Internet of Things is actually a pretty simple </w:t>
            </w:r>
            <w:proofErr w:type="gramStart"/>
            <w:r w:rsidRPr="00BF0A13">
              <w:rPr>
                <w:color w:val="29323D"/>
              </w:rPr>
              <w:t>concept,</w:t>
            </w:r>
            <w:proofErr w:type="gramEnd"/>
            <w:r w:rsidRPr="00BF0A13">
              <w:rPr>
                <w:color w:val="29323D"/>
              </w:rPr>
              <w:t> </w:t>
            </w:r>
            <w:r w:rsidRPr="00BF0A13">
              <w:rPr>
                <w:rStyle w:val="Strong"/>
                <w:b w:val="0"/>
                <w:color w:val="29323D"/>
              </w:rPr>
              <w:t>it means taking all the things in the world and connecting them to the internet</w:t>
            </w:r>
            <w:r w:rsidRPr="00BF0A13">
              <w:rPr>
                <w:b/>
                <w:color w:val="29323D"/>
              </w:rPr>
              <w:t>.</w:t>
            </w:r>
          </w:p>
          <w:p w:rsidR="00BF0A13" w:rsidRPr="00BF0A13" w:rsidRDefault="00BF0A13" w:rsidP="00C151B8">
            <w:pPr>
              <w:pStyle w:val="NormalWeb"/>
              <w:shd w:val="clear" w:color="auto" w:fill="FFFFFF"/>
              <w:spacing w:before="0" w:beforeAutospacing="0" w:after="390" w:afterAutospacing="0" w:line="360" w:lineRule="auto"/>
              <w:rPr>
                <w:color w:val="29323D"/>
              </w:rPr>
            </w:pPr>
            <w:r w:rsidRPr="00BF0A13">
              <w:rPr>
                <w:color w:val="29323D"/>
              </w:rPr>
              <w:t xml:space="preserve">I think that confusion arises not because the concept is so narrow and tightly defined, but rather because </w:t>
            </w:r>
            <w:r w:rsidRPr="00BF0A13">
              <w:rPr>
                <w:color w:val="29323D"/>
              </w:rPr>
              <w:lastRenderedPageBreak/>
              <w:t>it’s so broad and loosely defined. It can be hard to nail down the concept in your head when there are so many examples and possibilities in </w:t>
            </w:r>
            <w:proofErr w:type="spellStart"/>
            <w:r w:rsidRPr="00BF0A13">
              <w:rPr>
                <w:color w:val="29323D"/>
              </w:rPr>
              <w:t>IoT</w:t>
            </w:r>
            <w:proofErr w:type="spellEnd"/>
            <w:r w:rsidRPr="00BF0A13">
              <w:rPr>
                <w:color w:val="29323D"/>
              </w:rPr>
              <w:t>.</w:t>
            </w:r>
          </w:p>
          <w:p w:rsidR="00BF0A13" w:rsidRDefault="00BF0A13" w:rsidP="00C151B8">
            <w:pPr>
              <w:spacing w:line="360" w:lineRule="auto"/>
              <w:jc w:val="both"/>
              <w:rPr>
                <w:rFonts w:ascii="Times New Roman" w:hAnsi="Times New Roman" w:cs="Times New Roman"/>
                <w:b/>
                <w:sz w:val="24"/>
                <w:szCs w:val="24"/>
              </w:rPr>
            </w:pPr>
            <w:r>
              <w:rPr>
                <w:rFonts w:ascii="Times New Roman" w:hAnsi="Times New Roman" w:cs="Times New Roman"/>
                <w:b/>
                <w:sz w:val="24"/>
                <w:szCs w:val="24"/>
              </w:rPr>
              <w:t>CLOUD IOT PLATFORM</w:t>
            </w:r>
          </w:p>
          <w:p w:rsidR="00BF0A13" w:rsidRPr="00BF0A13" w:rsidRDefault="00BF0A13" w:rsidP="00C151B8">
            <w:pPr>
              <w:spacing w:line="360" w:lineRule="auto"/>
              <w:jc w:val="both"/>
              <w:rPr>
                <w:rFonts w:ascii="Times New Roman" w:hAnsi="Times New Roman" w:cs="Times New Roman"/>
                <w:b/>
                <w:sz w:val="24"/>
                <w:szCs w:val="24"/>
              </w:rPr>
            </w:pPr>
          </w:p>
          <w:p w:rsidR="00BF0A13" w:rsidRDefault="00BF0A13" w:rsidP="00C151B8">
            <w:pPr>
              <w:spacing w:line="360" w:lineRule="auto"/>
              <w:jc w:val="both"/>
              <w:rPr>
                <w:rFonts w:ascii="Times New Roman" w:hAnsi="Times New Roman" w:cs="Times New Roman"/>
                <w:color w:val="545454"/>
              </w:rPr>
            </w:pPr>
            <w:r w:rsidRPr="00BF0A13">
              <w:rPr>
                <w:rFonts w:ascii="Times New Roman" w:hAnsi="Times New Roman" w:cs="Times New Roman"/>
                <w:color w:val="545454"/>
                <w:sz w:val="24"/>
                <w:szCs w:val="24"/>
              </w:rPr>
              <w:t xml:space="preserve">Google Cloud </w:t>
            </w:r>
            <w:proofErr w:type="spellStart"/>
            <w:r w:rsidRPr="00BF0A13">
              <w:rPr>
                <w:rFonts w:ascii="Times New Roman" w:hAnsi="Times New Roman" w:cs="Times New Roman"/>
                <w:color w:val="545454"/>
                <w:sz w:val="24"/>
                <w:szCs w:val="24"/>
              </w:rPr>
              <w:t>IoT</w:t>
            </w:r>
            <w:proofErr w:type="spellEnd"/>
            <w:r w:rsidRPr="00BF0A13">
              <w:rPr>
                <w:rFonts w:ascii="Times New Roman" w:hAnsi="Times New Roman" w:cs="Times New Roman"/>
                <w:color w:val="545454"/>
                <w:sz w:val="24"/>
                <w:szCs w:val="24"/>
              </w:rPr>
              <w:t xml:space="preserve"> is a complete set of tools to connect, process, store, and analyze data both at the edge and in the cloud. The platform consists of scalable, fully-managed cloud services; an integrated software stack for edge/on-premises computing with machine learning capabilities for all your </w:t>
            </w:r>
            <w:proofErr w:type="spellStart"/>
            <w:r w:rsidRPr="00BF0A13">
              <w:rPr>
                <w:rFonts w:ascii="Times New Roman" w:hAnsi="Times New Roman" w:cs="Times New Roman"/>
                <w:color w:val="545454"/>
                <w:sz w:val="24"/>
                <w:szCs w:val="24"/>
              </w:rPr>
              <w:t>IoT</w:t>
            </w:r>
            <w:proofErr w:type="spellEnd"/>
            <w:r w:rsidRPr="00BF0A13">
              <w:rPr>
                <w:rFonts w:ascii="Times New Roman" w:hAnsi="Times New Roman" w:cs="Times New Roman"/>
                <w:color w:val="545454"/>
                <w:sz w:val="24"/>
                <w:szCs w:val="24"/>
              </w:rPr>
              <w:t xml:space="preserve"> needs</w:t>
            </w:r>
            <w:r w:rsidRPr="00BF0A13">
              <w:rPr>
                <w:rFonts w:ascii="Times New Roman" w:hAnsi="Times New Roman" w:cs="Times New Roman"/>
                <w:color w:val="545454"/>
              </w:rPr>
              <w:t>.</w:t>
            </w:r>
          </w:p>
          <w:p w:rsidR="00BF0A13" w:rsidRDefault="00BF0A13" w:rsidP="00C151B8">
            <w:pPr>
              <w:spacing w:line="360" w:lineRule="auto"/>
              <w:jc w:val="both"/>
              <w:rPr>
                <w:rFonts w:ascii="Times New Roman" w:hAnsi="Times New Roman" w:cs="Times New Roman"/>
                <w:color w:val="545454"/>
              </w:rPr>
            </w:pPr>
          </w:p>
          <w:p w:rsidR="00BF0A13" w:rsidRPr="00BF0A13" w:rsidRDefault="00BF0A13" w:rsidP="00C151B8">
            <w:pPr>
              <w:pStyle w:val="Heading4"/>
              <w:spacing w:before="0" w:line="360" w:lineRule="auto"/>
              <w:rPr>
                <w:rFonts w:ascii="Times New Roman" w:hAnsi="Times New Roman" w:cs="Times New Roman"/>
                <w:bCs w:val="0"/>
                <w:i w:val="0"/>
                <w:color w:val="424242"/>
                <w:sz w:val="33"/>
                <w:szCs w:val="33"/>
              </w:rPr>
            </w:pPr>
            <w:r w:rsidRPr="00BF0A13">
              <w:rPr>
                <w:rFonts w:ascii="Times New Roman" w:hAnsi="Times New Roman" w:cs="Times New Roman"/>
                <w:bCs w:val="0"/>
                <w:i w:val="0"/>
                <w:color w:val="424242"/>
                <w:sz w:val="33"/>
                <w:szCs w:val="33"/>
              </w:rPr>
              <w:t>Improve operational efficiency</w:t>
            </w:r>
          </w:p>
          <w:p w:rsidR="00BF0A13" w:rsidRDefault="00BF0A13" w:rsidP="00C151B8">
            <w:pPr>
              <w:pStyle w:val="NormalWeb"/>
              <w:spacing w:before="240" w:beforeAutospacing="0" w:after="240" w:afterAutospacing="0" w:line="360" w:lineRule="auto"/>
              <w:jc w:val="both"/>
              <w:rPr>
                <w:color w:val="545454"/>
              </w:rPr>
            </w:pPr>
            <w:r w:rsidRPr="00BF0A13">
              <w:rPr>
                <w:color w:val="545454"/>
              </w:rPr>
              <w:t xml:space="preserve">Discover how efficiently your devices operate, manage global assets, and carry out firmware updates on Google Cloud </w:t>
            </w:r>
            <w:proofErr w:type="spellStart"/>
            <w:r w:rsidRPr="00BF0A13">
              <w:rPr>
                <w:color w:val="545454"/>
              </w:rPr>
              <w:t>IoT</w:t>
            </w:r>
            <w:proofErr w:type="spellEnd"/>
            <w:r w:rsidRPr="00BF0A13">
              <w:rPr>
                <w:color w:val="545454"/>
              </w:rPr>
              <w:t xml:space="preserve"> platform. The platform supports a wide variety of embedded operating systems, works seamlessly with </w:t>
            </w:r>
            <w:proofErr w:type="spellStart"/>
            <w:r w:rsidRPr="00BF0A13">
              <w:rPr>
                <w:color w:val="545454"/>
              </w:rPr>
              <w:t>Debian</w:t>
            </w:r>
            <w:proofErr w:type="spellEnd"/>
            <w:r w:rsidRPr="00BF0A13">
              <w:rPr>
                <w:color w:val="545454"/>
              </w:rPr>
              <w:t xml:space="preserve"> Linux OS, and provides out-of-the-box support for devices from leading manufacturers like Intel and Microchip. Plus, trigger automatic changes based on real-time events using Cloud Functions workflows</w:t>
            </w:r>
            <w:r>
              <w:rPr>
                <w:color w:val="545454"/>
              </w:rPr>
              <w:t>.</w:t>
            </w:r>
          </w:p>
          <w:p w:rsidR="00C151B8" w:rsidRPr="00C151B8" w:rsidRDefault="00C151B8" w:rsidP="00C151B8">
            <w:pPr>
              <w:pStyle w:val="NormalWeb"/>
              <w:shd w:val="clear" w:color="auto" w:fill="F4F4F4"/>
              <w:spacing w:before="0" w:beforeAutospacing="0" w:after="225" w:afterAutospacing="0" w:line="360" w:lineRule="auto"/>
              <w:jc w:val="both"/>
              <w:rPr>
                <w:color w:val="626262"/>
              </w:rPr>
            </w:pPr>
            <w:proofErr w:type="spellStart"/>
            <w:r w:rsidRPr="00C151B8">
              <w:rPr>
                <w:color w:val="626262"/>
              </w:rPr>
              <w:t>IoT</w:t>
            </w:r>
            <w:proofErr w:type="spellEnd"/>
            <w:r w:rsidRPr="00C151B8">
              <w:rPr>
                <w:color w:val="626262"/>
              </w:rPr>
              <w:t> cloud platforms bring together capabilities of </w:t>
            </w:r>
            <w:proofErr w:type="spellStart"/>
            <w:r w:rsidRPr="00C151B8">
              <w:rPr>
                <w:rStyle w:val="Emphasis"/>
                <w:i w:val="0"/>
                <w:color w:val="626262"/>
              </w:rPr>
              <w:t>IoT</w:t>
            </w:r>
            <w:proofErr w:type="spellEnd"/>
            <w:r w:rsidRPr="00C151B8">
              <w:rPr>
                <w:rStyle w:val="Emphasis"/>
                <w:i w:val="0"/>
                <w:color w:val="626262"/>
              </w:rPr>
              <w:t> devices and Cloud Computing</w:t>
            </w:r>
            <w:r w:rsidRPr="00C151B8">
              <w:rPr>
                <w:color w:val="626262"/>
              </w:rPr>
              <w:t> delivered as a service over an end-to-end to platform. They are also referred by other terms such as Cloud Service </w:t>
            </w:r>
            <w:proofErr w:type="spellStart"/>
            <w:r w:rsidRPr="00C151B8">
              <w:rPr>
                <w:color w:val="626262"/>
              </w:rPr>
              <w:t>IoT</w:t>
            </w:r>
            <w:proofErr w:type="spellEnd"/>
            <w:r w:rsidRPr="00C151B8">
              <w:rPr>
                <w:color w:val="626262"/>
              </w:rPr>
              <w:t> Platform. In this age, where billions of devices are connected to the Internet, we see increasing potential of tapping big data acquired from these devices and processing them efficiently through various applications.</w:t>
            </w:r>
          </w:p>
          <w:p w:rsidR="00C151B8" w:rsidRPr="00C151B8" w:rsidRDefault="00C151B8" w:rsidP="00C151B8">
            <w:pPr>
              <w:pStyle w:val="NormalWeb"/>
              <w:shd w:val="clear" w:color="auto" w:fill="F4F4F4"/>
              <w:spacing w:before="225" w:beforeAutospacing="0" w:after="225" w:afterAutospacing="0" w:line="360" w:lineRule="auto"/>
              <w:jc w:val="both"/>
              <w:rPr>
                <w:color w:val="626262"/>
              </w:rPr>
            </w:pPr>
            <w:proofErr w:type="spellStart"/>
            <w:r w:rsidRPr="00C151B8">
              <w:rPr>
                <w:color w:val="626262"/>
              </w:rPr>
              <w:t>IoT</w:t>
            </w:r>
            <w:proofErr w:type="spellEnd"/>
            <w:r w:rsidRPr="00C151B8">
              <w:rPr>
                <w:color w:val="626262"/>
              </w:rPr>
              <w:t> devices are devices with multiple sensors connected to the cloud, typically via gateways. There are several </w:t>
            </w:r>
            <w:proofErr w:type="spellStart"/>
            <w:r w:rsidRPr="00C151B8">
              <w:rPr>
                <w:color w:val="626262"/>
              </w:rPr>
              <w:t>IoT</w:t>
            </w:r>
            <w:proofErr w:type="spellEnd"/>
            <w:r w:rsidRPr="00C151B8">
              <w:rPr>
                <w:color w:val="626262"/>
              </w:rPr>
              <w:t> Cloud Platforms in the market today provided by different service providers that host wide ranging applications. These can also be extended to services that use advanced machine learning algorithms for predictive analysis especially in disaster prevention and recovering planning using data from the edge devices.</w:t>
            </w:r>
          </w:p>
          <w:p w:rsidR="00BF0A13" w:rsidRPr="00BF0A13" w:rsidRDefault="00BF0A13" w:rsidP="00C151B8">
            <w:pPr>
              <w:pStyle w:val="NormalWeb"/>
              <w:spacing w:before="240" w:beforeAutospacing="0" w:after="240" w:afterAutospacing="0" w:line="360" w:lineRule="auto"/>
              <w:jc w:val="both"/>
              <w:rPr>
                <w:color w:val="545454"/>
              </w:rPr>
            </w:pPr>
            <w:r w:rsidRPr="00BF0A13">
              <w:rPr>
                <w:color w:val="202124"/>
                <w:shd w:val="clear" w:color="auto" w:fill="F8F9FA"/>
              </w:rPr>
              <w:t>We have been able to connect our large fleet of factory machines to Google Cloud and quickly build a smart factory platform that provides a real-time view of our machine utilization and production efficiency.</w:t>
            </w:r>
          </w:p>
          <w:p w:rsidR="00BF0A13" w:rsidRPr="00BF0A13" w:rsidRDefault="00BF0A13" w:rsidP="00BF0A13">
            <w:pPr>
              <w:spacing w:line="276" w:lineRule="auto"/>
              <w:jc w:val="both"/>
              <w:rPr>
                <w:rFonts w:ascii="Times New Roman" w:hAnsi="Times New Roman" w:cs="Times New Roman"/>
                <w:sz w:val="24"/>
                <w:szCs w:val="24"/>
              </w:rPr>
            </w:pPr>
          </w:p>
          <w:p w:rsidR="001D7881" w:rsidRPr="002A5564" w:rsidRDefault="001D7881" w:rsidP="007D4E6C">
            <w:pPr>
              <w:spacing w:line="360" w:lineRule="auto"/>
              <w:ind w:right="-126"/>
              <w:jc w:val="both"/>
              <w:rPr>
                <w:rFonts w:ascii="Times New Roman" w:hAnsi="Times New Roman" w:cs="Times New Roman"/>
                <w:b/>
                <w:sz w:val="24"/>
                <w:szCs w:val="24"/>
              </w:rPr>
            </w:pPr>
          </w:p>
        </w:tc>
      </w:tr>
    </w:tbl>
    <w:p w:rsidR="00C255E7" w:rsidRDefault="00C255E7" w:rsidP="00C151B8">
      <w:pPr>
        <w:tabs>
          <w:tab w:val="left" w:pos="948"/>
        </w:tabs>
        <w:spacing w:line="360" w:lineRule="auto"/>
        <w:ind w:right="-126"/>
        <w:rPr>
          <w:b/>
          <w:sz w:val="24"/>
          <w:szCs w:val="24"/>
        </w:rPr>
      </w:pPr>
    </w:p>
    <w:tbl>
      <w:tblPr>
        <w:tblStyle w:val="TableGrid"/>
        <w:tblW w:w="0" w:type="auto"/>
        <w:tblLook w:val="04A0"/>
      </w:tblPr>
      <w:tblGrid>
        <w:gridCol w:w="1416"/>
        <w:gridCol w:w="3943"/>
        <w:gridCol w:w="1342"/>
        <w:gridCol w:w="3595"/>
      </w:tblGrid>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D22F05" w:rsidP="003023B3">
            <w:pPr>
              <w:spacing w:line="360" w:lineRule="auto"/>
              <w:ind w:right="-126"/>
              <w:rPr>
                <w:rFonts w:ascii="Times New Roman" w:hAnsi="Times New Roman" w:cs="Times New Roman"/>
                <w:sz w:val="24"/>
                <w:szCs w:val="24"/>
              </w:rPr>
            </w:pPr>
            <w:r>
              <w:rPr>
                <w:rFonts w:ascii="Times New Roman" w:hAnsi="Times New Roman" w:cs="Times New Roman"/>
                <w:sz w:val="24"/>
                <w:szCs w:val="24"/>
              </w:rPr>
              <w:t>13</w:t>
            </w:r>
            <w:r w:rsidR="00C255E7">
              <w:rPr>
                <w:rFonts w:ascii="Times New Roman" w:hAnsi="Times New Roman" w:cs="Times New Roman"/>
                <w:sz w:val="24"/>
                <w:szCs w:val="24"/>
              </w:rPr>
              <w:t>-07-</w:t>
            </w:r>
            <w:r w:rsidR="00F81CBC" w:rsidRPr="00D245D8">
              <w:rPr>
                <w:rFonts w:ascii="Times New Roman" w:hAnsi="Times New Roman" w:cs="Times New Roman"/>
                <w:sz w:val="24"/>
                <w:szCs w:val="24"/>
              </w:rPr>
              <w:t>2020</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C255E7"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023B3" w:rsidP="007D4E6C">
            <w:pPr>
              <w:spacing w:line="360" w:lineRule="auto"/>
              <w:ind w:right="-126"/>
              <w:rPr>
                <w:rFonts w:ascii="Times New Roman" w:hAnsi="Times New Roman" w:cs="Times New Roman"/>
                <w:sz w:val="24"/>
                <w:szCs w:val="24"/>
              </w:rPr>
            </w:pPr>
            <w:r w:rsidRPr="003023B3">
              <w:rPr>
                <w:rFonts w:ascii="Times New Roman" w:hAnsi="Times New Roman" w:cs="Times New Roman"/>
                <w:sz w:val="24"/>
                <w:szCs w:val="24"/>
              </w:rPr>
              <w:t>Sales force</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w:t>
            </w:r>
            <w:r w:rsidR="00C255E7">
              <w:rPr>
                <w:rFonts w:ascii="Times New Roman" w:hAnsi="Times New Roman" w:cs="Times New Roman"/>
                <w:sz w:val="24"/>
                <w:szCs w:val="24"/>
              </w:rPr>
              <w:t>68</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F4300" w:rsidRPr="003023B3" w:rsidRDefault="003023B3" w:rsidP="003023B3">
            <w:pPr>
              <w:spacing w:after="200" w:line="360" w:lineRule="auto"/>
              <w:ind w:right="-126"/>
              <w:jc w:val="both"/>
              <w:rPr>
                <w:rFonts w:ascii="Times New Roman" w:hAnsi="Times New Roman" w:cs="Times New Roman"/>
              </w:rPr>
            </w:pPr>
            <w:r w:rsidRPr="003023B3">
              <w:rPr>
                <w:rFonts w:ascii="Times New Roman" w:hAnsi="Times New Roman" w:cs="Times New Roman"/>
                <w:sz w:val="24"/>
              </w:rPr>
              <w:t>Trailhead Basics</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Default="00C255E7" w:rsidP="007D4E6C">
            <w:pPr>
              <w:spacing w:line="360" w:lineRule="auto"/>
              <w:ind w:right="-126"/>
              <w:rPr>
                <w:rFonts w:ascii="Times New Roman" w:hAnsi="Times New Roman" w:cs="Times New Roman"/>
                <w:bCs/>
                <w:sz w:val="24"/>
                <w:szCs w:val="24"/>
              </w:rPr>
            </w:pPr>
            <w:r>
              <w:rPr>
                <w:rFonts w:ascii="Times New Roman" w:hAnsi="Times New Roman" w:cs="Times New Roman"/>
                <w:bCs/>
                <w:sz w:val="24"/>
                <w:szCs w:val="24"/>
              </w:rPr>
              <w:t>VIII</w:t>
            </w:r>
          </w:p>
          <w:p w:rsidR="00C255E7" w:rsidRPr="00D245D8" w:rsidRDefault="00C255E7"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‘B’</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C255E7"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p>
        </w:tc>
      </w:tr>
      <w:tr w:rsidR="002A5564" w:rsidTr="003E3305">
        <w:tc>
          <w:tcPr>
            <w:tcW w:w="10296" w:type="dxa"/>
            <w:gridSpan w:val="4"/>
          </w:tcPr>
          <w:p w:rsidR="002A5564" w:rsidRPr="002A5564" w:rsidRDefault="003E3305" w:rsidP="007D4E6C">
            <w:pPr>
              <w:spacing w:line="360" w:lineRule="auto"/>
              <w:ind w:right="-126"/>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0864B4" w:rsidRDefault="0095343B"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bookmarkStart w:id="0" w:name="_GoBack"/>
            <w:r>
              <w:rPr>
                <w:rFonts w:ascii="Times New Roman" w:hAnsi="Times New Roman" w:cs="Times New Roman"/>
                <w:bCs w:val="0"/>
                <w:noProof/>
                <w:color w:val="auto"/>
                <w:sz w:val="24"/>
                <w:szCs w:val="24"/>
              </w:rPr>
              <w:lastRenderedPageBreak/>
              <w:drawing>
                <wp:inline distT="0" distB="0" distL="0" distR="0">
                  <wp:extent cx="6376670" cy="3286125"/>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76670" cy="3286125"/>
                          </a:xfrm>
                          <a:prstGeom prst="rect">
                            <a:avLst/>
                          </a:prstGeom>
                          <a:noFill/>
                        </pic:spPr>
                      </pic:pic>
                    </a:graphicData>
                  </a:graphic>
                </wp:inline>
              </w:drawing>
            </w:r>
          </w:p>
          <w:p w:rsidR="00FB19F6" w:rsidRDefault="00FB19F6"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 xml:space="preserve">At </w:t>
            </w:r>
            <w:proofErr w:type="spellStart"/>
            <w:r w:rsidRPr="00BD6FB0">
              <w:rPr>
                <w:color w:val="1A1A1A"/>
              </w:rPr>
              <w:t>Salesforce</w:t>
            </w:r>
            <w:proofErr w:type="spellEnd"/>
            <w:r w:rsidRPr="00BD6FB0">
              <w:rPr>
                <w:color w:val="1A1A1A"/>
              </w:rPr>
              <w:t xml:space="preserve">, we group our services by clouds. There’s Sales Cloud for CRM, Service Cloud for customer support, and a handful of other clouds that help companies support their business functions. And while each of these clouds serves a unique purpose, there’s one thing they all have in common: the power of the </w:t>
            </w:r>
            <w:proofErr w:type="spellStart"/>
            <w:r w:rsidRPr="00BD6FB0">
              <w:rPr>
                <w:color w:val="1A1A1A"/>
              </w:rPr>
              <w:t>Salesforce</w:t>
            </w:r>
            <w:proofErr w:type="spellEnd"/>
            <w:r w:rsidRPr="00BD6FB0">
              <w:rPr>
                <w:color w:val="1A1A1A"/>
              </w:rPr>
              <w:t xml:space="preserve"> platform.</w:t>
            </w: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 xml:space="preserve">What is the </w:t>
            </w:r>
            <w:proofErr w:type="spellStart"/>
            <w:r w:rsidRPr="00BD6FB0">
              <w:rPr>
                <w:color w:val="1A1A1A"/>
              </w:rPr>
              <w:t>Salesforce</w:t>
            </w:r>
            <w:proofErr w:type="spellEnd"/>
            <w:r w:rsidRPr="00BD6FB0">
              <w:rPr>
                <w:color w:val="1A1A1A"/>
              </w:rPr>
              <w:t xml:space="preserve"> platform, exactly?</w:t>
            </w: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 xml:space="preserve">Like any platform, the </w:t>
            </w:r>
            <w:proofErr w:type="spellStart"/>
            <w:r w:rsidRPr="00BD6FB0">
              <w:rPr>
                <w:color w:val="1A1A1A"/>
              </w:rPr>
              <w:t>Salesforce</w:t>
            </w:r>
            <w:proofErr w:type="spellEnd"/>
            <w:r w:rsidRPr="00BD6FB0">
              <w:rPr>
                <w:color w:val="1A1A1A"/>
              </w:rPr>
              <w:t xml:space="preserve"> platform is a group of technologies that supports the development of other technologies on top of it. What makes it unique is that the platform supports not only all the </w:t>
            </w:r>
            <w:proofErr w:type="spellStart"/>
            <w:r w:rsidRPr="00BD6FB0">
              <w:rPr>
                <w:color w:val="1A1A1A"/>
              </w:rPr>
              <w:t>Salesforce</w:t>
            </w:r>
            <w:proofErr w:type="spellEnd"/>
            <w:r w:rsidRPr="00BD6FB0">
              <w:rPr>
                <w:color w:val="1A1A1A"/>
              </w:rPr>
              <w:t xml:space="preserve"> clouds, but it also supports custom functionality built by our customers and partners. This functionality ranges from simple page layouts to full-scale applications.</w:t>
            </w:r>
          </w:p>
          <w:p w:rsidR="00D646DA" w:rsidRPr="00BD6FB0" w:rsidRDefault="00BD6FB0" w:rsidP="00BD6FB0">
            <w:pPr>
              <w:pStyle w:val="NormalWeb"/>
              <w:spacing w:before="0" w:beforeAutospacing="0" w:after="0" w:afterAutospacing="0" w:line="360" w:lineRule="auto"/>
              <w:ind w:right="15"/>
              <w:jc w:val="both"/>
              <w:textAlignment w:val="baseline"/>
              <w:rPr>
                <w:color w:val="1A1A1A"/>
              </w:rPr>
            </w:pPr>
            <w:r w:rsidRPr="00BD6FB0">
              <w:rPr>
                <w:color w:val="1A1A1A"/>
              </w:rPr>
              <w:t xml:space="preserve">If you’re here today, we’re assuming you know a bit about software development. Throughout this module, we’re going to give you an overview of development on the </w:t>
            </w:r>
            <w:proofErr w:type="spellStart"/>
            <w:r w:rsidRPr="00BD6FB0">
              <w:rPr>
                <w:color w:val="1A1A1A"/>
              </w:rPr>
              <w:t>Salesforce</w:t>
            </w:r>
            <w:proofErr w:type="spellEnd"/>
            <w:r w:rsidRPr="00BD6FB0">
              <w:rPr>
                <w:color w:val="1A1A1A"/>
              </w:rPr>
              <w:t xml:space="preserve"> platform. We talk about some of the pillars of </w:t>
            </w:r>
            <w:proofErr w:type="spellStart"/>
            <w:r w:rsidRPr="00BD6FB0">
              <w:rPr>
                <w:color w:val="1A1A1A"/>
              </w:rPr>
              <w:t>Salesforce</w:t>
            </w:r>
            <w:proofErr w:type="spellEnd"/>
            <w:r w:rsidRPr="00BD6FB0">
              <w:rPr>
                <w:color w:val="1A1A1A"/>
              </w:rPr>
              <w:t xml:space="preserve"> development and how they work together to create a robust system. We even touch on some common questions that developers new to the platform run into as they get started.</w:t>
            </w:r>
          </w:p>
          <w:p w:rsidR="00BD6FB0" w:rsidRPr="00983A90" w:rsidRDefault="00BD6FB0" w:rsidP="00BD6FB0">
            <w:pPr>
              <w:pStyle w:val="NormalWeb"/>
              <w:spacing w:after="0" w:line="360" w:lineRule="auto"/>
              <w:ind w:right="15"/>
              <w:jc w:val="both"/>
              <w:textAlignment w:val="baseline"/>
              <w:rPr>
                <w:b/>
                <w:color w:val="1A1A1A"/>
              </w:rPr>
            </w:pPr>
            <w:r w:rsidRPr="00983A90">
              <w:rPr>
                <w:b/>
                <w:color w:val="1A1A1A"/>
              </w:rPr>
              <w:t>Platform Building Blocks</w:t>
            </w: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 xml:space="preserve">As we mentioned, the platform not only forms the foundation of core </w:t>
            </w:r>
            <w:proofErr w:type="spellStart"/>
            <w:r w:rsidRPr="00BD6FB0">
              <w:rPr>
                <w:color w:val="1A1A1A"/>
              </w:rPr>
              <w:t>Salesforce</w:t>
            </w:r>
            <w:proofErr w:type="spellEnd"/>
            <w:r w:rsidRPr="00BD6FB0">
              <w:rPr>
                <w:color w:val="1A1A1A"/>
              </w:rPr>
              <w:t xml:space="preserve"> products like Sales </w:t>
            </w:r>
            <w:r w:rsidRPr="00BD6FB0">
              <w:rPr>
                <w:color w:val="1A1A1A"/>
              </w:rPr>
              <w:lastRenderedPageBreak/>
              <w:t xml:space="preserve">Cloud and Service Cloud, but it also lets you build your own functionality. Building your own functionality can mean customizing existing </w:t>
            </w:r>
            <w:proofErr w:type="spellStart"/>
            <w:r w:rsidRPr="00BD6FB0">
              <w:rPr>
                <w:color w:val="1A1A1A"/>
              </w:rPr>
              <w:t>Salesforce</w:t>
            </w:r>
            <w:proofErr w:type="spellEnd"/>
            <w:r w:rsidRPr="00BD6FB0">
              <w:rPr>
                <w:color w:val="1A1A1A"/>
              </w:rPr>
              <w:t xml:space="preserve"> offerings or it can mean building something from scratch.</w:t>
            </w: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 xml:space="preserve">Let’s focus on that latter part and talk about what the </w:t>
            </w:r>
            <w:proofErr w:type="spellStart"/>
            <w:r w:rsidRPr="00BD6FB0">
              <w:rPr>
                <w:color w:val="1A1A1A"/>
              </w:rPr>
              <w:t>Salesforce</w:t>
            </w:r>
            <w:proofErr w:type="spellEnd"/>
            <w:r w:rsidRPr="00BD6FB0">
              <w:rPr>
                <w:color w:val="1A1A1A"/>
              </w:rPr>
              <w:t xml:space="preserve"> platform offers developers.</w:t>
            </w: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Our core platform lets you develop custom data models and applications for desktop and mobile. And with the platform behind your development, you can build robust systems at a rapid pace.</w:t>
            </w: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 xml:space="preserve">And then there’s the </w:t>
            </w:r>
            <w:proofErr w:type="spellStart"/>
            <w:r w:rsidRPr="00BD6FB0">
              <w:rPr>
                <w:color w:val="1A1A1A"/>
              </w:rPr>
              <w:t>Heroku</w:t>
            </w:r>
            <w:proofErr w:type="spellEnd"/>
            <w:r w:rsidRPr="00BD6FB0">
              <w:rPr>
                <w:color w:val="1A1A1A"/>
              </w:rPr>
              <w:t xml:space="preserve"> platform. </w:t>
            </w:r>
            <w:proofErr w:type="spellStart"/>
            <w:r w:rsidRPr="00BD6FB0">
              <w:rPr>
                <w:color w:val="1A1A1A"/>
              </w:rPr>
              <w:t>Heroku</w:t>
            </w:r>
            <w:proofErr w:type="spellEnd"/>
            <w:r w:rsidRPr="00BD6FB0">
              <w:rPr>
                <w:color w:val="1A1A1A"/>
              </w:rPr>
              <w:t xml:space="preserve"> gives developers the power to build highly scalable web apps and back-end services using Python, Ruby, Go, and more. It also provides database tools to sync seamlessly with data from </w:t>
            </w:r>
            <w:proofErr w:type="spellStart"/>
            <w:r w:rsidRPr="00BD6FB0">
              <w:rPr>
                <w:color w:val="1A1A1A"/>
              </w:rPr>
              <w:t>Salesforce</w:t>
            </w:r>
            <w:proofErr w:type="spellEnd"/>
            <w:r w:rsidRPr="00BD6FB0">
              <w:rPr>
                <w:color w:val="1A1A1A"/>
              </w:rPr>
              <w:t>.</w:t>
            </w:r>
          </w:p>
          <w:p w:rsidR="00BD6FB0" w:rsidRPr="00BD6FB0" w:rsidRDefault="00BD6FB0" w:rsidP="00BD6FB0">
            <w:pPr>
              <w:pStyle w:val="NormalWeb"/>
              <w:spacing w:after="0" w:line="360" w:lineRule="auto"/>
              <w:ind w:right="15"/>
              <w:jc w:val="both"/>
              <w:textAlignment w:val="baseline"/>
              <w:rPr>
                <w:color w:val="1A1A1A"/>
              </w:rPr>
            </w:pPr>
            <w:r w:rsidRPr="00BD6FB0">
              <w:rPr>
                <w:color w:val="1A1A1A"/>
              </w:rPr>
              <w:t xml:space="preserve">And then there’s the host of </w:t>
            </w:r>
            <w:proofErr w:type="spellStart"/>
            <w:r w:rsidRPr="00BD6FB0">
              <w:rPr>
                <w:color w:val="1A1A1A"/>
              </w:rPr>
              <w:t>Salesforce</w:t>
            </w:r>
            <w:proofErr w:type="spellEnd"/>
            <w:r w:rsidRPr="00BD6FB0">
              <w:rPr>
                <w:color w:val="1A1A1A"/>
              </w:rPr>
              <w:t xml:space="preserve"> APIs. These let developers integrate and connect all their enterprise data, networks, and identity information.</w:t>
            </w:r>
          </w:p>
          <w:p w:rsidR="00BD6FB0" w:rsidRDefault="00BD6FB0" w:rsidP="00BD6FB0">
            <w:pPr>
              <w:pStyle w:val="NormalWeb"/>
              <w:spacing w:before="0" w:beforeAutospacing="0" w:after="0" w:afterAutospacing="0" w:line="360" w:lineRule="auto"/>
              <w:ind w:right="15"/>
              <w:jc w:val="both"/>
              <w:textAlignment w:val="baseline"/>
              <w:rPr>
                <w:rFonts w:ascii="Georgia" w:hAnsi="Georgia"/>
                <w:color w:val="1A1A1A"/>
              </w:rPr>
            </w:pPr>
            <w:r w:rsidRPr="00BD6FB0">
              <w:rPr>
                <w:color w:val="1A1A1A"/>
              </w:rPr>
              <w:t xml:space="preserve">And then there’s the Mobile SDK. The Mobile SDK is a suite of technologies that lets you build native, HTML5, and hybrid apps that have the same reliability and security as the </w:t>
            </w:r>
            <w:proofErr w:type="spellStart"/>
            <w:r w:rsidRPr="00BD6FB0">
              <w:rPr>
                <w:color w:val="1A1A1A"/>
              </w:rPr>
              <w:t>Salesforce</w:t>
            </w:r>
            <w:proofErr w:type="spellEnd"/>
            <w:r w:rsidRPr="00BD6FB0">
              <w:rPr>
                <w:color w:val="1A1A1A"/>
              </w:rPr>
              <w:t xml:space="preserve"> app.</w:t>
            </w:r>
          </w:p>
          <w:p w:rsidR="00724219" w:rsidRDefault="00724219" w:rsidP="00724219">
            <w:pPr>
              <w:pStyle w:val="NormalWeb"/>
              <w:spacing w:before="120" w:beforeAutospacing="0" w:after="144" w:afterAutospacing="0"/>
              <w:ind w:right="48"/>
              <w:jc w:val="both"/>
              <w:rPr>
                <w:rFonts w:ascii="Arial" w:hAnsi="Arial" w:cs="Arial"/>
                <w:color w:val="000000"/>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Pr="008F2D8A"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tc>
      </w:tr>
      <w:bookmarkEnd w:id="0"/>
    </w:tbl>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Pr="008F4300" w:rsidRDefault="002A5564" w:rsidP="007D4E6C">
      <w:pPr>
        <w:spacing w:line="360" w:lineRule="auto"/>
        <w:ind w:right="-126"/>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4307A"/>
    <w:multiLevelType w:val="multilevel"/>
    <w:tmpl w:val="E44A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1C38CD"/>
    <w:multiLevelType w:val="multilevel"/>
    <w:tmpl w:val="B068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6C1103"/>
    <w:multiLevelType w:val="multilevel"/>
    <w:tmpl w:val="B30C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2B02FD"/>
    <w:multiLevelType w:val="multilevel"/>
    <w:tmpl w:val="9EFE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2E2294"/>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nsid w:val="0ED653CA"/>
    <w:multiLevelType w:val="multilevel"/>
    <w:tmpl w:val="5E76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B046D5"/>
    <w:multiLevelType w:val="multilevel"/>
    <w:tmpl w:val="5F96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BB6B56"/>
    <w:multiLevelType w:val="multilevel"/>
    <w:tmpl w:val="0776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A15E93"/>
    <w:multiLevelType w:val="multilevel"/>
    <w:tmpl w:val="E188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091CE5"/>
    <w:multiLevelType w:val="multilevel"/>
    <w:tmpl w:val="84EC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772453"/>
    <w:multiLevelType w:val="multilevel"/>
    <w:tmpl w:val="7832A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8950AA2"/>
    <w:multiLevelType w:val="multilevel"/>
    <w:tmpl w:val="55FE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9014A6"/>
    <w:multiLevelType w:val="multilevel"/>
    <w:tmpl w:val="962A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B53852"/>
    <w:multiLevelType w:val="multilevel"/>
    <w:tmpl w:val="BBF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163DAD"/>
    <w:multiLevelType w:val="multilevel"/>
    <w:tmpl w:val="C84E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6619DB"/>
    <w:multiLevelType w:val="multilevel"/>
    <w:tmpl w:val="139A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97D2A98"/>
    <w:multiLevelType w:val="multilevel"/>
    <w:tmpl w:val="82C8B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3BAD0CBB"/>
    <w:multiLevelType w:val="hybridMultilevel"/>
    <w:tmpl w:val="1284C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nsid w:val="40C3330C"/>
    <w:multiLevelType w:val="multilevel"/>
    <w:tmpl w:val="0AC0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346FB"/>
    <w:multiLevelType w:val="hybridMultilevel"/>
    <w:tmpl w:val="9134033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4A8D51A3"/>
    <w:multiLevelType w:val="multilevel"/>
    <w:tmpl w:val="63CA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5F2C57"/>
    <w:multiLevelType w:val="multilevel"/>
    <w:tmpl w:val="632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F27EAC"/>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3">
    <w:nsid w:val="589A4E84"/>
    <w:multiLevelType w:val="multilevel"/>
    <w:tmpl w:val="E944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F2652A"/>
    <w:multiLevelType w:val="hybridMultilevel"/>
    <w:tmpl w:val="78CA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nsid w:val="5D18367A"/>
    <w:multiLevelType w:val="multilevel"/>
    <w:tmpl w:val="27E60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BC74CA"/>
    <w:multiLevelType w:val="multilevel"/>
    <w:tmpl w:val="6184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8F06A2"/>
    <w:multiLevelType w:val="multilevel"/>
    <w:tmpl w:val="3438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E86125"/>
    <w:multiLevelType w:val="multilevel"/>
    <w:tmpl w:val="0A083B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70E97A04"/>
    <w:multiLevelType w:val="multilevel"/>
    <w:tmpl w:val="62A4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15A539C"/>
    <w:multiLevelType w:val="multilevel"/>
    <w:tmpl w:val="8566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AB3628"/>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29"/>
  </w:num>
  <w:num w:numId="4">
    <w:abstractNumId w:val="10"/>
  </w:num>
  <w:num w:numId="5">
    <w:abstractNumId w:val="14"/>
  </w:num>
  <w:num w:numId="6">
    <w:abstractNumId w:val="0"/>
  </w:num>
  <w:num w:numId="7">
    <w:abstractNumId w:val="16"/>
  </w:num>
  <w:num w:numId="8">
    <w:abstractNumId w:val="9"/>
  </w:num>
  <w:num w:numId="9">
    <w:abstractNumId w:val="15"/>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1"/>
  </w:num>
  <w:num w:numId="13">
    <w:abstractNumId w:val="19"/>
    <w:lvlOverride w:ilvl="0">
      <w:startOverride w:val="1"/>
    </w:lvlOverride>
    <w:lvlOverride w:ilvl="1"/>
    <w:lvlOverride w:ilvl="2"/>
    <w:lvlOverride w:ilvl="3"/>
    <w:lvlOverride w:ilvl="4"/>
    <w:lvlOverride w:ilvl="5"/>
    <w:lvlOverride w:ilvl="6"/>
    <w:lvlOverride w:ilvl="7"/>
    <w:lvlOverride w:ilvl="8"/>
  </w:num>
  <w:num w:numId="14">
    <w:abstractNumId w:val="7"/>
  </w:num>
  <w:num w:numId="15">
    <w:abstractNumId w:val="2"/>
  </w:num>
  <w:num w:numId="16">
    <w:abstractNumId w:val="21"/>
  </w:num>
  <w:num w:numId="17">
    <w:abstractNumId w:val="27"/>
  </w:num>
  <w:num w:numId="18">
    <w:abstractNumId w:val="12"/>
  </w:num>
  <w:num w:numId="19">
    <w:abstractNumId w:val="23"/>
  </w:num>
  <w:num w:numId="20">
    <w:abstractNumId w:val="13"/>
  </w:num>
  <w:num w:numId="21">
    <w:abstractNumId w:val="1"/>
  </w:num>
  <w:num w:numId="22">
    <w:abstractNumId w:val="5"/>
  </w:num>
  <w:num w:numId="23">
    <w:abstractNumId w:val="19"/>
  </w:num>
  <w:num w:numId="24">
    <w:abstractNumId w:val="4"/>
  </w:num>
  <w:num w:numId="25">
    <w:abstractNumId w:val="24"/>
  </w:num>
  <w:num w:numId="26">
    <w:abstractNumId w:val="25"/>
  </w:num>
  <w:num w:numId="27">
    <w:abstractNumId w:val="8"/>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6"/>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20"/>
  </w:num>
  <w:num w:numId="34">
    <w:abstractNumId w:val="26"/>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15F83"/>
    <w:rsid w:val="00043305"/>
    <w:rsid w:val="00072FE5"/>
    <w:rsid w:val="000864B4"/>
    <w:rsid w:val="000A3831"/>
    <w:rsid w:val="00172CF2"/>
    <w:rsid w:val="001D7881"/>
    <w:rsid w:val="001E45FB"/>
    <w:rsid w:val="00206C41"/>
    <w:rsid w:val="00210D7C"/>
    <w:rsid w:val="00224C13"/>
    <w:rsid w:val="00230994"/>
    <w:rsid w:val="002378B9"/>
    <w:rsid w:val="00260063"/>
    <w:rsid w:val="00280161"/>
    <w:rsid w:val="00296256"/>
    <w:rsid w:val="002A5564"/>
    <w:rsid w:val="002E4694"/>
    <w:rsid w:val="002E6799"/>
    <w:rsid w:val="003023B3"/>
    <w:rsid w:val="0030455E"/>
    <w:rsid w:val="00313B93"/>
    <w:rsid w:val="0031516A"/>
    <w:rsid w:val="00322908"/>
    <w:rsid w:val="0032493A"/>
    <w:rsid w:val="0034791E"/>
    <w:rsid w:val="003546FE"/>
    <w:rsid w:val="003765B2"/>
    <w:rsid w:val="003934D0"/>
    <w:rsid w:val="00394E16"/>
    <w:rsid w:val="003A4858"/>
    <w:rsid w:val="003C02F2"/>
    <w:rsid w:val="003C5BC8"/>
    <w:rsid w:val="003E3305"/>
    <w:rsid w:val="0041728C"/>
    <w:rsid w:val="00424628"/>
    <w:rsid w:val="00444887"/>
    <w:rsid w:val="004C43F5"/>
    <w:rsid w:val="004C531E"/>
    <w:rsid w:val="004D78A3"/>
    <w:rsid w:val="004F383A"/>
    <w:rsid w:val="005103E5"/>
    <w:rsid w:val="00511492"/>
    <w:rsid w:val="005725C9"/>
    <w:rsid w:val="005865AA"/>
    <w:rsid w:val="005B1631"/>
    <w:rsid w:val="005D0353"/>
    <w:rsid w:val="005D4939"/>
    <w:rsid w:val="005E4DF6"/>
    <w:rsid w:val="005F57DA"/>
    <w:rsid w:val="006030B2"/>
    <w:rsid w:val="00604201"/>
    <w:rsid w:val="00675EC3"/>
    <w:rsid w:val="00690CE0"/>
    <w:rsid w:val="006F644F"/>
    <w:rsid w:val="007040C9"/>
    <w:rsid w:val="00724219"/>
    <w:rsid w:val="007247BD"/>
    <w:rsid w:val="00782C1B"/>
    <w:rsid w:val="00792256"/>
    <w:rsid w:val="007C3D6F"/>
    <w:rsid w:val="007C655B"/>
    <w:rsid w:val="007D4E6C"/>
    <w:rsid w:val="007D5EE5"/>
    <w:rsid w:val="00801CC9"/>
    <w:rsid w:val="00826743"/>
    <w:rsid w:val="00842F75"/>
    <w:rsid w:val="0089743D"/>
    <w:rsid w:val="008B5F65"/>
    <w:rsid w:val="008D07D6"/>
    <w:rsid w:val="008E77CE"/>
    <w:rsid w:val="008E7B83"/>
    <w:rsid w:val="008F2D8A"/>
    <w:rsid w:val="008F4300"/>
    <w:rsid w:val="008F6F4D"/>
    <w:rsid w:val="008F7E94"/>
    <w:rsid w:val="00934983"/>
    <w:rsid w:val="0095343B"/>
    <w:rsid w:val="0095505A"/>
    <w:rsid w:val="009822E6"/>
    <w:rsid w:val="00983756"/>
    <w:rsid w:val="00983A90"/>
    <w:rsid w:val="009C601D"/>
    <w:rsid w:val="009F5866"/>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BF0A13"/>
    <w:rsid w:val="00C151B8"/>
    <w:rsid w:val="00C255E7"/>
    <w:rsid w:val="00C8696C"/>
    <w:rsid w:val="00CA68C7"/>
    <w:rsid w:val="00CA751F"/>
    <w:rsid w:val="00CC48C0"/>
    <w:rsid w:val="00CF2EA5"/>
    <w:rsid w:val="00CF57D3"/>
    <w:rsid w:val="00D14CCB"/>
    <w:rsid w:val="00D22F05"/>
    <w:rsid w:val="00D245D8"/>
    <w:rsid w:val="00D3010E"/>
    <w:rsid w:val="00D340DB"/>
    <w:rsid w:val="00D646DA"/>
    <w:rsid w:val="00D646EB"/>
    <w:rsid w:val="00D70ABB"/>
    <w:rsid w:val="00D75177"/>
    <w:rsid w:val="00D87DF9"/>
    <w:rsid w:val="00DB440D"/>
    <w:rsid w:val="00DD3F92"/>
    <w:rsid w:val="00DF3D3E"/>
    <w:rsid w:val="00DF7696"/>
    <w:rsid w:val="00E22842"/>
    <w:rsid w:val="00E30F14"/>
    <w:rsid w:val="00E32D0A"/>
    <w:rsid w:val="00E63A84"/>
    <w:rsid w:val="00EA7E42"/>
    <w:rsid w:val="00EF5FF3"/>
    <w:rsid w:val="00F025CB"/>
    <w:rsid w:val="00F207F0"/>
    <w:rsid w:val="00F211E9"/>
    <w:rsid w:val="00F277FC"/>
    <w:rsid w:val="00F57BC8"/>
    <w:rsid w:val="00F73439"/>
    <w:rsid w:val="00F81CBC"/>
    <w:rsid w:val="00F90D11"/>
    <w:rsid w:val="00FB19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7DA"/>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s>
</file>

<file path=word/webSettings.xml><?xml version="1.0" encoding="utf-8"?>
<w:webSettings xmlns:r="http://schemas.openxmlformats.org/officeDocument/2006/relationships" xmlns:w="http://schemas.openxmlformats.org/wordprocessingml/2006/main">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04688863">
      <w:bodyDiv w:val="1"/>
      <w:marLeft w:val="0"/>
      <w:marRight w:val="0"/>
      <w:marTop w:val="0"/>
      <w:marBottom w:val="0"/>
      <w:divBdr>
        <w:top w:val="none" w:sz="0" w:space="0" w:color="auto"/>
        <w:left w:val="none" w:sz="0" w:space="0" w:color="auto"/>
        <w:bottom w:val="none" w:sz="0" w:space="0" w:color="auto"/>
        <w:right w:val="none" w:sz="0" w:space="0" w:color="auto"/>
      </w:divBdr>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62587532">
      <w:bodyDiv w:val="1"/>
      <w:marLeft w:val="0"/>
      <w:marRight w:val="0"/>
      <w:marTop w:val="0"/>
      <w:marBottom w:val="0"/>
      <w:divBdr>
        <w:top w:val="none" w:sz="0" w:space="0" w:color="auto"/>
        <w:left w:val="none" w:sz="0" w:space="0" w:color="auto"/>
        <w:bottom w:val="none" w:sz="0" w:space="0" w:color="auto"/>
        <w:right w:val="none" w:sz="0" w:space="0" w:color="auto"/>
      </w:divBdr>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76680515">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920</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3</cp:revision>
  <dcterms:created xsi:type="dcterms:W3CDTF">2020-07-13T17:55:00Z</dcterms:created>
  <dcterms:modified xsi:type="dcterms:W3CDTF">2020-07-13T17:57:00Z</dcterms:modified>
</cp:coreProperties>
</file>