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Default="00005078" w:rsidP="00DF7696">
      <w:pPr>
        <w:jc w:val="center"/>
        <w:rPr>
          <w:b/>
          <w:sz w:val="36"/>
          <w:u w:val="single"/>
        </w:rPr>
      </w:pPr>
      <w:r>
        <w:rPr>
          <w:b/>
          <w:sz w:val="36"/>
          <w:u w:val="single"/>
        </w:rPr>
        <w:t xml:space="preserve"> ASSESSMENT 8</w:t>
      </w:r>
    </w:p>
    <w:tbl>
      <w:tblPr>
        <w:tblStyle w:val="TableGrid"/>
        <w:tblW w:w="0" w:type="auto"/>
        <w:tblLook w:val="04A0"/>
      </w:tblPr>
      <w:tblGrid>
        <w:gridCol w:w="1362"/>
        <w:gridCol w:w="3971"/>
        <w:gridCol w:w="1345"/>
        <w:gridCol w:w="3618"/>
      </w:tblGrid>
      <w:tr w:rsidR="00DF7696" w:rsidTr="004C531E">
        <w:tc>
          <w:tcPr>
            <w:tcW w:w="985" w:type="dxa"/>
          </w:tcPr>
          <w:p w:rsidR="00DF7696" w:rsidRDefault="00DF7696" w:rsidP="00DF7696">
            <w:pPr>
              <w:rPr>
                <w:b/>
                <w:sz w:val="24"/>
                <w:szCs w:val="24"/>
              </w:rPr>
            </w:pPr>
            <w:r>
              <w:rPr>
                <w:b/>
                <w:sz w:val="24"/>
                <w:szCs w:val="24"/>
              </w:rPr>
              <w:t>Date:</w:t>
            </w:r>
          </w:p>
        </w:tc>
        <w:tc>
          <w:tcPr>
            <w:tcW w:w="4049" w:type="dxa"/>
          </w:tcPr>
          <w:p w:rsidR="00DF7696" w:rsidRPr="00005078" w:rsidRDefault="006B2E15" w:rsidP="00DF7696">
            <w:pPr>
              <w:rPr>
                <w:sz w:val="24"/>
                <w:szCs w:val="24"/>
              </w:rPr>
            </w:pPr>
            <w:r w:rsidRPr="00005078">
              <w:rPr>
                <w:sz w:val="24"/>
                <w:szCs w:val="24"/>
              </w:rPr>
              <w:t>2</w:t>
            </w:r>
            <w:r w:rsidR="004B769B" w:rsidRPr="00005078">
              <w:rPr>
                <w:sz w:val="24"/>
                <w:szCs w:val="24"/>
              </w:rPr>
              <w:t>6</w:t>
            </w:r>
            <w:r w:rsidR="003A25E5">
              <w:rPr>
                <w:sz w:val="24"/>
                <w:szCs w:val="24"/>
              </w:rPr>
              <w:t>-05-</w:t>
            </w:r>
            <w:r w:rsidRPr="00005078">
              <w:rPr>
                <w:sz w:val="24"/>
                <w:szCs w:val="24"/>
              </w:rPr>
              <w:t>2020</w:t>
            </w:r>
          </w:p>
        </w:tc>
        <w:tc>
          <w:tcPr>
            <w:tcW w:w="1351" w:type="dxa"/>
          </w:tcPr>
          <w:p w:rsidR="00DF7696" w:rsidRDefault="00DF7696" w:rsidP="00DF7696">
            <w:pPr>
              <w:rPr>
                <w:b/>
                <w:sz w:val="24"/>
                <w:szCs w:val="24"/>
              </w:rPr>
            </w:pPr>
            <w:r>
              <w:rPr>
                <w:b/>
                <w:sz w:val="24"/>
                <w:szCs w:val="24"/>
              </w:rPr>
              <w:t>Name:</w:t>
            </w:r>
          </w:p>
        </w:tc>
        <w:tc>
          <w:tcPr>
            <w:tcW w:w="3685" w:type="dxa"/>
          </w:tcPr>
          <w:p w:rsidR="00DF7696" w:rsidRPr="00005078" w:rsidRDefault="00005078" w:rsidP="00DF7696">
            <w:pPr>
              <w:rPr>
                <w:sz w:val="24"/>
                <w:szCs w:val="24"/>
              </w:rPr>
            </w:pPr>
            <w:proofErr w:type="spellStart"/>
            <w:r>
              <w:rPr>
                <w:sz w:val="24"/>
                <w:szCs w:val="24"/>
              </w:rPr>
              <w:t>Sheela</w:t>
            </w:r>
            <w:proofErr w:type="spellEnd"/>
            <w:r>
              <w:rPr>
                <w:sz w:val="24"/>
                <w:szCs w:val="24"/>
              </w:rPr>
              <w:t xml:space="preserve"> </w:t>
            </w:r>
            <w:proofErr w:type="spellStart"/>
            <w:r>
              <w:rPr>
                <w:sz w:val="24"/>
                <w:szCs w:val="24"/>
              </w:rPr>
              <w:t>Golasangi</w:t>
            </w:r>
            <w:proofErr w:type="spellEnd"/>
          </w:p>
        </w:tc>
      </w:tr>
      <w:tr w:rsidR="00DF7696" w:rsidTr="004C531E">
        <w:tc>
          <w:tcPr>
            <w:tcW w:w="985" w:type="dxa"/>
          </w:tcPr>
          <w:p w:rsidR="00DF7696" w:rsidRDefault="00DF7696" w:rsidP="00DF7696">
            <w:pPr>
              <w:rPr>
                <w:b/>
                <w:sz w:val="24"/>
                <w:szCs w:val="24"/>
              </w:rPr>
            </w:pPr>
            <w:r>
              <w:rPr>
                <w:b/>
                <w:sz w:val="24"/>
                <w:szCs w:val="24"/>
              </w:rPr>
              <w:t>Course:</w:t>
            </w:r>
          </w:p>
        </w:tc>
        <w:tc>
          <w:tcPr>
            <w:tcW w:w="4049" w:type="dxa"/>
          </w:tcPr>
          <w:p w:rsidR="00DF7696" w:rsidRPr="00005078" w:rsidRDefault="00005078" w:rsidP="00DF7696">
            <w:pPr>
              <w:rPr>
                <w:sz w:val="24"/>
                <w:szCs w:val="24"/>
              </w:rPr>
            </w:pPr>
            <w:r>
              <w:rPr>
                <w:sz w:val="24"/>
                <w:szCs w:val="24"/>
              </w:rPr>
              <w:t>Digital Signal P</w:t>
            </w:r>
            <w:r w:rsidR="002D1310" w:rsidRPr="00005078">
              <w:rPr>
                <w:sz w:val="24"/>
                <w:szCs w:val="24"/>
              </w:rPr>
              <w:t>rocessing</w:t>
            </w:r>
          </w:p>
        </w:tc>
        <w:tc>
          <w:tcPr>
            <w:tcW w:w="1351" w:type="dxa"/>
          </w:tcPr>
          <w:p w:rsidR="00DF7696" w:rsidRDefault="00DF7696" w:rsidP="00DF7696">
            <w:pPr>
              <w:rPr>
                <w:b/>
                <w:sz w:val="24"/>
                <w:szCs w:val="24"/>
              </w:rPr>
            </w:pPr>
            <w:r>
              <w:rPr>
                <w:b/>
                <w:sz w:val="24"/>
                <w:szCs w:val="24"/>
              </w:rPr>
              <w:t>USN:</w:t>
            </w:r>
          </w:p>
        </w:tc>
        <w:tc>
          <w:tcPr>
            <w:tcW w:w="3685" w:type="dxa"/>
          </w:tcPr>
          <w:p w:rsidR="00DF7696" w:rsidRPr="00005078" w:rsidRDefault="00005078" w:rsidP="00A66AE6">
            <w:pPr>
              <w:rPr>
                <w:sz w:val="24"/>
                <w:szCs w:val="24"/>
              </w:rPr>
            </w:pPr>
            <w:r>
              <w:rPr>
                <w:sz w:val="24"/>
                <w:szCs w:val="24"/>
              </w:rPr>
              <w:t>4AL16EC068</w:t>
            </w:r>
          </w:p>
        </w:tc>
      </w:tr>
      <w:tr w:rsidR="00DF7696" w:rsidTr="004C531E">
        <w:tc>
          <w:tcPr>
            <w:tcW w:w="985" w:type="dxa"/>
          </w:tcPr>
          <w:p w:rsidR="00DF7696" w:rsidRDefault="00DF7696" w:rsidP="00DF7696">
            <w:pPr>
              <w:rPr>
                <w:b/>
                <w:sz w:val="24"/>
                <w:szCs w:val="24"/>
              </w:rPr>
            </w:pPr>
            <w:r>
              <w:rPr>
                <w:b/>
                <w:sz w:val="24"/>
                <w:szCs w:val="24"/>
              </w:rPr>
              <w:t>Topic:</w:t>
            </w:r>
          </w:p>
        </w:tc>
        <w:tc>
          <w:tcPr>
            <w:tcW w:w="4049" w:type="dxa"/>
          </w:tcPr>
          <w:p w:rsidR="00DF7696" w:rsidRPr="00005078" w:rsidRDefault="00A91649" w:rsidP="00DF7696">
            <w:pPr>
              <w:rPr>
                <w:sz w:val="24"/>
                <w:szCs w:val="24"/>
              </w:rPr>
            </w:pPr>
            <w:r w:rsidRPr="00005078">
              <w:rPr>
                <w:sz w:val="24"/>
                <w:szCs w:val="24"/>
              </w:rPr>
              <w:t xml:space="preserve">Gibbs phenomena using python, </w:t>
            </w:r>
            <w:proofErr w:type="spellStart"/>
            <w:r w:rsidRPr="00005078">
              <w:rPr>
                <w:sz w:val="24"/>
                <w:szCs w:val="24"/>
              </w:rPr>
              <w:t>Forier</w:t>
            </w:r>
            <w:proofErr w:type="spellEnd"/>
            <w:r w:rsidRPr="00005078">
              <w:rPr>
                <w:sz w:val="24"/>
                <w:szCs w:val="24"/>
              </w:rPr>
              <w:t xml:space="preserve"> transform derivatives, </w:t>
            </w:r>
            <w:proofErr w:type="spellStart"/>
            <w:r w:rsidRPr="00005078">
              <w:rPr>
                <w:sz w:val="24"/>
                <w:szCs w:val="24"/>
              </w:rPr>
              <w:t>laplace</w:t>
            </w:r>
            <w:proofErr w:type="spellEnd"/>
            <w:r w:rsidRPr="00005078">
              <w:rPr>
                <w:sz w:val="24"/>
                <w:szCs w:val="24"/>
              </w:rPr>
              <w:t xml:space="preserve"> transform of first order, applications of Z transform</w:t>
            </w:r>
          </w:p>
        </w:tc>
        <w:tc>
          <w:tcPr>
            <w:tcW w:w="1351" w:type="dxa"/>
          </w:tcPr>
          <w:p w:rsidR="00DF7696" w:rsidRDefault="00DF7696" w:rsidP="00DF7696">
            <w:pPr>
              <w:rPr>
                <w:b/>
                <w:sz w:val="24"/>
                <w:szCs w:val="24"/>
              </w:rPr>
            </w:pPr>
            <w:r>
              <w:rPr>
                <w:b/>
                <w:sz w:val="24"/>
                <w:szCs w:val="24"/>
              </w:rPr>
              <w:t>Semester &amp; Section:</w:t>
            </w:r>
          </w:p>
        </w:tc>
        <w:tc>
          <w:tcPr>
            <w:tcW w:w="3685" w:type="dxa"/>
          </w:tcPr>
          <w:p w:rsidR="00DF7696" w:rsidRDefault="00005078" w:rsidP="00DF7696">
            <w:pPr>
              <w:rPr>
                <w:sz w:val="24"/>
                <w:szCs w:val="24"/>
              </w:rPr>
            </w:pPr>
            <w:r>
              <w:rPr>
                <w:sz w:val="24"/>
                <w:szCs w:val="24"/>
              </w:rPr>
              <w:t>VIII</w:t>
            </w:r>
          </w:p>
          <w:p w:rsidR="00005078" w:rsidRPr="00005078" w:rsidRDefault="00005078" w:rsidP="00DF7696">
            <w:pPr>
              <w:rPr>
                <w:sz w:val="24"/>
                <w:szCs w:val="24"/>
              </w:rPr>
            </w:pPr>
            <w:r>
              <w:rPr>
                <w:sz w:val="24"/>
                <w:szCs w:val="24"/>
              </w:rPr>
              <w:t>‘B’</w:t>
            </w:r>
          </w:p>
        </w:tc>
      </w:tr>
      <w:tr w:rsidR="004C531E" w:rsidTr="004C531E">
        <w:tc>
          <w:tcPr>
            <w:tcW w:w="985" w:type="dxa"/>
          </w:tcPr>
          <w:p w:rsidR="004C531E" w:rsidRDefault="004C531E" w:rsidP="00DF7696">
            <w:pPr>
              <w:rPr>
                <w:b/>
                <w:sz w:val="24"/>
                <w:szCs w:val="24"/>
              </w:rPr>
            </w:pPr>
            <w:proofErr w:type="spellStart"/>
            <w:r>
              <w:rPr>
                <w:b/>
                <w:sz w:val="24"/>
                <w:szCs w:val="24"/>
              </w:rPr>
              <w:t>Github</w:t>
            </w:r>
            <w:proofErr w:type="spellEnd"/>
            <w:r>
              <w:rPr>
                <w:b/>
                <w:sz w:val="24"/>
                <w:szCs w:val="24"/>
              </w:rPr>
              <w:t xml:space="preserve"> Repository:</w:t>
            </w:r>
          </w:p>
        </w:tc>
        <w:tc>
          <w:tcPr>
            <w:tcW w:w="4049" w:type="dxa"/>
          </w:tcPr>
          <w:p w:rsidR="004C531E" w:rsidRPr="00005078" w:rsidRDefault="00005078" w:rsidP="00DF7696">
            <w:pPr>
              <w:rPr>
                <w:sz w:val="24"/>
                <w:szCs w:val="24"/>
              </w:rPr>
            </w:pPr>
            <w:proofErr w:type="spellStart"/>
            <w:r>
              <w:rPr>
                <w:sz w:val="24"/>
                <w:szCs w:val="24"/>
              </w:rPr>
              <w:t>Sheela</w:t>
            </w:r>
            <w:proofErr w:type="spellEnd"/>
            <w:r>
              <w:rPr>
                <w:sz w:val="24"/>
                <w:szCs w:val="24"/>
              </w:rPr>
              <w:t xml:space="preserve"> </w:t>
            </w:r>
            <w:proofErr w:type="spellStart"/>
            <w:r>
              <w:rPr>
                <w:sz w:val="24"/>
                <w:szCs w:val="24"/>
              </w:rPr>
              <w:t>Golasangi</w:t>
            </w:r>
            <w:proofErr w:type="spellEnd"/>
          </w:p>
        </w:tc>
        <w:tc>
          <w:tcPr>
            <w:tcW w:w="1351" w:type="dxa"/>
          </w:tcPr>
          <w:p w:rsidR="004C531E" w:rsidRDefault="004C531E" w:rsidP="00DF7696">
            <w:pPr>
              <w:rPr>
                <w:b/>
                <w:sz w:val="24"/>
                <w:szCs w:val="24"/>
              </w:rPr>
            </w:pPr>
          </w:p>
        </w:tc>
        <w:tc>
          <w:tcPr>
            <w:tcW w:w="3685" w:type="dxa"/>
          </w:tcPr>
          <w:p w:rsidR="004C531E" w:rsidRDefault="004C531E" w:rsidP="00DF7696">
            <w:pPr>
              <w:rPr>
                <w:b/>
                <w:sz w:val="24"/>
                <w:szCs w:val="24"/>
              </w:rPr>
            </w:pPr>
          </w:p>
        </w:tc>
      </w:tr>
    </w:tbl>
    <w:p w:rsidR="00DF7696" w:rsidRDefault="00DF7696" w:rsidP="00DF7696">
      <w:pPr>
        <w:rPr>
          <w:b/>
          <w:sz w:val="24"/>
          <w:szCs w:val="24"/>
        </w:rPr>
      </w:pPr>
    </w:p>
    <w:tbl>
      <w:tblPr>
        <w:tblStyle w:val="TableGrid"/>
        <w:tblW w:w="9985" w:type="dxa"/>
        <w:tblLook w:val="04A0"/>
      </w:tblPr>
      <w:tblGrid>
        <w:gridCol w:w="9985"/>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6B2E15" w:rsidRDefault="00DF7696" w:rsidP="00DF7696">
            <w:pPr>
              <w:rPr>
                <w:b/>
                <w:sz w:val="24"/>
                <w:szCs w:val="24"/>
              </w:rPr>
            </w:pPr>
            <w:r>
              <w:rPr>
                <w:b/>
                <w:sz w:val="24"/>
                <w:szCs w:val="24"/>
              </w:rPr>
              <w:t>Image of session</w:t>
            </w:r>
          </w:p>
          <w:p w:rsidR="006B2E15" w:rsidRDefault="003A25E5" w:rsidP="00DF7696">
            <w:pPr>
              <w:rPr>
                <w:b/>
                <w:sz w:val="24"/>
                <w:szCs w:val="24"/>
              </w:rPr>
            </w:pPr>
            <w:r>
              <w:rPr>
                <w:b/>
                <w:noProof/>
                <w:sz w:val="24"/>
                <w:szCs w:val="24"/>
              </w:rPr>
              <w:drawing>
                <wp:inline distT="0" distB="0" distL="0" distR="0">
                  <wp:extent cx="2109214" cy="2960930"/>
                  <wp:effectExtent l="19050" t="0" r="5336"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8).png"/>
                          <pic:cNvPicPr/>
                        </pic:nvPicPr>
                        <pic:blipFill rotWithShape="1">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071" t="24973" r="42024" b="24868"/>
                          <a:stretch/>
                        </pic:blipFill>
                        <pic:spPr bwMode="auto">
                          <a:xfrm>
                            <a:off x="0" y="0"/>
                            <a:ext cx="2115330" cy="296951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3A25E5">
              <w:rPr>
                <w:b/>
                <w:sz w:val="24"/>
                <w:szCs w:val="24"/>
              </w:rPr>
              <w:drawing>
                <wp:inline distT="0" distB="0" distL="0" distR="0">
                  <wp:extent cx="1742638" cy="2969703"/>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9).png"/>
                          <pic:cNvPicPr/>
                        </pic:nvPicPr>
                        <pic:blipFill rotWithShape="1">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955" t="24127" r="41903" b="23809"/>
                          <a:stretch/>
                        </pic:blipFill>
                        <pic:spPr bwMode="auto">
                          <a:xfrm flipH="1">
                            <a:off x="0" y="0"/>
                            <a:ext cx="1742638" cy="29697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3A25E5">
              <w:rPr>
                <w:b/>
                <w:sz w:val="24"/>
                <w:szCs w:val="24"/>
              </w:rPr>
              <w:drawing>
                <wp:inline distT="0" distB="0" distL="0" distR="0">
                  <wp:extent cx="2220811" cy="2969703"/>
                  <wp:effectExtent l="19050" t="0" r="8039"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90).png"/>
                          <pic:cNvPicPr/>
                        </pic:nvPicPr>
                        <pic:blipFill rotWithShape="1">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832" t="23915" r="42143" b="24445"/>
                          <a:stretch/>
                        </pic:blipFill>
                        <pic:spPr bwMode="auto">
                          <a:xfrm>
                            <a:off x="0" y="0"/>
                            <a:ext cx="2222379" cy="29718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B2E15" w:rsidRDefault="006B2E15" w:rsidP="00DF7696">
            <w:pPr>
              <w:rPr>
                <w:b/>
                <w:sz w:val="24"/>
                <w:szCs w:val="24"/>
              </w:rPr>
            </w:pPr>
          </w:p>
        </w:tc>
      </w:tr>
      <w:tr w:rsidR="00DF7696" w:rsidTr="00DF7696">
        <w:tc>
          <w:tcPr>
            <w:tcW w:w="9985" w:type="dxa"/>
          </w:tcPr>
          <w:p w:rsidR="00DF7696" w:rsidRPr="003A25E5" w:rsidRDefault="003A25E5" w:rsidP="003A25E5">
            <w:pPr>
              <w:jc w:val="center"/>
              <w:rPr>
                <w:rFonts w:ascii="Times New Roman" w:hAnsi="Times New Roman" w:cs="Times New Roman"/>
                <w:b/>
                <w:sz w:val="36"/>
                <w:szCs w:val="36"/>
              </w:rPr>
            </w:pPr>
            <w:r>
              <w:rPr>
                <w:rFonts w:ascii="Times New Roman" w:hAnsi="Times New Roman" w:cs="Times New Roman"/>
                <w:b/>
                <w:sz w:val="36"/>
                <w:szCs w:val="36"/>
              </w:rPr>
              <w:t>REPORT</w:t>
            </w:r>
          </w:p>
          <w:p w:rsidR="004B769B" w:rsidRDefault="004B769B" w:rsidP="00DF7696">
            <w:pPr>
              <w:rPr>
                <w:b/>
                <w:sz w:val="24"/>
                <w:szCs w:val="24"/>
              </w:rPr>
            </w:pPr>
          </w:p>
          <w:p w:rsidR="00445CE3" w:rsidRPr="00445CE3" w:rsidRDefault="004B769B" w:rsidP="00445CE3">
            <w:pPr>
              <w:rPr>
                <w:rFonts w:ascii="Times New Roman" w:hAnsi="Times New Roman" w:cs="Times New Roman"/>
                <w:b/>
                <w:sz w:val="28"/>
                <w:szCs w:val="28"/>
              </w:rPr>
            </w:pPr>
            <w:r w:rsidRPr="004B769B">
              <w:rPr>
                <w:rFonts w:ascii="Times New Roman" w:hAnsi="Times New Roman" w:cs="Times New Roman"/>
                <w:b/>
                <w:sz w:val="28"/>
                <w:szCs w:val="28"/>
              </w:rPr>
              <w:t xml:space="preserve">FOURIER </w:t>
            </w:r>
            <w:r w:rsidRPr="003A25E5">
              <w:rPr>
                <w:rFonts w:ascii="Times New Roman" w:hAnsi="Times New Roman" w:cs="Times New Roman"/>
                <w:b/>
                <w:sz w:val="28"/>
                <w:szCs w:val="28"/>
              </w:rPr>
              <w:t>SERIES</w:t>
            </w:r>
            <w:r w:rsidRPr="004B769B">
              <w:rPr>
                <w:rFonts w:ascii="Times New Roman" w:hAnsi="Times New Roman" w:cs="Times New Roman"/>
                <w:b/>
                <w:sz w:val="28"/>
                <w:szCs w:val="28"/>
              </w:rPr>
              <w:t xml:space="preserve"> AND GIBBS PHENOMENA</w:t>
            </w:r>
          </w:p>
          <w:p w:rsidR="004B769B" w:rsidRPr="004B769B" w:rsidRDefault="004B769B" w:rsidP="00445CE3">
            <w:pPr>
              <w:pStyle w:val="NormalWeb"/>
              <w:shd w:val="clear" w:color="auto" w:fill="FFFFFF"/>
              <w:spacing w:before="120" w:beforeAutospacing="0" w:after="120" w:afterAutospacing="0" w:line="360" w:lineRule="auto"/>
              <w:jc w:val="both"/>
              <w:rPr>
                <w:sz w:val="28"/>
                <w:szCs w:val="28"/>
              </w:rPr>
            </w:pPr>
            <w:r w:rsidRPr="004B769B">
              <w:rPr>
                <w:sz w:val="28"/>
                <w:szCs w:val="28"/>
              </w:rPr>
              <w:t>The Gibbs phenomenon, discovered by </w:t>
            </w:r>
            <w:hyperlink r:id="rId8" w:tooltip="Henry Wilbraham" w:history="1">
              <w:r w:rsidRPr="004B769B">
                <w:rPr>
                  <w:rStyle w:val="Hyperlink"/>
                  <w:color w:val="auto"/>
                  <w:sz w:val="28"/>
                  <w:szCs w:val="28"/>
                  <w:u w:val="none"/>
                </w:rPr>
                <w:t>Henry Wilbraham</w:t>
              </w:r>
            </w:hyperlink>
            <w:r w:rsidRPr="004B769B">
              <w:rPr>
                <w:sz w:val="28"/>
                <w:szCs w:val="28"/>
              </w:rPr>
              <w:t> (</w:t>
            </w:r>
            <w:hyperlink r:id="rId9" w:anchor="CITEREFWilbraham1848" w:history="1">
              <w:r w:rsidRPr="004B769B">
                <w:rPr>
                  <w:rStyle w:val="Hyperlink"/>
                  <w:color w:val="auto"/>
                  <w:sz w:val="28"/>
                  <w:szCs w:val="28"/>
                  <w:u w:val="none"/>
                </w:rPr>
                <w:t>1848</w:t>
              </w:r>
            </w:hyperlink>
            <w:r w:rsidRPr="004B769B">
              <w:rPr>
                <w:sz w:val="28"/>
                <w:szCs w:val="28"/>
              </w:rPr>
              <w:t>) and rediscovered by </w:t>
            </w:r>
            <w:hyperlink r:id="rId10" w:tooltip="Willard Gibbs" w:history="1">
              <w:r w:rsidRPr="004B769B">
                <w:rPr>
                  <w:rStyle w:val="Hyperlink"/>
                  <w:color w:val="auto"/>
                  <w:sz w:val="28"/>
                  <w:szCs w:val="28"/>
                  <w:u w:val="none"/>
                </w:rPr>
                <w:t>J. Willard Gibbs</w:t>
              </w:r>
            </w:hyperlink>
            <w:r w:rsidRPr="004B769B">
              <w:rPr>
                <w:sz w:val="28"/>
                <w:szCs w:val="28"/>
              </w:rPr>
              <w:t> (</w:t>
            </w:r>
            <w:hyperlink r:id="rId11" w:anchor="CITEREFGibbs1899" w:history="1">
              <w:r w:rsidRPr="004B769B">
                <w:rPr>
                  <w:rStyle w:val="Hyperlink"/>
                  <w:color w:val="auto"/>
                  <w:sz w:val="28"/>
                  <w:szCs w:val="28"/>
                  <w:u w:val="none"/>
                </w:rPr>
                <w:t>1899</w:t>
              </w:r>
            </w:hyperlink>
            <w:r w:rsidRPr="004B769B">
              <w:rPr>
                <w:sz w:val="28"/>
                <w:szCs w:val="28"/>
              </w:rPr>
              <w:t>), is the peculiar manner in which the </w:t>
            </w:r>
            <w:hyperlink r:id="rId12" w:tooltip="Fourier series" w:history="1">
              <w:r w:rsidRPr="004B769B">
                <w:rPr>
                  <w:rStyle w:val="Hyperlink"/>
                  <w:color w:val="auto"/>
                  <w:sz w:val="28"/>
                  <w:szCs w:val="28"/>
                  <w:u w:val="none"/>
                </w:rPr>
                <w:t>Fourier series</w:t>
              </w:r>
            </w:hyperlink>
            <w:r w:rsidRPr="004B769B">
              <w:rPr>
                <w:sz w:val="28"/>
                <w:szCs w:val="28"/>
              </w:rPr>
              <w:t> of a </w:t>
            </w:r>
            <w:hyperlink r:id="rId13" w:tooltip="Piecewise" w:history="1">
              <w:r w:rsidRPr="004B769B">
                <w:rPr>
                  <w:rStyle w:val="Hyperlink"/>
                  <w:color w:val="auto"/>
                  <w:sz w:val="28"/>
                  <w:szCs w:val="28"/>
                  <w:u w:val="none"/>
                </w:rPr>
                <w:t>piecewise</w:t>
              </w:r>
            </w:hyperlink>
            <w:r w:rsidRPr="004B769B">
              <w:rPr>
                <w:sz w:val="28"/>
                <w:szCs w:val="28"/>
              </w:rPr>
              <w:t> continuously differentiable </w:t>
            </w:r>
            <w:hyperlink r:id="rId14" w:tooltip="Periodic function" w:history="1">
              <w:r w:rsidRPr="004B769B">
                <w:rPr>
                  <w:rStyle w:val="Hyperlink"/>
                  <w:color w:val="auto"/>
                  <w:sz w:val="28"/>
                  <w:szCs w:val="28"/>
                  <w:u w:val="none"/>
                </w:rPr>
                <w:t>periodic function</w:t>
              </w:r>
            </w:hyperlink>
            <w:r w:rsidRPr="004B769B">
              <w:rPr>
                <w:sz w:val="28"/>
                <w:szCs w:val="28"/>
              </w:rPr>
              <w:t> behaves at a </w:t>
            </w:r>
            <w:hyperlink r:id="rId15" w:tooltip="Jump discontinuity" w:history="1">
              <w:r w:rsidRPr="004B769B">
                <w:rPr>
                  <w:rStyle w:val="Hyperlink"/>
                  <w:color w:val="auto"/>
                  <w:sz w:val="28"/>
                  <w:szCs w:val="28"/>
                  <w:u w:val="none"/>
                </w:rPr>
                <w:t>jump discontinuity</w:t>
              </w:r>
            </w:hyperlink>
            <w:r w:rsidRPr="004B769B">
              <w:rPr>
                <w:sz w:val="28"/>
                <w:szCs w:val="28"/>
              </w:rPr>
              <w:t>. The nth </w:t>
            </w:r>
            <w:hyperlink r:id="rId16" w:tooltip="Partial sum" w:history="1">
              <w:r w:rsidRPr="004B769B">
                <w:rPr>
                  <w:rStyle w:val="Hyperlink"/>
                  <w:color w:val="auto"/>
                  <w:sz w:val="28"/>
                  <w:szCs w:val="28"/>
                  <w:u w:val="none"/>
                </w:rPr>
                <w:t>partial sum</w:t>
              </w:r>
            </w:hyperlink>
            <w:r w:rsidRPr="004B769B">
              <w:rPr>
                <w:sz w:val="28"/>
                <w:szCs w:val="28"/>
              </w:rPr>
              <w:t> of the Fourier series has large oscillations near the jump, which might increase the maximum of the partial sum above that of the function itself. The overshoot does not die out as n increases, but approaches a finite limit.</w:t>
            </w:r>
            <w:hyperlink r:id="rId17" w:anchor="cite_note-Carslaw-3" w:history="1">
              <w:r w:rsidRPr="004B769B">
                <w:rPr>
                  <w:rStyle w:val="Hyperlink"/>
                  <w:color w:val="auto"/>
                  <w:sz w:val="28"/>
                  <w:szCs w:val="28"/>
                  <w:u w:val="none"/>
                  <w:vertAlign w:val="superscript"/>
                </w:rPr>
                <w:t>[3]</w:t>
              </w:r>
            </w:hyperlink>
            <w:r w:rsidRPr="004B769B">
              <w:rPr>
                <w:sz w:val="28"/>
                <w:szCs w:val="28"/>
              </w:rPr>
              <w:t xml:space="preserve"> This sort of </w:t>
            </w:r>
            <w:proofErr w:type="spellStart"/>
            <w:r w:rsidRPr="004B769B">
              <w:rPr>
                <w:sz w:val="28"/>
                <w:szCs w:val="28"/>
              </w:rPr>
              <w:t>behavior</w:t>
            </w:r>
            <w:proofErr w:type="spellEnd"/>
            <w:r w:rsidRPr="004B769B">
              <w:rPr>
                <w:sz w:val="28"/>
                <w:szCs w:val="28"/>
              </w:rPr>
              <w:t xml:space="preserve"> was also observed by experimental physicists, but was </w:t>
            </w:r>
            <w:r w:rsidRPr="004B769B">
              <w:rPr>
                <w:sz w:val="28"/>
                <w:szCs w:val="28"/>
              </w:rPr>
              <w:lastRenderedPageBreak/>
              <w:t>believed to be due to imperfections in the measuring apparatus.This is one cause of </w:t>
            </w:r>
            <w:hyperlink r:id="rId18" w:tooltip="Ringing artifacts" w:history="1">
              <w:r w:rsidRPr="004B769B">
                <w:rPr>
                  <w:rStyle w:val="Hyperlink"/>
                  <w:color w:val="auto"/>
                  <w:sz w:val="28"/>
                  <w:szCs w:val="28"/>
                  <w:u w:val="none"/>
                </w:rPr>
                <w:t>ringing artifacts</w:t>
              </w:r>
            </w:hyperlink>
            <w:r w:rsidRPr="004B769B">
              <w:rPr>
                <w:sz w:val="28"/>
                <w:szCs w:val="28"/>
              </w:rPr>
              <w:t> in </w:t>
            </w:r>
            <w:hyperlink r:id="rId19" w:tooltip="Signal processing" w:history="1">
              <w:r w:rsidRPr="004B769B">
                <w:rPr>
                  <w:rStyle w:val="Hyperlink"/>
                  <w:color w:val="auto"/>
                  <w:sz w:val="28"/>
                  <w:szCs w:val="28"/>
                  <w:u w:val="none"/>
                </w:rPr>
                <w:t>signal processing</w:t>
              </w:r>
            </w:hyperlink>
            <w:r w:rsidRPr="004B769B">
              <w:rPr>
                <w:sz w:val="28"/>
                <w:szCs w:val="28"/>
              </w:rPr>
              <w:t>.</w:t>
            </w:r>
          </w:p>
          <w:p w:rsidR="004B769B" w:rsidRPr="004B769B" w:rsidRDefault="004B769B" w:rsidP="004B769B">
            <w:pPr>
              <w:pStyle w:val="NormalWeb"/>
              <w:shd w:val="clear" w:color="auto" w:fill="FFFFFF"/>
              <w:spacing w:before="120" w:beforeAutospacing="0" w:after="120" w:afterAutospacing="0" w:line="360" w:lineRule="auto"/>
              <w:jc w:val="both"/>
              <w:rPr>
                <w:sz w:val="28"/>
                <w:szCs w:val="28"/>
              </w:rPr>
            </w:pPr>
            <w:r w:rsidRPr="004B769B">
              <w:rPr>
                <w:sz w:val="28"/>
                <w:szCs w:val="28"/>
              </w:rPr>
              <w:t>Informally, the Gibbs phenomenon reflects the difficulty inherent in approximating a </w:t>
            </w:r>
            <w:hyperlink r:id="rId20" w:tooltip="Discontinuous function" w:history="1">
              <w:r w:rsidRPr="004B769B">
                <w:rPr>
                  <w:rStyle w:val="Hyperlink"/>
                  <w:color w:val="auto"/>
                  <w:sz w:val="28"/>
                  <w:szCs w:val="28"/>
                  <w:u w:val="none"/>
                </w:rPr>
                <w:t>discontinuous function</w:t>
              </w:r>
            </w:hyperlink>
            <w:r w:rsidRPr="004B769B">
              <w:rPr>
                <w:sz w:val="28"/>
                <w:szCs w:val="28"/>
              </w:rPr>
              <w:t> by a finite series of </w:t>
            </w:r>
            <w:hyperlink r:id="rId21" w:tooltip="Continuous function" w:history="1">
              <w:r w:rsidRPr="004B769B">
                <w:rPr>
                  <w:rStyle w:val="Hyperlink"/>
                  <w:color w:val="auto"/>
                  <w:sz w:val="28"/>
                  <w:szCs w:val="28"/>
                  <w:u w:val="none"/>
                </w:rPr>
                <w:t>continuous</w:t>
              </w:r>
            </w:hyperlink>
            <w:r w:rsidRPr="004B769B">
              <w:rPr>
                <w:sz w:val="28"/>
                <w:szCs w:val="28"/>
              </w:rPr>
              <w:t> sine and cosine waves. It is important to put emphasis on the word finite because even though every partial sum of the Fourier series overshoots the function it is approximating, the limit of the partial sums does not. The value of x where the maximum overshoot is achieved moves closer and closer to the discontinuity as the number of terms summed increases so, again informally, once the overshoot has passed by a particular x, convergence at that value of x is possible.</w:t>
            </w:r>
          </w:p>
          <w:p w:rsidR="004B769B" w:rsidRPr="004B769B" w:rsidRDefault="004B769B" w:rsidP="004B769B">
            <w:pPr>
              <w:pStyle w:val="NormalWeb"/>
              <w:shd w:val="clear" w:color="auto" w:fill="FFFFFF"/>
              <w:spacing w:before="120" w:beforeAutospacing="0" w:after="120" w:afterAutospacing="0" w:line="360" w:lineRule="auto"/>
              <w:jc w:val="both"/>
              <w:rPr>
                <w:sz w:val="28"/>
                <w:szCs w:val="28"/>
              </w:rPr>
            </w:pPr>
            <w:r w:rsidRPr="004B769B">
              <w:rPr>
                <w:sz w:val="28"/>
                <w:szCs w:val="28"/>
              </w:rPr>
              <w:t>There is no contradiction in the overshoot converging to a non-zero amount, but the limit of the partial sums having no overshoot, because the location of that overshoot moves. We have </w:t>
            </w:r>
            <w:hyperlink r:id="rId22" w:tooltip="Pointwise convergence" w:history="1">
              <w:r w:rsidRPr="004B769B">
                <w:rPr>
                  <w:rStyle w:val="Hyperlink"/>
                  <w:color w:val="auto"/>
                  <w:sz w:val="28"/>
                  <w:szCs w:val="28"/>
                  <w:u w:val="none"/>
                </w:rPr>
                <w:t>pointwise convergence</w:t>
              </w:r>
            </w:hyperlink>
            <w:r w:rsidRPr="004B769B">
              <w:rPr>
                <w:sz w:val="28"/>
                <w:szCs w:val="28"/>
              </w:rPr>
              <w:t>, but not </w:t>
            </w:r>
            <w:hyperlink r:id="rId23" w:tooltip="Uniform convergence" w:history="1">
              <w:r w:rsidRPr="004B769B">
                <w:rPr>
                  <w:rStyle w:val="Hyperlink"/>
                  <w:color w:val="auto"/>
                  <w:sz w:val="28"/>
                  <w:szCs w:val="28"/>
                  <w:u w:val="none"/>
                </w:rPr>
                <w:t>uniform convergence</w:t>
              </w:r>
            </w:hyperlink>
            <w:r w:rsidRPr="004B769B">
              <w:rPr>
                <w:sz w:val="28"/>
                <w:szCs w:val="28"/>
              </w:rPr>
              <w:t>. For a piecewise C</w:t>
            </w:r>
            <w:r w:rsidRPr="004B769B">
              <w:rPr>
                <w:sz w:val="28"/>
                <w:szCs w:val="28"/>
                <w:vertAlign w:val="superscript"/>
              </w:rPr>
              <w:t>1</w:t>
            </w:r>
            <w:r w:rsidRPr="004B769B">
              <w:rPr>
                <w:sz w:val="28"/>
                <w:szCs w:val="28"/>
              </w:rPr>
              <w:t> function the Fourier series converges to the function at every point except at the jump discontinuities. At the jump discontinuities themselves the limit will converge to the average of the values of the function on either side of the jump. This is a consequence of the </w:t>
            </w:r>
            <w:hyperlink r:id="rId24" w:tooltip="Dirichlet conditions" w:history="1">
              <w:r w:rsidRPr="004B769B">
                <w:rPr>
                  <w:rStyle w:val="Hyperlink"/>
                  <w:color w:val="auto"/>
                  <w:sz w:val="28"/>
                  <w:szCs w:val="28"/>
                  <w:u w:val="none"/>
                </w:rPr>
                <w:t>Dirichlet theorem</w:t>
              </w:r>
            </w:hyperlink>
            <w:r w:rsidRPr="004B769B">
              <w:rPr>
                <w:sz w:val="28"/>
                <w:szCs w:val="28"/>
              </w:rPr>
              <w:t>.</w:t>
            </w:r>
          </w:p>
          <w:p w:rsidR="00445CE3" w:rsidRDefault="004B769B" w:rsidP="004B769B">
            <w:pPr>
              <w:pStyle w:val="NormalWeb"/>
              <w:shd w:val="clear" w:color="auto" w:fill="FFFFFF"/>
              <w:spacing w:before="120" w:beforeAutospacing="0" w:after="120" w:afterAutospacing="0" w:line="360" w:lineRule="auto"/>
              <w:jc w:val="both"/>
              <w:rPr>
                <w:sz w:val="28"/>
                <w:szCs w:val="28"/>
              </w:rPr>
            </w:pPr>
            <w:r w:rsidRPr="004B769B">
              <w:rPr>
                <w:sz w:val="28"/>
                <w:szCs w:val="28"/>
              </w:rPr>
              <w:t>The Gibbs phenomenon is also closely related to the principle that the decay of the Fourier coefficients of a function at infinity is controlled by the smoothness of that function; very smooth functions will have very rapidly decaying Fourier coefficients (resulting in the rapid convergence of the Fourier series), whereas discontinuous functions will have very slowly decaying Fourier coefficients (causing the Fourier series to converge very slowly).</w:t>
            </w:r>
          </w:p>
          <w:p w:rsidR="00445CE3" w:rsidRDefault="004B769B" w:rsidP="004B769B">
            <w:pPr>
              <w:pStyle w:val="NormalWeb"/>
              <w:shd w:val="clear" w:color="auto" w:fill="FFFFFF"/>
              <w:spacing w:before="120" w:beforeAutospacing="0" w:after="120" w:afterAutospacing="0" w:line="360" w:lineRule="auto"/>
              <w:jc w:val="both"/>
              <w:rPr>
                <w:sz w:val="28"/>
                <w:szCs w:val="28"/>
              </w:rPr>
            </w:pPr>
            <w:r w:rsidRPr="004B769B">
              <w:rPr>
                <w:sz w:val="28"/>
                <w:szCs w:val="28"/>
              </w:rPr>
              <w:t xml:space="preserve"> Note for instance that the Fourier coefficients 1, −1/3, 1/5, ... of the discontinuous square wave described above decay only as fast as the </w:t>
            </w:r>
            <w:hyperlink r:id="rId25" w:tooltip="Harmonic series (mathematics)" w:history="1">
              <w:r w:rsidRPr="004B769B">
                <w:rPr>
                  <w:rStyle w:val="Hyperlink"/>
                  <w:color w:val="auto"/>
                  <w:sz w:val="28"/>
                  <w:szCs w:val="28"/>
                  <w:u w:val="none"/>
                </w:rPr>
                <w:t>harmonic series</w:t>
              </w:r>
            </w:hyperlink>
            <w:r w:rsidRPr="004B769B">
              <w:rPr>
                <w:sz w:val="28"/>
                <w:szCs w:val="28"/>
              </w:rPr>
              <w:t>, which is not </w:t>
            </w:r>
            <w:hyperlink r:id="rId26" w:tooltip="Absolutely convergent" w:history="1">
              <w:r w:rsidRPr="004B769B">
                <w:rPr>
                  <w:rStyle w:val="Hyperlink"/>
                  <w:color w:val="auto"/>
                  <w:sz w:val="28"/>
                  <w:szCs w:val="28"/>
                  <w:u w:val="none"/>
                </w:rPr>
                <w:t>absolutely convergent</w:t>
              </w:r>
            </w:hyperlink>
            <w:r w:rsidRPr="004B769B">
              <w:rPr>
                <w:sz w:val="28"/>
                <w:szCs w:val="28"/>
              </w:rPr>
              <w:t>; indeed, the above Fourier series turns out to be only conditionally convergent for </w:t>
            </w:r>
            <w:hyperlink r:id="rId27" w:tooltip="Almost everywhere" w:history="1">
              <w:r w:rsidRPr="004B769B">
                <w:rPr>
                  <w:rStyle w:val="Hyperlink"/>
                  <w:color w:val="auto"/>
                  <w:sz w:val="28"/>
                  <w:szCs w:val="28"/>
                  <w:u w:val="none"/>
                </w:rPr>
                <w:t>almost every</w:t>
              </w:r>
            </w:hyperlink>
            <w:r w:rsidRPr="004B769B">
              <w:rPr>
                <w:sz w:val="28"/>
                <w:szCs w:val="28"/>
              </w:rPr>
              <w:t xml:space="preserve"> value of x. This provides a partial </w:t>
            </w:r>
            <w:r w:rsidRPr="004B769B">
              <w:rPr>
                <w:sz w:val="28"/>
                <w:szCs w:val="28"/>
              </w:rPr>
              <w:lastRenderedPageBreak/>
              <w:t>explanation of the Gibbs phenomenon, since Fourier series with absolutely convergent Fourier coefficients would be </w:t>
            </w:r>
            <w:hyperlink r:id="rId28" w:tooltip="Uniformly convergent" w:history="1">
              <w:r w:rsidRPr="004B769B">
                <w:rPr>
                  <w:rStyle w:val="Hyperlink"/>
                  <w:color w:val="auto"/>
                  <w:sz w:val="28"/>
                  <w:szCs w:val="28"/>
                  <w:u w:val="none"/>
                </w:rPr>
                <w:t>uniformly convergent</w:t>
              </w:r>
            </w:hyperlink>
            <w:r w:rsidRPr="004B769B">
              <w:rPr>
                <w:sz w:val="28"/>
                <w:szCs w:val="28"/>
              </w:rPr>
              <w:t> by the </w:t>
            </w:r>
            <w:proofErr w:type="spellStart"/>
            <w:r w:rsidR="007A2105" w:rsidRPr="004B769B">
              <w:rPr>
                <w:sz w:val="28"/>
                <w:szCs w:val="28"/>
              </w:rPr>
              <w:fldChar w:fldCharType="begin"/>
            </w:r>
            <w:r w:rsidRPr="004B769B">
              <w:rPr>
                <w:sz w:val="28"/>
                <w:szCs w:val="28"/>
              </w:rPr>
              <w:instrText xml:space="preserve"> HYPERLINK "https://en.wikipedia.org/wiki/Weierstrass_M-test" \o "Weierstrass M-test" </w:instrText>
            </w:r>
            <w:r w:rsidR="007A2105" w:rsidRPr="004B769B">
              <w:rPr>
                <w:sz w:val="28"/>
                <w:szCs w:val="28"/>
              </w:rPr>
              <w:fldChar w:fldCharType="separate"/>
            </w:r>
            <w:r w:rsidRPr="004B769B">
              <w:rPr>
                <w:rStyle w:val="Hyperlink"/>
                <w:color w:val="auto"/>
                <w:sz w:val="28"/>
                <w:szCs w:val="28"/>
                <w:u w:val="none"/>
              </w:rPr>
              <w:t>Weierstrass</w:t>
            </w:r>
            <w:proofErr w:type="spellEnd"/>
            <w:r w:rsidRPr="004B769B">
              <w:rPr>
                <w:rStyle w:val="Hyperlink"/>
                <w:color w:val="auto"/>
                <w:sz w:val="28"/>
                <w:szCs w:val="28"/>
                <w:u w:val="none"/>
              </w:rPr>
              <w:t xml:space="preserve"> M-test</w:t>
            </w:r>
            <w:r w:rsidR="007A2105" w:rsidRPr="004B769B">
              <w:rPr>
                <w:sz w:val="28"/>
                <w:szCs w:val="28"/>
              </w:rPr>
              <w:fldChar w:fldCharType="end"/>
            </w:r>
            <w:r w:rsidRPr="004B769B">
              <w:rPr>
                <w:sz w:val="28"/>
                <w:szCs w:val="28"/>
              </w:rPr>
              <w:t xml:space="preserve"> and would thus be unable to exhibit the above oscillatory </w:t>
            </w:r>
            <w:proofErr w:type="spellStart"/>
            <w:r w:rsidRPr="004B769B">
              <w:rPr>
                <w:sz w:val="28"/>
                <w:szCs w:val="28"/>
              </w:rPr>
              <w:t>behavior</w:t>
            </w:r>
            <w:proofErr w:type="spellEnd"/>
            <w:r w:rsidRPr="004B769B">
              <w:rPr>
                <w:sz w:val="28"/>
                <w:szCs w:val="28"/>
              </w:rPr>
              <w:t xml:space="preserve">. </w:t>
            </w:r>
          </w:p>
          <w:p w:rsidR="00445CE3" w:rsidRPr="003A25E5" w:rsidRDefault="004B769B" w:rsidP="003A25E5">
            <w:pPr>
              <w:pStyle w:val="NormalWeb"/>
              <w:shd w:val="clear" w:color="auto" w:fill="FFFFFF"/>
              <w:spacing w:before="120" w:beforeAutospacing="0" w:after="120" w:afterAutospacing="0" w:line="360" w:lineRule="auto"/>
              <w:jc w:val="both"/>
              <w:rPr>
                <w:sz w:val="28"/>
                <w:szCs w:val="28"/>
              </w:rPr>
            </w:pPr>
            <w:r w:rsidRPr="004B769B">
              <w:rPr>
                <w:sz w:val="28"/>
                <w:szCs w:val="28"/>
              </w:rPr>
              <w:t>By the same token, it is impossible for a discontinuous function to have absolutely convergent Fourier coefficients, since the function would thus be the uniform limit of continuous functions and therefore be continuous, a contradiction. See </w:t>
            </w:r>
            <w:hyperlink r:id="rId29" w:anchor="Absolute_convergence" w:tooltip="Convergence of Fourier series" w:history="1">
              <w:r w:rsidRPr="004B769B">
                <w:rPr>
                  <w:rStyle w:val="Hyperlink"/>
                  <w:color w:val="auto"/>
                  <w:sz w:val="28"/>
                  <w:szCs w:val="28"/>
                  <w:u w:val="none"/>
                </w:rPr>
                <w:t>more about absolute convergence of Fourier series</w:t>
              </w:r>
            </w:hyperlink>
            <w:r w:rsidRPr="004B769B">
              <w:rPr>
                <w:sz w:val="28"/>
                <w:szCs w:val="28"/>
              </w:rPr>
              <w:t>.</w:t>
            </w:r>
          </w:p>
          <w:p w:rsidR="00445CE3" w:rsidRDefault="00445CE3" w:rsidP="004B769B">
            <w:pPr>
              <w:spacing w:line="360" w:lineRule="auto"/>
              <w:jc w:val="both"/>
              <w:rPr>
                <w:rFonts w:ascii="Times New Roman" w:hAnsi="Times New Roman" w:cs="Times New Roman"/>
                <w:b/>
                <w:bCs/>
                <w:sz w:val="28"/>
                <w:szCs w:val="28"/>
                <w:shd w:val="clear" w:color="auto" w:fill="FFFFFF"/>
              </w:rPr>
            </w:pPr>
            <w:r w:rsidRPr="00445CE3">
              <w:rPr>
                <w:rFonts w:ascii="Times New Roman" w:hAnsi="Times New Roman" w:cs="Times New Roman"/>
                <w:b/>
                <w:bCs/>
                <w:sz w:val="28"/>
                <w:szCs w:val="28"/>
                <w:shd w:val="clear" w:color="auto" w:fill="FFFFFF"/>
              </w:rPr>
              <w:t>FOURIER TRANSFORM DERIVATIVE.</w:t>
            </w:r>
          </w:p>
          <w:p w:rsidR="00445CE3" w:rsidRPr="00445CE3" w:rsidRDefault="00445CE3" w:rsidP="004B769B">
            <w:pPr>
              <w:spacing w:line="360" w:lineRule="auto"/>
              <w:jc w:val="both"/>
              <w:rPr>
                <w:rFonts w:ascii="Times New Roman" w:hAnsi="Times New Roman" w:cs="Times New Roman"/>
                <w:b/>
                <w:bCs/>
                <w:sz w:val="2"/>
                <w:szCs w:val="2"/>
                <w:shd w:val="clear" w:color="auto" w:fill="FFFFFF"/>
              </w:rPr>
            </w:pPr>
          </w:p>
          <w:p w:rsidR="00445CE3" w:rsidRPr="00445CE3" w:rsidRDefault="004B769B" w:rsidP="00445CE3">
            <w:pPr>
              <w:spacing w:line="360" w:lineRule="auto"/>
              <w:jc w:val="both"/>
              <w:rPr>
                <w:rFonts w:ascii="Times New Roman" w:hAnsi="Times New Roman" w:cs="Times New Roman"/>
                <w:sz w:val="28"/>
                <w:szCs w:val="28"/>
              </w:rPr>
            </w:pPr>
            <w:r w:rsidRPr="004B769B">
              <w:rPr>
                <w:rFonts w:ascii="Times New Roman" w:hAnsi="Times New Roman" w:cs="Times New Roman"/>
                <w:sz w:val="28"/>
                <w:szCs w:val="28"/>
                <w:shd w:val="clear" w:color="auto" w:fill="FFFFFF"/>
              </w:rPr>
              <w:t>It uses the time as a function of frequency in many physics applications. In mathematical terms, we can express the Fourier Transform </w:t>
            </w:r>
            <w:proofErr w:type="gramStart"/>
            <w:r w:rsidRPr="004B769B">
              <w:rPr>
                <w:rFonts w:ascii="Times New Roman" w:hAnsi="Times New Roman" w:cs="Times New Roman"/>
                <w:sz w:val="28"/>
                <w:szCs w:val="28"/>
                <w:shd w:val="clear" w:color="auto" w:fill="FFFFFF"/>
              </w:rPr>
              <w:t>‘h ’</w:t>
            </w:r>
            <w:proofErr w:type="gramEnd"/>
            <w:r w:rsidRPr="004B769B">
              <w:rPr>
                <w:rFonts w:ascii="Times New Roman" w:hAnsi="Times New Roman" w:cs="Times New Roman"/>
                <w:sz w:val="28"/>
                <w:szCs w:val="28"/>
                <w:shd w:val="clear" w:color="auto" w:fill="FFFFFF"/>
              </w:rPr>
              <w:t xml:space="preserve"> on a function that can be integrated and has the Domain and range from real to constant Numbers. This is considered for each and every real number.</w:t>
            </w:r>
          </w:p>
          <w:p w:rsidR="004B769B" w:rsidRPr="00445CE3" w:rsidRDefault="004B769B" w:rsidP="00445CE3">
            <w:pPr>
              <w:pStyle w:val="NormalWeb"/>
              <w:spacing w:before="0" w:beforeAutospacing="0" w:after="240" w:afterAutospacing="0" w:line="360" w:lineRule="auto"/>
              <w:jc w:val="both"/>
              <w:rPr>
                <w:sz w:val="28"/>
                <w:szCs w:val="28"/>
                <w:shd w:val="clear" w:color="auto" w:fill="FFFFFF"/>
              </w:rPr>
            </w:pPr>
            <w:r w:rsidRPr="004B769B">
              <w:rPr>
                <w:sz w:val="28"/>
                <w:szCs w:val="28"/>
              </w:rPr>
              <w:t>The Laplace Transform can be used to solve differential equations using a four step process.</w:t>
            </w:r>
          </w:p>
          <w:p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Take the Laplace Transform of the differential equation using the </w:t>
            </w:r>
            <w:hyperlink r:id="rId30" w:anchor="First_" w:history="1">
              <w:r w:rsidRPr="004B769B">
                <w:rPr>
                  <w:rStyle w:val="Hyperlink"/>
                  <w:rFonts w:ascii="Times New Roman" w:hAnsi="Times New Roman" w:cs="Times New Roman"/>
                  <w:color w:val="auto"/>
                  <w:sz w:val="28"/>
                  <w:szCs w:val="28"/>
                  <w:u w:val="none"/>
                  <w:bdr w:val="none" w:sz="0" w:space="0" w:color="auto" w:frame="1"/>
                </w:rPr>
                <w:t>derivative property</w:t>
              </w:r>
            </w:hyperlink>
            <w:r w:rsidRPr="004B769B">
              <w:rPr>
                <w:rFonts w:ascii="Times New Roman" w:hAnsi="Times New Roman" w:cs="Times New Roman"/>
                <w:sz w:val="28"/>
                <w:szCs w:val="28"/>
              </w:rPr>
              <w:t> (and, perhaps, others) as necessary.</w:t>
            </w:r>
          </w:p>
          <w:p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Put initial conditions into the resulting equation.</w:t>
            </w:r>
          </w:p>
          <w:p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Solve for the output variable.</w:t>
            </w:r>
          </w:p>
          <w:p w:rsidR="004B769B" w:rsidRPr="004B769B" w:rsidRDefault="004B769B" w:rsidP="004B769B">
            <w:pPr>
              <w:numPr>
                <w:ilvl w:val="0"/>
                <w:numId w:val="10"/>
              </w:numPr>
              <w:shd w:val="clear" w:color="auto" w:fill="FFFFFF"/>
              <w:spacing w:before="100" w:beforeAutospacing="1" w:after="100" w:afterAutospacing="1" w:line="360" w:lineRule="auto"/>
              <w:ind w:left="480"/>
              <w:jc w:val="both"/>
              <w:rPr>
                <w:rFonts w:ascii="Times New Roman" w:hAnsi="Times New Roman" w:cs="Times New Roman"/>
                <w:sz w:val="28"/>
                <w:szCs w:val="28"/>
              </w:rPr>
            </w:pPr>
            <w:r w:rsidRPr="004B769B">
              <w:rPr>
                <w:rFonts w:ascii="Times New Roman" w:hAnsi="Times New Roman" w:cs="Times New Roman"/>
                <w:sz w:val="28"/>
                <w:szCs w:val="28"/>
              </w:rPr>
              <w:t>Get result from </w:t>
            </w:r>
            <w:hyperlink r:id="rId31" w:history="1">
              <w:r w:rsidRPr="004B769B">
                <w:rPr>
                  <w:rStyle w:val="Hyperlink"/>
                  <w:rFonts w:ascii="Times New Roman" w:hAnsi="Times New Roman" w:cs="Times New Roman"/>
                  <w:color w:val="auto"/>
                  <w:sz w:val="28"/>
                  <w:szCs w:val="28"/>
                  <w:u w:val="none"/>
                  <w:bdr w:val="none" w:sz="0" w:space="0" w:color="auto" w:frame="1"/>
                </w:rPr>
                <w:t>Laplace Transform tables</w:t>
              </w:r>
            </w:hyperlink>
            <w:r w:rsidRPr="004B769B">
              <w:rPr>
                <w:rFonts w:ascii="Times New Roman" w:hAnsi="Times New Roman" w:cs="Times New Roman"/>
                <w:sz w:val="28"/>
                <w:szCs w:val="28"/>
              </w:rPr>
              <w:t>.  If the result is in a form that is not in the tables, you'll need to use the</w:t>
            </w:r>
            <w:hyperlink r:id="rId32" w:history="1">
              <w:r w:rsidRPr="004B769B">
                <w:rPr>
                  <w:rStyle w:val="Hyperlink"/>
                  <w:rFonts w:ascii="Times New Roman" w:hAnsi="Times New Roman" w:cs="Times New Roman"/>
                  <w:color w:val="auto"/>
                  <w:sz w:val="28"/>
                  <w:szCs w:val="28"/>
                  <w:u w:val="none"/>
                  <w:bdr w:val="none" w:sz="0" w:space="0" w:color="auto" w:frame="1"/>
                </w:rPr>
                <w:t> Inverse Laplace Transform</w:t>
              </w:r>
            </w:hyperlink>
            <w:r w:rsidRPr="004B769B">
              <w:rPr>
                <w:rFonts w:ascii="Times New Roman" w:hAnsi="Times New Roman" w:cs="Times New Roman"/>
                <w:sz w:val="28"/>
                <w:szCs w:val="28"/>
              </w:rPr>
              <w:t>.</w:t>
            </w:r>
          </w:p>
          <w:p w:rsidR="00445CE3" w:rsidRPr="00445CE3" w:rsidRDefault="00445CE3" w:rsidP="003A25E5">
            <w:pPr>
              <w:pStyle w:val="NormalWeb"/>
              <w:spacing w:before="0" w:beforeAutospacing="0" w:after="240" w:afterAutospacing="0" w:line="360" w:lineRule="auto"/>
              <w:jc w:val="both"/>
              <w:rPr>
                <w:b/>
                <w:bCs/>
                <w:sz w:val="28"/>
                <w:szCs w:val="28"/>
              </w:rPr>
            </w:pPr>
            <w:r w:rsidRPr="00445CE3">
              <w:rPr>
                <w:b/>
                <w:bCs/>
                <w:sz w:val="28"/>
                <w:szCs w:val="28"/>
              </w:rPr>
              <w:t>APPLICATIONS OF Z TRANSFORM</w:t>
            </w:r>
          </w:p>
          <w:p w:rsidR="004B769B" w:rsidRDefault="004B769B" w:rsidP="00BE429D">
            <w:pPr>
              <w:pStyle w:val="NoSpacing"/>
              <w:spacing w:line="360" w:lineRule="auto"/>
              <w:rPr>
                <w:rFonts w:ascii="Times New Roman" w:hAnsi="Times New Roman" w:cs="Times New Roman"/>
                <w:sz w:val="28"/>
                <w:szCs w:val="28"/>
              </w:rPr>
            </w:pPr>
            <w:r w:rsidRPr="00445CE3">
              <w:rPr>
                <w:rFonts w:ascii="Times New Roman" w:hAnsi="Times New Roman" w:cs="Times New Roman"/>
                <w:sz w:val="28"/>
                <w:szCs w:val="28"/>
              </w:rPr>
              <w:t>Z transform is used in many applications of mathematics and signal processing. Thelists of ap</w:t>
            </w:r>
            <w:r w:rsidR="003A25E5">
              <w:rPr>
                <w:rFonts w:ascii="Times New Roman" w:hAnsi="Times New Roman" w:cs="Times New Roman"/>
                <w:sz w:val="28"/>
                <w:szCs w:val="28"/>
              </w:rPr>
              <w:t>plications of z transform are:-</w:t>
            </w:r>
            <w:r w:rsidRPr="00445CE3">
              <w:rPr>
                <w:rFonts w:ascii="Times New Roman" w:hAnsi="Times New Roman" w:cs="Times New Roman"/>
                <w:sz w:val="28"/>
                <w:szCs w:val="28"/>
              </w:rPr>
              <w:br/>
              <w:t>-Uses to analysis of digital filters.</w:t>
            </w:r>
            <w:r w:rsidRPr="00445CE3">
              <w:rPr>
                <w:rFonts w:ascii="Times New Roman" w:hAnsi="Times New Roman" w:cs="Times New Roman"/>
                <w:sz w:val="28"/>
                <w:szCs w:val="28"/>
              </w:rPr>
              <w:br/>
              <w:t>-Used to simulate the continuous systems.</w:t>
            </w:r>
            <w:r w:rsidRPr="00445CE3">
              <w:rPr>
                <w:rFonts w:ascii="Times New Roman" w:hAnsi="Times New Roman" w:cs="Times New Roman"/>
                <w:sz w:val="28"/>
                <w:szCs w:val="28"/>
              </w:rPr>
              <w:br/>
              <w:t>-Analyze the linear discrete system.</w:t>
            </w:r>
            <w:r w:rsidRPr="00445CE3">
              <w:rPr>
                <w:rFonts w:ascii="Times New Roman" w:hAnsi="Times New Roman" w:cs="Times New Roman"/>
                <w:sz w:val="28"/>
                <w:szCs w:val="28"/>
              </w:rPr>
              <w:br/>
            </w:r>
            <w:r w:rsidRPr="00445CE3">
              <w:rPr>
                <w:rFonts w:ascii="Times New Roman" w:hAnsi="Times New Roman" w:cs="Times New Roman"/>
                <w:sz w:val="28"/>
                <w:szCs w:val="28"/>
              </w:rPr>
              <w:lastRenderedPageBreak/>
              <w:t>-Used to finding frequency response.</w:t>
            </w:r>
            <w:r w:rsidRPr="00445CE3">
              <w:rPr>
                <w:rFonts w:ascii="Times New Roman" w:hAnsi="Times New Roman" w:cs="Times New Roman"/>
                <w:sz w:val="28"/>
                <w:szCs w:val="28"/>
              </w:rPr>
              <w:br/>
              <w:t>-Analysis of discrete signal.</w:t>
            </w:r>
            <w:r w:rsidRPr="00445CE3">
              <w:rPr>
                <w:rFonts w:ascii="Times New Roman" w:hAnsi="Times New Roman" w:cs="Times New Roman"/>
                <w:sz w:val="28"/>
                <w:szCs w:val="28"/>
              </w:rPr>
              <w:br/>
              <w:t>-Helps in system design and analysis and also checks the systems stability.</w:t>
            </w:r>
            <w:r w:rsidRPr="00445CE3">
              <w:rPr>
                <w:rFonts w:ascii="Times New Roman" w:hAnsi="Times New Roman" w:cs="Times New Roman"/>
                <w:sz w:val="28"/>
                <w:szCs w:val="28"/>
              </w:rPr>
              <w:br/>
              <w:t>-For automatic controls in telecommunication.</w:t>
            </w:r>
            <w:r w:rsidRPr="00445CE3">
              <w:rPr>
                <w:rFonts w:ascii="Times New Roman" w:hAnsi="Times New Roman" w:cs="Times New Roman"/>
                <w:sz w:val="28"/>
                <w:szCs w:val="28"/>
              </w:rPr>
              <w:br/>
              <w:t>-Enhance the electrical and mechanical energy to provid</w:t>
            </w:r>
            <w:r w:rsidR="00260348">
              <w:rPr>
                <w:rFonts w:ascii="Times New Roman" w:hAnsi="Times New Roman" w:cs="Times New Roman"/>
                <w:sz w:val="28"/>
                <w:szCs w:val="28"/>
              </w:rPr>
              <w:t>e dynamic nature of the system.</w:t>
            </w:r>
            <w:r w:rsidRPr="00445CE3">
              <w:rPr>
                <w:rFonts w:ascii="Times New Roman" w:hAnsi="Times New Roman" w:cs="Times New Roman"/>
                <w:sz w:val="28"/>
                <w:szCs w:val="28"/>
              </w:rPr>
              <w:br/>
              <w:t>If we see the main applications of z transform than we find that it is analysis tool that analyze the whole discrete time signals and systems and their related issues. If we talk the application areas of</w:t>
            </w:r>
            <w:r w:rsidRPr="00445CE3">
              <w:rPr>
                <w:rFonts w:ascii="Times New Roman" w:hAnsi="Times New Roman" w:cs="Times New Roman"/>
                <w:sz w:val="28"/>
                <w:szCs w:val="28"/>
              </w:rPr>
              <w:br/>
              <w:t>This transform wherever it is used, they are:-</w:t>
            </w:r>
            <w:r w:rsidRPr="00445CE3">
              <w:rPr>
                <w:rFonts w:ascii="Times New Roman" w:hAnsi="Times New Roman" w:cs="Times New Roman"/>
                <w:sz w:val="28"/>
                <w:szCs w:val="28"/>
              </w:rPr>
              <w:br/>
              <w:t>-Digital signal processing.</w:t>
            </w:r>
            <w:r w:rsidRPr="00445CE3">
              <w:rPr>
                <w:rFonts w:ascii="Times New Roman" w:hAnsi="Times New Roman" w:cs="Times New Roman"/>
                <w:sz w:val="28"/>
                <w:szCs w:val="28"/>
              </w:rPr>
              <w:br/>
              <w:t>-Population science.</w:t>
            </w:r>
            <w:r w:rsidRPr="00445CE3">
              <w:rPr>
                <w:rFonts w:ascii="Times New Roman" w:hAnsi="Times New Roman" w:cs="Times New Roman"/>
                <w:sz w:val="28"/>
                <w:szCs w:val="28"/>
              </w:rPr>
              <w:br/>
              <w:t>-Control theory.</w:t>
            </w:r>
            <w:r w:rsidRPr="00445CE3">
              <w:rPr>
                <w:rFonts w:ascii="Times New Roman" w:hAnsi="Times New Roman" w:cs="Times New Roman"/>
                <w:sz w:val="28"/>
                <w:szCs w:val="28"/>
              </w:rPr>
              <w:br/>
              <w:t>-Digital signal processing</w:t>
            </w:r>
            <w:r w:rsidR="00BE429D">
              <w:rPr>
                <w:rFonts w:ascii="Times New Roman" w:hAnsi="Times New Roman" w:cs="Times New Roman"/>
                <w:sz w:val="28"/>
                <w:szCs w:val="28"/>
              </w:rPr>
              <w:t>.</w:t>
            </w:r>
          </w:p>
          <w:p w:rsidR="00BE429D" w:rsidRPr="00BE429D" w:rsidRDefault="00BE429D" w:rsidP="00BE429D">
            <w:pPr>
              <w:pStyle w:val="NoSpacing"/>
              <w:spacing w:line="360" w:lineRule="auto"/>
              <w:rPr>
                <w:rFonts w:ascii="Times New Roman" w:hAnsi="Times New Roman" w:cs="Times New Roman"/>
                <w:sz w:val="24"/>
                <w:szCs w:val="24"/>
              </w:rPr>
            </w:pPr>
          </w:p>
          <w:p w:rsidR="00445CE3" w:rsidRPr="00445CE3" w:rsidRDefault="00445CE3" w:rsidP="004B769B">
            <w:pPr>
              <w:pStyle w:val="NormalWeb"/>
              <w:spacing w:before="0" w:beforeAutospacing="0" w:after="240" w:afterAutospacing="0" w:line="360" w:lineRule="auto"/>
              <w:jc w:val="both"/>
              <w:rPr>
                <w:b/>
                <w:bCs/>
                <w:sz w:val="28"/>
                <w:szCs w:val="28"/>
                <w:shd w:val="clear" w:color="auto" w:fill="FFFFFF"/>
              </w:rPr>
            </w:pPr>
            <w:r w:rsidRPr="00445CE3">
              <w:rPr>
                <w:b/>
                <w:bCs/>
                <w:sz w:val="28"/>
                <w:szCs w:val="28"/>
                <w:shd w:val="clear" w:color="auto" w:fill="FFFFFF"/>
              </w:rPr>
              <w:t>LAPLACE TRANSFORM</w:t>
            </w:r>
          </w:p>
          <w:p w:rsidR="006E1D6D" w:rsidRPr="00BE429D" w:rsidRDefault="00445CE3" w:rsidP="00A91649">
            <w:pPr>
              <w:pStyle w:val="NormalWeb"/>
              <w:spacing w:before="0" w:beforeAutospacing="0" w:after="240" w:afterAutospacing="0" w:line="360" w:lineRule="auto"/>
              <w:jc w:val="both"/>
              <w:rPr>
                <w:sz w:val="28"/>
                <w:szCs w:val="28"/>
                <w:shd w:val="clear" w:color="auto" w:fill="FFFFFF"/>
              </w:rPr>
            </w:pPr>
            <w:r w:rsidRPr="00BE429D">
              <w:rPr>
                <w:sz w:val="28"/>
                <w:szCs w:val="28"/>
              </w:rPr>
              <w:t>The Laplace transform, named after its inventor </w:t>
            </w:r>
            <w:hyperlink r:id="rId33" w:tooltip="Pierre-Simon Laplace" w:history="1">
              <w:r w:rsidRPr="00BE429D">
                <w:rPr>
                  <w:sz w:val="28"/>
                  <w:szCs w:val="28"/>
                </w:rPr>
                <w:t>Pier</w:t>
              </w:r>
              <w:r w:rsidRPr="00BE429D">
                <w:rPr>
                  <w:sz w:val="28"/>
                  <w:szCs w:val="28"/>
                </w:rPr>
                <w:t>re-Simon Laplace</w:t>
              </w:r>
            </w:hyperlink>
            <w:r w:rsidRPr="00BE429D">
              <w:rPr>
                <w:sz w:val="28"/>
                <w:szCs w:val="28"/>
              </w:rPr>
              <w:t> (</w:t>
            </w:r>
            <w:hyperlink r:id="rId34" w:tooltip="Help:IPA/English" w:history="1">
              <w:r w:rsidRPr="00BE429D">
                <w:rPr>
                  <w:sz w:val="28"/>
                  <w:szCs w:val="28"/>
                </w:rPr>
                <w:t>/</w:t>
              </w:r>
              <w:proofErr w:type="spellStart"/>
              <w:r w:rsidRPr="00BE429D">
                <w:rPr>
                  <w:sz w:val="28"/>
                  <w:szCs w:val="28"/>
                </w:rPr>
                <w:t>ləˈplɑːs</w:t>
              </w:r>
              <w:proofErr w:type="spellEnd"/>
              <w:r w:rsidRPr="00BE429D">
                <w:rPr>
                  <w:sz w:val="28"/>
                  <w:szCs w:val="28"/>
                </w:rPr>
                <w:t>/</w:t>
              </w:r>
            </w:hyperlink>
            <w:r w:rsidRPr="00BE429D">
              <w:rPr>
                <w:sz w:val="28"/>
                <w:szCs w:val="28"/>
              </w:rPr>
              <w:t>), is an integral transform that converts a function of a real variable {\</w:t>
            </w:r>
            <w:proofErr w:type="spellStart"/>
            <w:r w:rsidRPr="00BE429D">
              <w:rPr>
                <w:sz w:val="28"/>
                <w:szCs w:val="28"/>
              </w:rPr>
              <w:t>displaystyle</w:t>
            </w:r>
            <w:proofErr w:type="spellEnd"/>
            <w:r w:rsidRPr="00BE429D">
              <w:rPr>
                <w:sz w:val="28"/>
                <w:szCs w:val="28"/>
              </w:rPr>
              <w:t xml:space="preserve"> t} (often time) to a function of a </w:t>
            </w:r>
            <w:hyperlink r:id="rId35" w:tooltip="Complex analysis" w:history="1">
              <w:r w:rsidRPr="00BE429D">
                <w:rPr>
                  <w:sz w:val="28"/>
                  <w:szCs w:val="28"/>
                </w:rPr>
                <w:t>complex variable</w:t>
              </w:r>
            </w:hyperlink>
            <w:r w:rsidRPr="00BE429D">
              <w:rPr>
                <w:sz w:val="28"/>
                <w:szCs w:val="28"/>
              </w:rPr>
              <w:t> {\</w:t>
            </w:r>
            <w:proofErr w:type="spellStart"/>
            <w:r w:rsidRPr="00BE429D">
              <w:rPr>
                <w:sz w:val="28"/>
                <w:szCs w:val="28"/>
              </w:rPr>
              <w:t>displaystyle</w:t>
            </w:r>
            <w:proofErr w:type="spellEnd"/>
            <w:r w:rsidRPr="00BE429D">
              <w:rPr>
                <w:sz w:val="28"/>
                <w:szCs w:val="28"/>
              </w:rPr>
              <w:t xml:space="preserve"> s} (</w:t>
            </w:r>
            <w:hyperlink r:id="rId36" w:tooltip="Complex frequency" w:history="1">
              <w:r w:rsidRPr="00BE429D">
                <w:rPr>
                  <w:sz w:val="28"/>
                  <w:szCs w:val="28"/>
                </w:rPr>
                <w:t>complex frequency</w:t>
              </w:r>
            </w:hyperlink>
            <w:r w:rsidRPr="00BE429D">
              <w:rPr>
                <w:sz w:val="28"/>
                <w:szCs w:val="28"/>
              </w:rPr>
              <w:t>). The transform has many applications in science and engineering because it is a tool for solving </w:t>
            </w:r>
            <w:hyperlink r:id="rId37" w:tooltip="Differential equation" w:history="1">
              <w:r w:rsidRPr="00BE429D">
                <w:rPr>
                  <w:sz w:val="28"/>
                  <w:szCs w:val="28"/>
                </w:rPr>
                <w:t>differential equations</w:t>
              </w:r>
            </w:hyperlink>
            <w:r w:rsidRPr="00BE429D">
              <w:rPr>
                <w:sz w:val="28"/>
                <w:szCs w:val="28"/>
              </w:rPr>
              <w:t>. In particular, it transforms differential equations into algebraic equations and </w:t>
            </w:r>
            <w:hyperlink r:id="rId38" w:tooltip="Convolution" w:history="1">
              <w:r w:rsidRPr="00BE429D">
                <w:rPr>
                  <w:sz w:val="28"/>
                  <w:szCs w:val="28"/>
                </w:rPr>
                <w:t>convolution</w:t>
              </w:r>
            </w:hyperlink>
            <w:r w:rsidRPr="00BE429D">
              <w:rPr>
                <w:sz w:val="28"/>
                <w:szCs w:val="28"/>
              </w:rPr>
              <w:t> into multiplication</w:t>
            </w:r>
            <w:r w:rsidRPr="00BE429D">
              <w:rPr>
                <w:sz w:val="28"/>
                <w:szCs w:val="28"/>
                <w:shd w:val="clear" w:color="auto" w:fill="FFFFFF"/>
              </w:rPr>
              <w:t>.</w:t>
            </w:r>
          </w:p>
        </w:tc>
      </w:tr>
    </w:tbl>
    <w:p w:rsidR="00216CFD" w:rsidRDefault="00216CFD" w:rsidP="00DF7696">
      <w:pPr>
        <w:rPr>
          <w:b/>
          <w:sz w:val="24"/>
          <w:szCs w:val="24"/>
        </w:rPr>
      </w:pPr>
    </w:p>
    <w:p w:rsidR="00D32DF1" w:rsidRDefault="00D32DF1" w:rsidP="00DF7696">
      <w:pPr>
        <w:rPr>
          <w:b/>
          <w:sz w:val="24"/>
          <w:szCs w:val="24"/>
        </w:rPr>
      </w:pPr>
    </w:p>
    <w:p w:rsidR="00D32DF1" w:rsidRDefault="00D32DF1" w:rsidP="00DF7696">
      <w:pPr>
        <w:rPr>
          <w:b/>
          <w:sz w:val="24"/>
          <w:szCs w:val="24"/>
        </w:rPr>
      </w:pPr>
    </w:p>
    <w:p w:rsidR="00D32DF1" w:rsidRDefault="00D32DF1" w:rsidP="00DF7696">
      <w:pPr>
        <w:rPr>
          <w:b/>
          <w:sz w:val="24"/>
          <w:szCs w:val="24"/>
        </w:rPr>
      </w:pPr>
    </w:p>
    <w:p w:rsidR="00D32DF1" w:rsidRPr="00DF7696" w:rsidRDefault="00D32DF1" w:rsidP="00DF7696">
      <w:pPr>
        <w:rPr>
          <w:b/>
          <w:sz w:val="24"/>
          <w:szCs w:val="24"/>
        </w:rPr>
      </w:pPr>
    </w:p>
    <w:sectPr w:rsidR="00D32DF1" w:rsidRPr="00DF7696"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8749D4"/>
    <w:multiLevelType w:val="multilevel"/>
    <w:tmpl w:val="21B0B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FD3E59"/>
    <w:multiLevelType w:val="multilevel"/>
    <w:tmpl w:val="36C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E8D3816"/>
    <w:multiLevelType w:val="multilevel"/>
    <w:tmpl w:val="B2E2F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73B3537"/>
    <w:multiLevelType w:val="multilevel"/>
    <w:tmpl w:val="5AF04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84A5C2A"/>
    <w:multiLevelType w:val="hybridMultilevel"/>
    <w:tmpl w:val="DED8B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8B14CAA"/>
    <w:multiLevelType w:val="multilevel"/>
    <w:tmpl w:val="A4524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0795396"/>
    <w:multiLevelType w:val="multilevel"/>
    <w:tmpl w:val="D380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0EC4C6F"/>
    <w:multiLevelType w:val="multilevel"/>
    <w:tmpl w:val="FDF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32935A2"/>
    <w:multiLevelType w:val="multilevel"/>
    <w:tmpl w:val="A880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9767F38"/>
    <w:multiLevelType w:val="hybridMultilevel"/>
    <w:tmpl w:val="86B2D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
  </w:num>
  <w:num w:numId="5">
    <w:abstractNumId w:val="8"/>
  </w:num>
  <w:num w:numId="6">
    <w:abstractNumId w:val="3"/>
  </w:num>
  <w:num w:numId="7">
    <w:abstractNumId w:val="7"/>
  </w:num>
  <w:num w:numId="8">
    <w:abstractNumId w:val="6"/>
  </w:num>
  <w:num w:numId="9">
    <w:abstractNumId w:val="2"/>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doNotDisplayPageBoundaries/>
  <w:proofState w:spelling="clean" w:grammar="clean"/>
  <w:defaultTabStop w:val="720"/>
  <w:characterSpacingControl w:val="doNotCompress"/>
  <w:compat/>
  <w:rsids>
    <w:rsidRoot w:val="00043305"/>
    <w:rsid w:val="00005078"/>
    <w:rsid w:val="00043305"/>
    <w:rsid w:val="00216CFD"/>
    <w:rsid w:val="00260348"/>
    <w:rsid w:val="002D1310"/>
    <w:rsid w:val="00313B93"/>
    <w:rsid w:val="003513B6"/>
    <w:rsid w:val="003A25E5"/>
    <w:rsid w:val="00445CE3"/>
    <w:rsid w:val="004B769B"/>
    <w:rsid w:val="004C531E"/>
    <w:rsid w:val="00525457"/>
    <w:rsid w:val="00536611"/>
    <w:rsid w:val="00582BFB"/>
    <w:rsid w:val="005D4939"/>
    <w:rsid w:val="006A4191"/>
    <w:rsid w:val="006B2E15"/>
    <w:rsid w:val="006E1D6D"/>
    <w:rsid w:val="006F6CC5"/>
    <w:rsid w:val="007040C9"/>
    <w:rsid w:val="007A2105"/>
    <w:rsid w:val="00934BCA"/>
    <w:rsid w:val="00981FCC"/>
    <w:rsid w:val="009A09DC"/>
    <w:rsid w:val="00A66AE6"/>
    <w:rsid w:val="00A731A4"/>
    <w:rsid w:val="00A91649"/>
    <w:rsid w:val="00AB605A"/>
    <w:rsid w:val="00BE429D"/>
    <w:rsid w:val="00D32DF1"/>
    <w:rsid w:val="00D57E5D"/>
    <w:rsid w:val="00DF7696"/>
    <w:rsid w:val="00E02C4C"/>
    <w:rsid w:val="00E376C4"/>
    <w:rsid w:val="00EE18AD"/>
    <w:rsid w:val="00F211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105"/>
  </w:style>
  <w:style w:type="paragraph" w:styleId="Heading2">
    <w:name w:val="heading 2"/>
    <w:basedOn w:val="Normal"/>
    <w:next w:val="Normal"/>
    <w:link w:val="Heading2Char"/>
    <w:uiPriority w:val="9"/>
    <w:semiHidden/>
    <w:unhideWhenUsed/>
    <w:qFormat/>
    <w:rsid w:val="00A731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57E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02C4C"/>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E02C4C"/>
    <w:rPr>
      <w:rFonts w:ascii="Times New Roman" w:eastAsia="Times New Roman" w:hAnsi="Times New Roman" w:cs="Times New Roman"/>
      <w:b/>
      <w:bCs/>
      <w:sz w:val="24"/>
      <w:szCs w:val="24"/>
      <w:lang w:val="en-IN" w:eastAsia="en-IN"/>
    </w:rPr>
  </w:style>
  <w:style w:type="paragraph" w:styleId="NormalWeb">
    <w:name w:val="Normal (Web)"/>
    <w:basedOn w:val="Normal"/>
    <w:uiPriority w:val="99"/>
    <w:unhideWhenUsed/>
    <w:rsid w:val="00E02C4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E02C4C"/>
    <w:rPr>
      <w:color w:val="0000FF"/>
      <w:u w:val="single"/>
    </w:rPr>
  </w:style>
  <w:style w:type="character" w:customStyle="1" w:styleId="Heading3Char">
    <w:name w:val="Heading 3 Char"/>
    <w:basedOn w:val="DefaultParagraphFont"/>
    <w:link w:val="Heading3"/>
    <w:uiPriority w:val="9"/>
    <w:semiHidden/>
    <w:rsid w:val="00D57E5D"/>
    <w:rPr>
      <w:rFonts w:asciiTheme="majorHAnsi" w:eastAsiaTheme="majorEastAsia" w:hAnsiTheme="majorHAnsi" w:cstheme="majorBidi"/>
      <w:color w:val="1F4D78" w:themeColor="accent1" w:themeShade="7F"/>
      <w:sz w:val="24"/>
      <w:szCs w:val="24"/>
    </w:rPr>
  </w:style>
  <w:style w:type="character" w:customStyle="1" w:styleId="toolnumber">
    <w:name w:val="tool__number"/>
    <w:basedOn w:val="DefaultParagraphFont"/>
    <w:rsid w:val="00D57E5D"/>
  </w:style>
  <w:style w:type="paragraph" w:customStyle="1" w:styleId="l0">
    <w:name w:val="l0"/>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9A09DC"/>
  </w:style>
  <w:style w:type="character" w:customStyle="1" w:styleId="pln">
    <w:name w:val="pln"/>
    <w:basedOn w:val="DefaultParagraphFont"/>
    <w:rsid w:val="009A09DC"/>
  </w:style>
  <w:style w:type="paragraph" w:customStyle="1" w:styleId="l1">
    <w:name w:val="l1"/>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2">
    <w:name w:val="l2"/>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un">
    <w:name w:val="pun"/>
    <w:basedOn w:val="DefaultParagraphFont"/>
    <w:rsid w:val="009A09DC"/>
  </w:style>
  <w:style w:type="character" w:customStyle="1" w:styleId="str">
    <w:name w:val="str"/>
    <w:basedOn w:val="DefaultParagraphFont"/>
    <w:rsid w:val="009A09DC"/>
  </w:style>
  <w:style w:type="paragraph" w:customStyle="1" w:styleId="l3">
    <w:name w:val="l3"/>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4">
    <w:name w:val="l4"/>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5">
    <w:name w:val="l5"/>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6">
    <w:name w:val="l6"/>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7">
    <w:name w:val="l7"/>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8">
    <w:name w:val="l8"/>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l9">
    <w:name w:val="l9"/>
    <w:basedOn w:val="Normal"/>
    <w:rsid w:val="009A09D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com">
    <w:name w:val="com"/>
    <w:basedOn w:val="DefaultParagraphFont"/>
    <w:rsid w:val="009A09DC"/>
  </w:style>
  <w:style w:type="character" w:customStyle="1" w:styleId="lit">
    <w:name w:val="lit"/>
    <w:basedOn w:val="DefaultParagraphFont"/>
    <w:rsid w:val="009A09DC"/>
  </w:style>
  <w:style w:type="character" w:styleId="HTMLCode">
    <w:name w:val="HTML Code"/>
    <w:basedOn w:val="DefaultParagraphFont"/>
    <w:uiPriority w:val="99"/>
    <w:semiHidden/>
    <w:unhideWhenUsed/>
    <w:rsid w:val="009A09DC"/>
    <w:rPr>
      <w:rFonts w:ascii="Courier New" w:eastAsia="Times New Roman" w:hAnsi="Courier New" w:cs="Courier New"/>
      <w:sz w:val="20"/>
      <w:szCs w:val="20"/>
    </w:rPr>
  </w:style>
  <w:style w:type="character" w:customStyle="1" w:styleId="ipa">
    <w:name w:val="ipa"/>
    <w:basedOn w:val="DefaultParagraphFont"/>
    <w:rsid w:val="006E1D6D"/>
  </w:style>
  <w:style w:type="character" w:customStyle="1" w:styleId="wrap">
    <w:name w:val="wrap"/>
    <w:basedOn w:val="DefaultParagraphFont"/>
    <w:rsid w:val="006E1D6D"/>
  </w:style>
  <w:style w:type="character" w:styleId="HTMLTypewriter">
    <w:name w:val="HTML Typewriter"/>
    <w:basedOn w:val="DefaultParagraphFont"/>
    <w:uiPriority w:val="99"/>
    <w:semiHidden/>
    <w:unhideWhenUsed/>
    <w:rsid w:val="006E1D6D"/>
    <w:rPr>
      <w:rFonts w:ascii="Courier New" w:eastAsia="Times New Roman" w:hAnsi="Courier New" w:cs="Courier New"/>
      <w:sz w:val="20"/>
      <w:szCs w:val="20"/>
    </w:rPr>
  </w:style>
  <w:style w:type="paragraph" w:customStyle="1" w:styleId="gallerybox">
    <w:name w:val="gallerybox"/>
    <w:basedOn w:val="Normal"/>
    <w:rsid w:val="0052545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exhtml">
    <w:name w:val="texhtml"/>
    <w:basedOn w:val="DefaultParagraphFont"/>
    <w:rsid w:val="00525457"/>
  </w:style>
  <w:style w:type="character" w:customStyle="1" w:styleId="mwe-math-mathml-inline">
    <w:name w:val="mwe-math-mathml-inline"/>
    <w:basedOn w:val="DefaultParagraphFont"/>
    <w:rsid w:val="00525457"/>
  </w:style>
  <w:style w:type="character" w:styleId="Strong">
    <w:name w:val="Strong"/>
    <w:basedOn w:val="DefaultParagraphFont"/>
    <w:uiPriority w:val="22"/>
    <w:qFormat/>
    <w:rsid w:val="00D32DF1"/>
    <w:rPr>
      <w:b/>
      <w:bCs/>
    </w:rPr>
  </w:style>
  <w:style w:type="character" w:styleId="Emphasis">
    <w:name w:val="Emphasis"/>
    <w:basedOn w:val="DefaultParagraphFont"/>
    <w:uiPriority w:val="20"/>
    <w:qFormat/>
    <w:rsid w:val="00D32DF1"/>
    <w:rPr>
      <w:i/>
      <w:iCs/>
    </w:rPr>
  </w:style>
  <w:style w:type="paragraph" w:styleId="NoSpacing">
    <w:name w:val="No Spacing"/>
    <w:uiPriority w:val="1"/>
    <w:qFormat/>
    <w:rsid w:val="00445CE3"/>
    <w:pPr>
      <w:spacing w:after="0" w:line="240" w:lineRule="auto"/>
    </w:pPr>
  </w:style>
  <w:style w:type="character" w:customStyle="1" w:styleId="seosummary">
    <w:name w:val="seosummary"/>
    <w:basedOn w:val="DefaultParagraphFont"/>
    <w:rsid w:val="00934BCA"/>
  </w:style>
  <w:style w:type="paragraph" w:styleId="HTMLPreformatted">
    <w:name w:val="HTML Preformatted"/>
    <w:basedOn w:val="Normal"/>
    <w:link w:val="HTMLPreformattedChar"/>
    <w:uiPriority w:val="99"/>
    <w:unhideWhenUsed/>
    <w:rsid w:val="00A73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731A4"/>
    <w:rPr>
      <w:rFonts w:ascii="Courier New" w:eastAsia="Times New Roman" w:hAnsi="Courier New" w:cs="Courier New"/>
      <w:sz w:val="20"/>
      <w:szCs w:val="20"/>
      <w:lang w:val="en-IN" w:eastAsia="en-IN"/>
    </w:rPr>
  </w:style>
  <w:style w:type="character" w:customStyle="1" w:styleId="token">
    <w:name w:val="token"/>
    <w:basedOn w:val="DefaultParagraphFont"/>
    <w:rsid w:val="00A731A4"/>
  </w:style>
  <w:style w:type="character" w:customStyle="1" w:styleId="Heading2Char">
    <w:name w:val="Heading 2 Char"/>
    <w:basedOn w:val="DefaultParagraphFont"/>
    <w:link w:val="Heading2"/>
    <w:uiPriority w:val="9"/>
    <w:semiHidden/>
    <w:rsid w:val="00A731A4"/>
    <w:rPr>
      <w:rFonts w:asciiTheme="majorHAnsi" w:eastAsiaTheme="majorEastAsia" w:hAnsiTheme="majorHAnsi" w:cstheme="majorBidi"/>
      <w:color w:val="2E74B5" w:themeColor="accent1" w:themeShade="BF"/>
      <w:sz w:val="26"/>
      <w:szCs w:val="26"/>
    </w:rPr>
  </w:style>
  <w:style w:type="character" w:customStyle="1" w:styleId="hljs-comment">
    <w:name w:val="hljs-comment"/>
    <w:basedOn w:val="DefaultParagraphFont"/>
    <w:rsid w:val="00A731A4"/>
  </w:style>
  <w:style w:type="paragraph" w:styleId="BalloonText">
    <w:name w:val="Balloon Text"/>
    <w:basedOn w:val="Normal"/>
    <w:link w:val="BalloonTextChar"/>
    <w:uiPriority w:val="99"/>
    <w:semiHidden/>
    <w:unhideWhenUsed/>
    <w:rsid w:val="000050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5078"/>
    <w:rPr>
      <w:rFonts w:ascii="Tahoma" w:hAnsi="Tahoma" w:cs="Tahoma"/>
      <w:sz w:val="16"/>
      <w:szCs w:val="16"/>
    </w:rPr>
  </w:style>
  <w:style w:type="paragraph" w:styleId="ListParagraph">
    <w:name w:val="List Paragraph"/>
    <w:basedOn w:val="Normal"/>
    <w:uiPriority w:val="34"/>
    <w:qFormat/>
    <w:rsid w:val="003A25E5"/>
    <w:pPr>
      <w:ind w:left="720"/>
      <w:contextualSpacing/>
    </w:pPr>
  </w:style>
</w:styles>
</file>

<file path=word/webSettings.xml><?xml version="1.0" encoding="utf-8"?>
<w:webSettings xmlns:r="http://schemas.openxmlformats.org/officeDocument/2006/relationships" xmlns:w="http://schemas.openxmlformats.org/wordprocessingml/2006/main">
  <w:divs>
    <w:div w:id="49308655">
      <w:bodyDiv w:val="1"/>
      <w:marLeft w:val="0"/>
      <w:marRight w:val="0"/>
      <w:marTop w:val="0"/>
      <w:marBottom w:val="0"/>
      <w:divBdr>
        <w:top w:val="none" w:sz="0" w:space="0" w:color="auto"/>
        <w:left w:val="none" w:sz="0" w:space="0" w:color="auto"/>
        <w:bottom w:val="none" w:sz="0" w:space="0" w:color="auto"/>
        <w:right w:val="none" w:sz="0" w:space="0" w:color="auto"/>
      </w:divBdr>
      <w:divsChild>
        <w:div w:id="1864975498">
          <w:marLeft w:val="0"/>
          <w:marRight w:val="0"/>
          <w:marTop w:val="0"/>
          <w:marBottom w:val="0"/>
          <w:divBdr>
            <w:top w:val="none" w:sz="0" w:space="0" w:color="auto"/>
            <w:left w:val="none" w:sz="0" w:space="0" w:color="auto"/>
            <w:bottom w:val="none" w:sz="0" w:space="0" w:color="auto"/>
            <w:right w:val="none" w:sz="0" w:space="0" w:color="auto"/>
          </w:divBdr>
          <w:divsChild>
            <w:div w:id="10319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4955">
      <w:bodyDiv w:val="1"/>
      <w:marLeft w:val="0"/>
      <w:marRight w:val="0"/>
      <w:marTop w:val="0"/>
      <w:marBottom w:val="0"/>
      <w:divBdr>
        <w:top w:val="none" w:sz="0" w:space="0" w:color="auto"/>
        <w:left w:val="none" w:sz="0" w:space="0" w:color="auto"/>
        <w:bottom w:val="none" w:sz="0" w:space="0" w:color="auto"/>
        <w:right w:val="none" w:sz="0" w:space="0" w:color="auto"/>
      </w:divBdr>
    </w:div>
    <w:div w:id="319890852">
      <w:bodyDiv w:val="1"/>
      <w:marLeft w:val="0"/>
      <w:marRight w:val="0"/>
      <w:marTop w:val="0"/>
      <w:marBottom w:val="0"/>
      <w:divBdr>
        <w:top w:val="none" w:sz="0" w:space="0" w:color="auto"/>
        <w:left w:val="none" w:sz="0" w:space="0" w:color="auto"/>
        <w:bottom w:val="none" w:sz="0" w:space="0" w:color="auto"/>
        <w:right w:val="none" w:sz="0" w:space="0" w:color="auto"/>
      </w:divBdr>
      <w:divsChild>
        <w:div w:id="130438443">
          <w:marLeft w:val="0"/>
          <w:marRight w:val="0"/>
          <w:marTop w:val="0"/>
          <w:marBottom w:val="0"/>
          <w:divBdr>
            <w:top w:val="none" w:sz="0" w:space="0" w:color="auto"/>
            <w:left w:val="none" w:sz="0" w:space="0" w:color="auto"/>
            <w:bottom w:val="none" w:sz="0" w:space="0" w:color="auto"/>
            <w:right w:val="none" w:sz="0" w:space="0" w:color="auto"/>
          </w:divBdr>
          <w:divsChild>
            <w:div w:id="509485922">
              <w:marLeft w:val="0"/>
              <w:marRight w:val="0"/>
              <w:marTop w:val="0"/>
              <w:marBottom w:val="0"/>
              <w:divBdr>
                <w:top w:val="none" w:sz="0" w:space="0" w:color="auto"/>
                <w:left w:val="none" w:sz="0" w:space="0" w:color="auto"/>
                <w:bottom w:val="none" w:sz="0" w:space="0" w:color="auto"/>
                <w:right w:val="none" w:sz="0" w:space="0" w:color="auto"/>
              </w:divBdr>
            </w:div>
          </w:divsChild>
        </w:div>
        <w:div w:id="1836148874">
          <w:marLeft w:val="0"/>
          <w:marRight w:val="0"/>
          <w:marTop w:val="0"/>
          <w:marBottom w:val="0"/>
          <w:divBdr>
            <w:top w:val="none" w:sz="0" w:space="0" w:color="auto"/>
            <w:left w:val="none" w:sz="0" w:space="0" w:color="auto"/>
            <w:bottom w:val="none" w:sz="0" w:space="0" w:color="auto"/>
            <w:right w:val="none" w:sz="0" w:space="0" w:color="auto"/>
          </w:divBdr>
          <w:divsChild>
            <w:div w:id="16602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53436">
      <w:bodyDiv w:val="1"/>
      <w:marLeft w:val="0"/>
      <w:marRight w:val="0"/>
      <w:marTop w:val="0"/>
      <w:marBottom w:val="0"/>
      <w:divBdr>
        <w:top w:val="none" w:sz="0" w:space="0" w:color="auto"/>
        <w:left w:val="none" w:sz="0" w:space="0" w:color="auto"/>
        <w:bottom w:val="none" w:sz="0" w:space="0" w:color="auto"/>
        <w:right w:val="none" w:sz="0" w:space="0" w:color="auto"/>
      </w:divBdr>
    </w:div>
    <w:div w:id="392045155">
      <w:bodyDiv w:val="1"/>
      <w:marLeft w:val="0"/>
      <w:marRight w:val="0"/>
      <w:marTop w:val="0"/>
      <w:marBottom w:val="0"/>
      <w:divBdr>
        <w:top w:val="none" w:sz="0" w:space="0" w:color="auto"/>
        <w:left w:val="none" w:sz="0" w:space="0" w:color="auto"/>
        <w:bottom w:val="none" w:sz="0" w:space="0" w:color="auto"/>
        <w:right w:val="none" w:sz="0" w:space="0" w:color="auto"/>
      </w:divBdr>
    </w:div>
    <w:div w:id="593590035">
      <w:bodyDiv w:val="1"/>
      <w:marLeft w:val="0"/>
      <w:marRight w:val="0"/>
      <w:marTop w:val="0"/>
      <w:marBottom w:val="0"/>
      <w:divBdr>
        <w:top w:val="none" w:sz="0" w:space="0" w:color="auto"/>
        <w:left w:val="none" w:sz="0" w:space="0" w:color="auto"/>
        <w:bottom w:val="none" w:sz="0" w:space="0" w:color="auto"/>
        <w:right w:val="none" w:sz="0" w:space="0" w:color="auto"/>
      </w:divBdr>
      <w:divsChild>
        <w:div w:id="624316435">
          <w:marLeft w:val="0"/>
          <w:marRight w:val="0"/>
          <w:marTop w:val="0"/>
          <w:marBottom w:val="0"/>
          <w:divBdr>
            <w:top w:val="none" w:sz="0" w:space="0" w:color="auto"/>
            <w:left w:val="none" w:sz="0" w:space="0" w:color="auto"/>
            <w:bottom w:val="none" w:sz="0" w:space="0" w:color="auto"/>
            <w:right w:val="none" w:sz="0" w:space="0" w:color="auto"/>
          </w:divBdr>
          <w:divsChild>
            <w:div w:id="1938250346">
              <w:marLeft w:val="0"/>
              <w:marRight w:val="0"/>
              <w:marTop w:val="0"/>
              <w:marBottom w:val="0"/>
              <w:divBdr>
                <w:top w:val="none" w:sz="0" w:space="0" w:color="auto"/>
                <w:left w:val="none" w:sz="0" w:space="0" w:color="auto"/>
                <w:bottom w:val="none" w:sz="0" w:space="0" w:color="auto"/>
                <w:right w:val="none" w:sz="0" w:space="0" w:color="auto"/>
              </w:divBdr>
            </w:div>
          </w:divsChild>
        </w:div>
        <w:div w:id="110780913">
          <w:marLeft w:val="0"/>
          <w:marRight w:val="0"/>
          <w:marTop w:val="0"/>
          <w:marBottom w:val="0"/>
          <w:divBdr>
            <w:top w:val="none" w:sz="0" w:space="0" w:color="auto"/>
            <w:left w:val="none" w:sz="0" w:space="0" w:color="auto"/>
            <w:bottom w:val="none" w:sz="0" w:space="0" w:color="auto"/>
            <w:right w:val="none" w:sz="0" w:space="0" w:color="auto"/>
          </w:divBdr>
        </w:div>
        <w:div w:id="173351674">
          <w:marLeft w:val="0"/>
          <w:marRight w:val="0"/>
          <w:marTop w:val="0"/>
          <w:marBottom w:val="0"/>
          <w:divBdr>
            <w:top w:val="none" w:sz="0" w:space="0" w:color="auto"/>
            <w:left w:val="none" w:sz="0" w:space="0" w:color="auto"/>
            <w:bottom w:val="none" w:sz="0" w:space="0" w:color="auto"/>
            <w:right w:val="none" w:sz="0" w:space="0" w:color="auto"/>
          </w:divBdr>
        </w:div>
        <w:div w:id="1831629860">
          <w:marLeft w:val="0"/>
          <w:marRight w:val="0"/>
          <w:marTop w:val="0"/>
          <w:marBottom w:val="0"/>
          <w:divBdr>
            <w:top w:val="none" w:sz="0" w:space="0" w:color="auto"/>
            <w:left w:val="none" w:sz="0" w:space="0" w:color="auto"/>
            <w:bottom w:val="none" w:sz="0" w:space="0" w:color="auto"/>
            <w:right w:val="none" w:sz="0" w:space="0" w:color="auto"/>
          </w:divBdr>
        </w:div>
        <w:div w:id="1921136978">
          <w:marLeft w:val="0"/>
          <w:marRight w:val="0"/>
          <w:marTop w:val="0"/>
          <w:marBottom w:val="0"/>
          <w:divBdr>
            <w:top w:val="none" w:sz="0" w:space="0" w:color="auto"/>
            <w:left w:val="none" w:sz="0" w:space="0" w:color="auto"/>
            <w:bottom w:val="none" w:sz="0" w:space="0" w:color="auto"/>
            <w:right w:val="none" w:sz="0" w:space="0" w:color="auto"/>
          </w:divBdr>
          <w:divsChild>
            <w:div w:id="18212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00757">
      <w:bodyDiv w:val="1"/>
      <w:marLeft w:val="0"/>
      <w:marRight w:val="0"/>
      <w:marTop w:val="0"/>
      <w:marBottom w:val="0"/>
      <w:divBdr>
        <w:top w:val="none" w:sz="0" w:space="0" w:color="auto"/>
        <w:left w:val="none" w:sz="0" w:space="0" w:color="auto"/>
        <w:bottom w:val="none" w:sz="0" w:space="0" w:color="auto"/>
        <w:right w:val="none" w:sz="0" w:space="0" w:color="auto"/>
      </w:divBdr>
    </w:div>
    <w:div w:id="857039640">
      <w:bodyDiv w:val="1"/>
      <w:marLeft w:val="0"/>
      <w:marRight w:val="0"/>
      <w:marTop w:val="0"/>
      <w:marBottom w:val="0"/>
      <w:divBdr>
        <w:top w:val="none" w:sz="0" w:space="0" w:color="auto"/>
        <w:left w:val="none" w:sz="0" w:space="0" w:color="auto"/>
        <w:bottom w:val="none" w:sz="0" w:space="0" w:color="auto"/>
        <w:right w:val="none" w:sz="0" w:space="0" w:color="auto"/>
      </w:divBdr>
      <w:divsChild>
        <w:div w:id="289552610">
          <w:marLeft w:val="0"/>
          <w:marRight w:val="0"/>
          <w:marTop w:val="0"/>
          <w:marBottom w:val="360"/>
          <w:divBdr>
            <w:top w:val="none" w:sz="0" w:space="0" w:color="auto"/>
            <w:left w:val="none" w:sz="0" w:space="0" w:color="auto"/>
            <w:bottom w:val="none" w:sz="0" w:space="0" w:color="auto"/>
            <w:right w:val="none" w:sz="0" w:space="0" w:color="auto"/>
          </w:divBdr>
        </w:div>
        <w:div w:id="712384669">
          <w:marLeft w:val="0"/>
          <w:marRight w:val="0"/>
          <w:marTop w:val="0"/>
          <w:marBottom w:val="0"/>
          <w:divBdr>
            <w:top w:val="none" w:sz="0" w:space="0" w:color="auto"/>
            <w:left w:val="none" w:sz="0" w:space="0" w:color="auto"/>
            <w:bottom w:val="none" w:sz="0" w:space="0" w:color="auto"/>
            <w:right w:val="none" w:sz="0" w:space="0" w:color="auto"/>
          </w:divBdr>
          <w:divsChild>
            <w:div w:id="806512728">
              <w:marLeft w:val="0"/>
              <w:marRight w:val="0"/>
              <w:marTop w:val="0"/>
              <w:marBottom w:val="0"/>
              <w:divBdr>
                <w:top w:val="none" w:sz="0" w:space="0" w:color="auto"/>
                <w:left w:val="none" w:sz="0" w:space="0" w:color="auto"/>
                <w:bottom w:val="none" w:sz="0" w:space="0" w:color="auto"/>
                <w:right w:val="none" w:sz="0" w:space="0" w:color="auto"/>
              </w:divBdr>
              <w:divsChild>
                <w:div w:id="1318454484">
                  <w:marLeft w:val="0"/>
                  <w:marRight w:val="0"/>
                  <w:marTop w:val="0"/>
                  <w:marBottom w:val="0"/>
                  <w:divBdr>
                    <w:top w:val="none" w:sz="0" w:space="0" w:color="auto"/>
                    <w:left w:val="none" w:sz="0" w:space="0" w:color="auto"/>
                    <w:bottom w:val="none" w:sz="0" w:space="0" w:color="auto"/>
                    <w:right w:val="none" w:sz="0" w:space="0" w:color="auto"/>
                  </w:divBdr>
                  <w:divsChild>
                    <w:div w:id="124480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876145">
      <w:bodyDiv w:val="1"/>
      <w:marLeft w:val="0"/>
      <w:marRight w:val="0"/>
      <w:marTop w:val="0"/>
      <w:marBottom w:val="0"/>
      <w:divBdr>
        <w:top w:val="none" w:sz="0" w:space="0" w:color="auto"/>
        <w:left w:val="none" w:sz="0" w:space="0" w:color="auto"/>
        <w:bottom w:val="none" w:sz="0" w:space="0" w:color="auto"/>
        <w:right w:val="none" w:sz="0" w:space="0" w:color="auto"/>
      </w:divBdr>
      <w:divsChild>
        <w:div w:id="1302228607">
          <w:marLeft w:val="0"/>
          <w:marRight w:val="0"/>
          <w:marTop w:val="0"/>
          <w:marBottom w:val="0"/>
          <w:divBdr>
            <w:top w:val="none" w:sz="0" w:space="0" w:color="auto"/>
            <w:left w:val="none" w:sz="0" w:space="0" w:color="auto"/>
            <w:bottom w:val="none" w:sz="0" w:space="0" w:color="auto"/>
            <w:right w:val="none" w:sz="0" w:space="0" w:color="auto"/>
          </w:divBdr>
          <w:divsChild>
            <w:div w:id="871186018">
              <w:marLeft w:val="0"/>
              <w:marRight w:val="0"/>
              <w:marTop w:val="0"/>
              <w:marBottom w:val="0"/>
              <w:divBdr>
                <w:top w:val="none" w:sz="0" w:space="0" w:color="auto"/>
                <w:left w:val="none" w:sz="0" w:space="0" w:color="auto"/>
                <w:bottom w:val="none" w:sz="0" w:space="0" w:color="auto"/>
                <w:right w:val="none" w:sz="0" w:space="0" w:color="auto"/>
              </w:divBdr>
              <w:divsChild>
                <w:div w:id="237718751">
                  <w:marLeft w:val="720"/>
                  <w:marRight w:val="720"/>
                  <w:marTop w:val="720"/>
                  <w:marBottom w:val="720"/>
                  <w:divBdr>
                    <w:top w:val="none" w:sz="0" w:space="0" w:color="auto"/>
                    <w:left w:val="none" w:sz="0" w:space="0" w:color="auto"/>
                    <w:bottom w:val="none" w:sz="0" w:space="0" w:color="auto"/>
                    <w:right w:val="none" w:sz="0" w:space="0" w:color="auto"/>
                  </w:divBdr>
                  <w:divsChild>
                    <w:div w:id="144201674">
                      <w:marLeft w:val="0"/>
                      <w:marRight w:val="0"/>
                      <w:marTop w:val="0"/>
                      <w:marBottom w:val="0"/>
                      <w:divBdr>
                        <w:top w:val="none" w:sz="0" w:space="0" w:color="auto"/>
                        <w:left w:val="none" w:sz="0" w:space="0" w:color="auto"/>
                        <w:bottom w:val="none" w:sz="0" w:space="0" w:color="auto"/>
                        <w:right w:val="none" w:sz="0" w:space="0" w:color="auto"/>
                      </w:divBdr>
                      <w:divsChild>
                        <w:div w:id="572932468">
                          <w:marLeft w:val="0"/>
                          <w:marRight w:val="0"/>
                          <w:marTop w:val="0"/>
                          <w:marBottom w:val="0"/>
                          <w:divBdr>
                            <w:top w:val="none" w:sz="0" w:space="0" w:color="auto"/>
                            <w:left w:val="none" w:sz="0" w:space="0" w:color="auto"/>
                            <w:bottom w:val="none" w:sz="0" w:space="0" w:color="auto"/>
                            <w:right w:val="none" w:sz="0" w:space="0" w:color="auto"/>
                          </w:divBdr>
                          <w:divsChild>
                            <w:div w:id="1557084408">
                              <w:marLeft w:val="0"/>
                              <w:marRight w:val="0"/>
                              <w:marTop w:val="0"/>
                              <w:marBottom w:val="0"/>
                              <w:divBdr>
                                <w:top w:val="none" w:sz="0" w:space="0" w:color="auto"/>
                                <w:left w:val="none" w:sz="0" w:space="0" w:color="auto"/>
                                <w:bottom w:val="none" w:sz="0" w:space="0" w:color="auto"/>
                                <w:right w:val="none" w:sz="0" w:space="0" w:color="auto"/>
                              </w:divBdr>
                              <w:divsChild>
                                <w:div w:id="165159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9677448">
      <w:bodyDiv w:val="1"/>
      <w:marLeft w:val="0"/>
      <w:marRight w:val="0"/>
      <w:marTop w:val="0"/>
      <w:marBottom w:val="0"/>
      <w:divBdr>
        <w:top w:val="none" w:sz="0" w:space="0" w:color="auto"/>
        <w:left w:val="none" w:sz="0" w:space="0" w:color="auto"/>
        <w:bottom w:val="none" w:sz="0" w:space="0" w:color="auto"/>
        <w:right w:val="none" w:sz="0" w:space="0" w:color="auto"/>
      </w:divBdr>
    </w:div>
    <w:div w:id="1107232658">
      <w:bodyDiv w:val="1"/>
      <w:marLeft w:val="0"/>
      <w:marRight w:val="0"/>
      <w:marTop w:val="0"/>
      <w:marBottom w:val="0"/>
      <w:divBdr>
        <w:top w:val="none" w:sz="0" w:space="0" w:color="auto"/>
        <w:left w:val="none" w:sz="0" w:space="0" w:color="auto"/>
        <w:bottom w:val="none" w:sz="0" w:space="0" w:color="auto"/>
        <w:right w:val="none" w:sz="0" w:space="0" w:color="auto"/>
      </w:divBdr>
    </w:div>
    <w:div w:id="1116021523">
      <w:bodyDiv w:val="1"/>
      <w:marLeft w:val="0"/>
      <w:marRight w:val="0"/>
      <w:marTop w:val="0"/>
      <w:marBottom w:val="0"/>
      <w:divBdr>
        <w:top w:val="none" w:sz="0" w:space="0" w:color="auto"/>
        <w:left w:val="none" w:sz="0" w:space="0" w:color="auto"/>
        <w:bottom w:val="none" w:sz="0" w:space="0" w:color="auto"/>
        <w:right w:val="none" w:sz="0" w:space="0" w:color="auto"/>
      </w:divBdr>
    </w:div>
    <w:div w:id="1231846988">
      <w:bodyDiv w:val="1"/>
      <w:marLeft w:val="0"/>
      <w:marRight w:val="0"/>
      <w:marTop w:val="0"/>
      <w:marBottom w:val="0"/>
      <w:divBdr>
        <w:top w:val="none" w:sz="0" w:space="0" w:color="auto"/>
        <w:left w:val="none" w:sz="0" w:space="0" w:color="auto"/>
        <w:bottom w:val="none" w:sz="0" w:space="0" w:color="auto"/>
        <w:right w:val="none" w:sz="0" w:space="0" w:color="auto"/>
      </w:divBdr>
      <w:divsChild>
        <w:div w:id="1100103644">
          <w:marLeft w:val="0"/>
          <w:marRight w:val="0"/>
          <w:marTop w:val="60"/>
          <w:marBottom w:val="0"/>
          <w:divBdr>
            <w:top w:val="none" w:sz="0" w:space="0" w:color="auto"/>
            <w:left w:val="none" w:sz="0" w:space="0" w:color="auto"/>
            <w:bottom w:val="none" w:sz="0" w:space="0" w:color="auto"/>
            <w:right w:val="none" w:sz="0" w:space="0" w:color="auto"/>
          </w:divBdr>
          <w:divsChild>
            <w:div w:id="386419088">
              <w:marLeft w:val="0"/>
              <w:marRight w:val="0"/>
              <w:marTop w:val="0"/>
              <w:marBottom w:val="0"/>
              <w:divBdr>
                <w:top w:val="none" w:sz="0" w:space="0" w:color="auto"/>
                <w:left w:val="none" w:sz="0" w:space="0" w:color="auto"/>
                <w:bottom w:val="none" w:sz="0" w:space="0" w:color="auto"/>
                <w:right w:val="none" w:sz="0" w:space="0" w:color="auto"/>
              </w:divBdr>
              <w:divsChild>
                <w:div w:id="2031368723">
                  <w:marLeft w:val="0"/>
                  <w:marRight w:val="0"/>
                  <w:marTop w:val="0"/>
                  <w:marBottom w:val="0"/>
                  <w:divBdr>
                    <w:top w:val="none" w:sz="0" w:space="0" w:color="auto"/>
                    <w:left w:val="none" w:sz="0" w:space="0" w:color="auto"/>
                    <w:bottom w:val="none" w:sz="0" w:space="0" w:color="auto"/>
                    <w:right w:val="none" w:sz="0" w:space="0" w:color="auto"/>
                  </w:divBdr>
                  <w:divsChild>
                    <w:div w:id="252322357">
                      <w:marLeft w:val="0"/>
                      <w:marRight w:val="0"/>
                      <w:marTop w:val="0"/>
                      <w:marBottom w:val="0"/>
                      <w:divBdr>
                        <w:top w:val="none" w:sz="0" w:space="0" w:color="auto"/>
                        <w:left w:val="none" w:sz="0" w:space="0" w:color="auto"/>
                        <w:bottom w:val="none" w:sz="0" w:space="0" w:color="auto"/>
                        <w:right w:val="none" w:sz="0" w:space="0" w:color="auto"/>
                      </w:divBdr>
                      <w:divsChild>
                        <w:div w:id="1530945102">
                          <w:marLeft w:val="30"/>
                          <w:marRight w:val="30"/>
                          <w:marTop w:val="15"/>
                          <w:marBottom w:val="30"/>
                          <w:divBdr>
                            <w:top w:val="single" w:sz="6" w:space="0" w:color="C8CCD1"/>
                            <w:left w:val="single" w:sz="6" w:space="0" w:color="C8CCD1"/>
                            <w:bottom w:val="single" w:sz="6" w:space="0" w:color="C8CCD1"/>
                            <w:right w:val="single" w:sz="6" w:space="0" w:color="C8CCD1"/>
                          </w:divBdr>
                          <w:divsChild>
                            <w:div w:id="1037311421">
                              <w:marLeft w:val="0"/>
                              <w:marRight w:val="0"/>
                              <w:marTop w:val="533"/>
                              <w:marBottom w:val="533"/>
                              <w:divBdr>
                                <w:top w:val="none" w:sz="0" w:space="0" w:color="auto"/>
                                <w:left w:val="none" w:sz="0" w:space="0" w:color="auto"/>
                                <w:bottom w:val="none" w:sz="0" w:space="0" w:color="auto"/>
                                <w:right w:val="none" w:sz="0" w:space="0" w:color="auto"/>
                              </w:divBdr>
                            </w:div>
                          </w:divsChild>
                        </w:div>
                        <w:div w:id="1937637957">
                          <w:marLeft w:val="0"/>
                          <w:marRight w:val="0"/>
                          <w:marTop w:val="0"/>
                          <w:marBottom w:val="0"/>
                          <w:divBdr>
                            <w:top w:val="none" w:sz="0" w:space="0" w:color="auto"/>
                            <w:left w:val="none" w:sz="0" w:space="0" w:color="auto"/>
                            <w:bottom w:val="none" w:sz="0" w:space="0" w:color="auto"/>
                            <w:right w:val="none" w:sz="0" w:space="0" w:color="auto"/>
                          </w:divBdr>
                        </w:div>
                      </w:divsChild>
                    </w:div>
                    <w:div w:id="15888238">
                      <w:marLeft w:val="0"/>
                      <w:marRight w:val="0"/>
                      <w:marTop w:val="0"/>
                      <w:marBottom w:val="0"/>
                      <w:divBdr>
                        <w:top w:val="none" w:sz="0" w:space="0" w:color="auto"/>
                        <w:left w:val="none" w:sz="0" w:space="0" w:color="auto"/>
                        <w:bottom w:val="none" w:sz="0" w:space="0" w:color="auto"/>
                        <w:right w:val="none" w:sz="0" w:space="0" w:color="auto"/>
                      </w:divBdr>
                      <w:divsChild>
                        <w:div w:id="118569798">
                          <w:marLeft w:val="30"/>
                          <w:marRight w:val="30"/>
                          <w:marTop w:val="15"/>
                          <w:marBottom w:val="30"/>
                          <w:divBdr>
                            <w:top w:val="single" w:sz="6" w:space="0" w:color="C8CCD1"/>
                            <w:left w:val="single" w:sz="6" w:space="0" w:color="C8CCD1"/>
                            <w:bottom w:val="single" w:sz="6" w:space="0" w:color="C8CCD1"/>
                            <w:right w:val="single" w:sz="6" w:space="0" w:color="C8CCD1"/>
                          </w:divBdr>
                          <w:divsChild>
                            <w:div w:id="1393698555">
                              <w:marLeft w:val="0"/>
                              <w:marRight w:val="0"/>
                              <w:marTop w:val="563"/>
                              <w:marBottom w:val="563"/>
                              <w:divBdr>
                                <w:top w:val="none" w:sz="0" w:space="0" w:color="auto"/>
                                <w:left w:val="none" w:sz="0" w:space="0" w:color="auto"/>
                                <w:bottom w:val="none" w:sz="0" w:space="0" w:color="auto"/>
                                <w:right w:val="none" w:sz="0" w:space="0" w:color="auto"/>
                              </w:divBdr>
                            </w:div>
                          </w:divsChild>
                        </w:div>
                        <w:div w:id="2502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533089">
          <w:marLeft w:val="336"/>
          <w:marRight w:val="0"/>
          <w:marTop w:val="120"/>
          <w:marBottom w:val="312"/>
          <w:divBdr>
            <w:top w:val="none" w:sz="0" w:space="0" w:color="auto"/>
            <w:left w:val="none" w:sz="0" w:space="0" w:color="auto"/>
            <w:bottom w:val="none" w:sz="0" w:space="0" w:color="auto"/>
            <w:right w:val="none" w:sz="0" w:space="0" w:color="auto"/>
          </w:divBdr>
          <w:divsChild>
            <w:div w:id="310796112">
              <w:marLeft w:val="0"/>
              <w:marRight w:val="0"/>
              <w:marTop w:val="0"/>
              <w:marBottom w:val="0"/>
              <w:divBdr>
                <w:top w:val="single" w:sz="6" w:space="2" w:color="C8CCD1"/>
                <w:left w:val="single" w:sz="6" w:space="2" w:color="C8CCD1"/>
                <w:bottom w:val="single" w:sz="6" w:space="2" w:color="C8CCD1"/>
                <w:right w:val="single" w:sz="6" w:space="2" w:color="C8CCD1"/>
              </w:divBdr>
              <w:divsChild>
                <w:div w:id="922884038">
                  <w:marLeft w:val="0"/>
                  <w:marRight w:val="0"/>
                  <w:marTop w:val="0"/>
                  <w:marBottom w:val="0"/>
                  <w:divBdr>
                    <w:top w:val="single" w:sz="6" w:space="0" w:color="C8CCD1"/>
                    <w:left w:val="single" w:sz="6" w:space="0" w:color="C8CCD1"/>
                    <w:bottom w:val="single" w:sz="6" w:space="0" w:color="C8CCD1"/>
                    <w:right w:val="single" w:sz="6" w:space="0" w:color="C8CCD1"/>
                  </w:divBdr>
                  <w:divsChild>
                    <w:div w:id="10955637">
                      <w:marLeft w:val="0"/>
                      <w:marRight w:val="0"/>
                      <w:marTop w:val="0"/>
                      <w:marBottom w:val="0"/>
                      <w:divBdr>
                        <w:top w:val="none" w:sz="0" w:space="0" w:color="auto"/>
                        <w:left w:val="none" w:sz="0" w:space="0" w:color="auto"/>
                        <w:bottom w:val="none" w:sz="0" w:space="0" w:color="auto"/>
                        <w:right w:val="none" w:sz="0" w:space="0" w:color="auto"/>
                      </w:divBdr>
                    </w:div>
                    <w:div w:id="1151020878">
                      <w:marLeft w:val="0"/>
                      <w:marRight w:val="0"/>
                      <w:marTop w:val="0"/>
                      <w:marBottom w:val="0"/>
                      <w:divBdr>
                        <w:top w:val="none" w:sz="0" w:space="0" w:color="auto"/>
                        <w:left w:val="none" w:sz="0" w:space="0" w:color="auto"/>
                        <w:bottom w:val="none" w:sz="0" w:space="0" w:color="auto"/>
                        <w:right w:val="none" w:sz="0" w:space="0" w:color="auto"/>
                      </w:divBdr>
                    </w:div>
                    <w:div w:id="1778522150">
                      <w:marLeft w:val="0"/>
                      <w:marRight w:val="0"/>
                      <w:marTop w:val="0"/>
                      <w:marBottom w:val="0"/>
                      <w:divBdr>
                        <w:top w:val="none" w:sz="0" w:space="0" w:color="auto"/>
                        <w:left w:val="none" w:sz="0" w:space="0" w:color="auto"/>
                        <w:bottom w:val="none" w:sz="0" w:space="0" w:color="auto"/>
                        <w:right w:val="none" w:sz="0" w:space="0" w:color="auto"/>
                      </w:divBdr>
                    </w:div>
                    <w:div w:id="1949309344">
                      <w:marLeft w:val="0"/>
                      <w:marRight w:val="0"/>
                      <w:marTop w:val="0"/>
                      <w:marBottom w:val="0"/>
                      <w:divBdr>
                        <w:top w:val="none" w:sz="0" w:space="0" w:color="auto"/>
                        <w:left w:val="none" w:sz="0" w:space="0" w:color="auto"/>
                        <w:bottom w:val="none" w:sz="0" w:space="0" w:color="auto"/>
                        <w:right w:val="none" w:sz="0" w:space="0" w:color="auto"/>
                      </w:divBdr>
                    </w:div>
                    <w:div w:id="198663312">
                      <w:marLeft w:val="0"/>
                      <w:marRight w:val="0"/>
                      <w:marTop w:val="0"/>
                      <w:marBottom w:val="0"/>
                      <w:divBdr>
                        <w:top w:val="none" w:sz="0" w:space="0" w:color="auto"/>
                        <w:left w:val="none" w:sz="0" w:space="0" w:color="auto"/>
                        <w:bottom w:val="none" w:sz="0" w:space="0" w:color="auto"/>
                        <w:right w:val="none" w:sz="0" w:space="0" w:color="auto"/>
                      </w:divBdr>
                    </w:div>
                    <w:div w:id="764302166">
                      <w:marLeft w:val="0"/>
                      <w:marRight w:val="0"/>
                      <w:marTop w:val="0"/>
                      <w:marBottom w:val="0"/>
                      <w:divBdr>
                        <w:top w:val="none" w:sz="0" w:space="0" w:color="auto"/>
                        <w:left w:val="none" w:sz="0" w:space="0" w:color="auto"/>
                        <w:bottom w:val="none" w:sz="0" w:space="0" w:color="auto"/>
                        <w:right w:val="none" w:sz="0" w:space="0" w:color="auto"/>
                      </w:divBdr>
                    </w:div>
                    <w:div w:id="1003045007">
                      <w:marLeft w:val="0"/>
                      <w:marRight w:val="0"/>
                      <w:marTop w:val="0"/>
                      <w:marBottom w:val="0"/>
                      <w:divBdr>
                        <w:top w:val="none" w:sz="0" w:space="0" w:color="auto"/>
                        <w:left w:val="none" w:sz="0" w:space="0" w:color="auto"/>
                        <w:bottom w:val="none" w:sz="0" w:space="0" w:color="auto"/>
                        <w:right w:val="none" w:sz="0" w:space="0" w:color="auto"/>
                      </w:divBdr>
                    </w:div>
                    <w:div w:id="1240797679">
                      <w:marLeft w:val="0"/>
                      <w:marRight w:val="0"/>
                      <w:marTop w:val="0"/>
                      <w:marBottom w:val="0"/>
                      <w:divBdr>
                        <w:top w:val="none" w:sz="0" w:space="0" w:color="auto"/>
                        <w:left w:val="none" w:sz="0" w:space="0" w:color="auto"/>
                        <w:bottom w:val="none" w:sz="0" w:space="0" w:color="auto"/>
                        <w:right w:val="none" w:sz="0" w:space="0" w:color="auto"/>
                      </w:divBdr>
                    </w:div>
                    <w:div w:id="156728626">
                      <w:marLeft w:val="0"/>
                      <w:marRight w:val="0"/>
                      <w:marTop w:val="0"/>
                      <w:marBottom w:val="0"/>
                      <w:divBdr>
                        <w:top w:val="none" w:sz="0" w:space="0" w:color="auto"/>
                        <w:left w:val="none" w:sz="0" w:space="0" w:color="auto"/>
                        <w:bottom w:val="none" w:sz="0" w:space="0" w:color="auto"/>
                        <w:right w:val="none" w:sz="0" w:space="0" w:color="auto"/>
                      </w:divBdr>
                    </w:div>
                    <w:div w:id="2090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181">
      <w:bodyDiv w:val="1"/>
      <w:marLeft w:val="0"/>
      <w:marRight w:val="0"/>
      <w:marTop w:val="0"/>
      <w:marBottom w:val="0"/>
      <w:divBdr>
        <w:top w:val="none" w:sz="0" w:space="0" w:color="auto"/>
        <w:left w:val="none" w:sz="0" w:space="0" w:color="auto"/>
        <w:bottom w:val="none" w:sz="0" w:space="0" w:color="auto"/>
        <w:right w:val="none" w:sz="0" w:space="0" w:color="auto"/>
      </w:divBdr>
      <w:divsChild>
        <w:div w:id="1466853850">
          <w:marLeft w:val="0"/>
          <w:marRight w:val="0"/>
          <w:marTop w:val="0"/>
          <w:marBottom w:val="360"/>
          <w:divBdr>
            <w:top w:val="none" w:sz="0" w:space="0" w:color="auto"/>
            <w:left w:val="none" w:sz="0" w:space="0" w:color="auto"/>
            <w:bottom w:val="none" w:sz="0" w:space="0" w:color="auto"/>
            <w:right w:val="none" w:sz="0" w:space="0" w:color="auto"/>
          </w:divBdr>
        </w:div>
        <w:div w:id="156463628">
          <w:marLeft w:val="0"/>
          <w:marRight w:val="0"/>
          <w:marTop w:val="0"/>
          <w:marBottom w:val="0"/>
          <w:divBdr>
            <w:top w:val="none" w:sz="0" w:space="0" w:color="auto"/>
            <w:left w:val="none" w:sz="0" w:space="0" w:color="auto"/>
            <w:bottom w:val="none" w:sz="0" w:space="0" w:color="auto"/>
            <w:right w:val="none" w:sz="0" w:space="0" w:color="auto"/>
          </w:divBdr>
          <w:divsChild>
            <w:div w:id="68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80269">
      <w:bodyDiv w:val="1"/>
      <w:marLeft w:val="0"/>
      <w:marRight w:val="0"/>
      <w:marTop w:val="0"/>
      <w:marBottom w:val="0"/>
      <w:divBdr>
        <w:top w:val="none" w:sz="0" w:space="0" w:color="auto"/>
        <w:left w:val="none" w:sz="0" w:space="0" w:color="auto"/>
        <w:bottom w:val="none" w:sz="0" w:space="0" w:color="auto"/>
        <w:right w:val="none" w:sz="0" w:space="0" w:color="auto"/>
      </w:divBdr>
      <w:divsChild>
        <w:div w:id="1816675098">
          <w:marLeft w:val="384"/>
          <w:marRight w:val="0"/>
          <w:marTop w:val="0"/>
          <w:marBottom w:val="0"/>
          <w:divBdr>
            <w:top w:val="single" w:sz="12" w:space="5" w:color="0073CF"/>
            <w:left w:val="single" w:sz="12" w:space="5" w:color="0073CF"/>
            <w:bottom w:val="single" w:sz="12" w:space="5" w:color="0073CF"/>
            <w:right w:val="single" w:sz="12" w:space="5" w:color="0073CF"/>
          </w:divBdr>
          <w:divsChild>
            <w:div w:id="1847548324">
              <w:marLeft w:val="0"/>
              <w:marRight w:val="0"/>
              <w:marTop w:val="0"/>
              <w:marBottom w:val="0"/>
              <w:divBdr>
                <w:top w:val="none" w:sz="0" w:space="0" w:color="auto"/>
                <w:left w:val="none" w:sz="0" w:space="0" w:color="auto"/>
                <w:bottom w:val="none" w:sz="0" w:space="0" w:color="auto"/>
                <w:right w:val="none" w:sz="0" w:space="0" w:color="auto"/>
              </w:divBdr>
            </w:div>
            <w:div w:id="11396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7259">
      <w:bodyDiv w:val="1"/>
      <w:marLeft w:val="0"/>
      <w:marRight w:val="0"/>
      <w:marTop w:val="0"/>
      <w:marBottom w:val="0"/>
      <w:divBdr>
        <w:top w:val="none" w:sz="0" w:space="0" w:color="auto"/>
        <w:left w:val="none" w:sz="0" w:space="0" w:color="auto"/>
        <w:bottom w:val="none" w:sz="0" w:space="0" w:color="auto"/>
        <w:right w:val="none" w:sz="0" w:space="0" w:color="auto"/>
      </w:divBdr>
      <w:divsChild>
        <w:div w:id="355430846">
          <w:marLeft w:val="0"/>
          <w:marRight w:val="0"/>
          <w:marTop w:val="0"/>
          <w:marBottom w:val="0"/>
          <w:divBdr>
            <w:top w:val="none" w:sz="0" w:space="0" w:color="auto"/>
            <w:left w:val="none" w:sz="0" w:space="0" w:color="auto"/>
            <w:bottom w:val="none" w:sz="0" w:space="0" w:color="auto"/>
            <w:right w:val="none" w:sz="0" w:space="0" w:color="auto"/>
          </w:divBdr>
        </w:div>
        <w:div w:id="815758763">
          <w:marLeft w:val="0"/>
          <w:marRight w:val="0"/>
          <w:marTop w:val="0"/>
          <w:marBottom w:val="0"/>
          <w:divBdr>
            <w:top w:val="none" w:sz="0" w:space="0" w:color="auto"/>
            <w:left w:val="none" w:sz="0" w:space="0" w:color="auto"/>
            <w:bottom w:val="none" w:sz="0" w:space="0" w:color="auto"/>
            <w:right w:val="none" w:sz="0" w:space="0" w:color="auto"/>
          </w:divBdr>
        </w:div>
        <w:div w:id="1178815157">
          <w:marLeft w:val="0"/>
          <w:marRight w:val="0"/>
          <w:marTop w:val="0"/>
          <w:marBottom w:val="0"/>
          <w:divBdr>
            <w:top w:val="none" w:sz="0" w:space="0" w:color="auto"/>
            <w:left w:val="none" w:sz="0" w:space="0" w:color="auto"/>
            <w:bottom w:val="none" w:sz="0" w:space="0" w:color="auto"/>
            <w:right w:val="none" w:sz="0" w:space="0" w:color="auto"/>
          </w:divBdr>
        </w:div>
        <w:div w:id="475949363">
          <w:marLeft w:val="0"/>
          <w:marRight w:val="0"/>
          <w:marTop w:val="0"/>
          <w:marBottom w:val="0"/>
          <w:divBdr>
            <w:top w:val="none" w:sz="0" w:space="0" w:color="auto"/>
            <w:left w:val="none" w:sz="0" w:space="0" w:color="auto"/>
            <w:bottom w:val="none" w:sz="0" w:space="0" w:color="auto"/>
            <w:right w:val="none" w:sz="0" w:space="0" w:color="auto"/>
          </w:divBdr>
        </w:div>
        <w:div w:id="2015186382">
          <w:marLeft w:val="0"/>
          <w:marRight w:val="0"/>
          <w:marTop w:val="0"/>
          <w:marBottom w:val="0"/>
          <w:divBdr>
            <w:top w:val="none" w:sz="0" w:space="0" w:color="auto"/>
            <w:left w:val="none" w:sz="0" w:space="0" w:color="auto"/>
            <w:bottom w:val="none" w:sz="0" w:space="0" w:color="auto"/>
            <w:right w:val="none" w:sz="0" w:space="0" w:color="auto"/>
          </w:divBdr>
        </w:div>
      </w:divsChild>
    </w:div>
    <w:div w:id="1717468031">
      <w:bodyDiv w:val="1"/>
      <w:marLeft w:val="0"/>
      <w:marRight w:val="0"/>
      <w:marTop w:val="0"/>
      <w:marBottom w:val="0"/>
      <w:divBdr>
        <w:top w:val="none" w:sz="0" w:space="0" w:color="auto"/>
        <w:left w:val="none" w:sz="0" w:space="0" w:color="auto"/>
        <w:bottom w:val="none" w:sz="0" w:space="0" w:color="auto"/>
        <w:right w:val="none" w:sz="0" w:space="0" w:color="auto"/>
      </w:divBdr>
    </w:div>
    <w:div w:id="1799762191">
      <w:bodyDiv w:val="1"/>
      <w:marLeft w:val="0"/>
      <w:marRight w:val="0"/>
      <w:marTop w:val="0"/>
      <w:marBottom w:val="0"/>
      <w:divBdr>
        <w:top w:val="none" w:sz="0" w:space="0" w:color="auto"/>
        <w:left w:val="none" w:sz="0" w:space="0" w:color="auto"/>
        <w:bottom w:val="none" w:sz="0" w:space="0" w:color="auto"/>
        <w:right w:val="none" w:sz="0" w:space="0" w:color="auto"/>
      </w:divBdr>
    </w:div>
    <w:div w:id="1979071448">
      <w:bodyDiv w:val="1"/>
      <w:marLeft w:val="0"/>
      <w:marRight w:val="0"/>
      <w:marTop w:val="0"/>
      <w:marBottom w:val="0"/>
      <w:divBdr>
        <w:top w:val="none" w:sz="0" w:space="0" w:color="auto"/>
        <w:left w:val="none" w:sz="0" w:space="0" w:color="auto"/>
        <w:bottom w:val="none" w:sz="0" w:space="0" w:color="auto"/>
        <w:right w:val="none" w:sz="0" w:space="0" w:color="auto"/>
      </w:divBdr>
    </w:div>
    <w:div w:id="2061126047">
      <w:bodyDiv w:val="1"/>
      <w:marLeft w:val="0"/>
      <w:marRight w:val="0"/>
      <w:marTop w:val="0"/>
      <w:marBottom w:val="0"/>
      <w:divBdr>
        <w:top w:val="none" w:sz="0" w:space="0" w:color="auto"/>
        <w:left w:val="none" w:sz="0" w:space="0" w:color="auto"/>
        <w:bottom w:val="none" w:sz="0" w:space="0" w:color="auto"/>
        <w:right w:val="none" w:sz="0" w:space="0" w:color="auto"/>
      </w:divBdr>
    </w:div>
    <w:div w:id="2094811416">
      <w:bodyDiv w:val="1"/>
      <w:marLeft w:val="0"/>
      <w:marRight w:val="0"/>
      <w:marTop w:val="0"/>
      <w:marBottom w:val="0"/>
      <w:divBdr>
        <w:top w:val="none" w:sz="0" w:space="0" w:color="auto"/>
        <w:left w:val="none" w:sz="0" w:space="0" w:color="auto"/>
        <w:bottom w:val="none" w:sz="0" w:space="0" w:color="auto"/>
        <w:right w:val="none" w:sz="0" w:space="0" w:color="auto"/>
      </w:divBdr>
    </w:div>
    <w:div w:id="2115325739">
      <w:bodyDiv w:val="1"/>
      <w:marLeft w:val="0"/>
      <w:marRight w:val="0"/>
      <w:marTop w:val="0"/>
      <w:marBottom w:val="0"/>
      <w:divBdr>
        <w:top w:val="none" w:sz="0" w:space="0" w:color="auto"/>
        <w:left w:val="none" w:sz="0" w:space="0" w:color="auto"/>
        <w:bottom w:val="none" w:sz="0" w:space="0" w:color="auto"/>
        <w:right w:val="none" w:sz="0" w:space="0" w:color="auto"/>
      </w:divBdr>
    </w:div>
    <w:div w:id="2132750182">
      <w:bodyDiv w:val="1"/>
      <w:marLeft w:val="0"/>
      <w:marRight w:val="0"/>
      <w:marTop w:val="0"/>
      <w:marBottom w:val="0"/>
      <w:divBdr>
        <w:top w:val="none" w:sz="0" w:space="0" w:color="auto"/>
        <w:left w:val="none" w:sz="0" w:space="0" w:color="auto"/>
        <w:bottom w:val="none" w:sz="0" w:space="0" w:color="auto"/>
        <w:right w:val="none" w:sz="0" w:space="0" w:color="auto"/>
      </w:divBdr>
      <w:divsChild>
        <w:div w:id="1896576250">
          <w:marLeft w:val="0"/>
          <w:marRight w:val="0"/>
          <w:marTop w:val="0"/>
          <w:marBottom w:val="360"/>
          <w:divBdr>
            <w:top w:val="none" w:sz="0" w:space="0" w:color="auto"/>
            <w:left w:val="none" w:sz="0" w:space="0" w:color="auto"/>
            <w:bottom w:val="none" w:sz="0" w:space="0" w:color="auto"/>
            <w:right w:val="none" w:sz="0" w:space="0" w:color="auto"/>
          </w:divBdr>
        </w:div>
        <w:div w:id="1544824638">
          <w:marLeft w:val="0"/>
          <w:marRight w:val="0"/>
          <w:marTop w:val="0"/>
          <w:marBottom w:val="0"/>
          <w:divBdr>
            <w:top w:val="none" w:sz="0" w:space="0" w:color="auto"/>
            <w:left w:val="none" w:sz="0" w:space="0" w:color="auto"/>
            <w:bottom w:val="none" w:sz="0" w:space="0" w:color="auto"/>
            <w:right w:val="none" w:sz="0" w:space="0" w:color="auto"/>
          </w:divBdr>
          <w:divsChild>
            <w:div w:id="8850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6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Henry_Wilbraham" TargetMode="External"/><Relationship Id="rId13" Type="http://schemas.openxmlformats.org/officeDocument/2006/relationships/hyperlink" Target="https://en.wikipedia.org/wiki/Piecewise" TargetMode="External"/><Relationship Id="rId18" Type="http://schemas.openxmlformats.org/officeDocument/2006/relationships/hyperlink" Target="https://en.wikipedia.org/wiki/Ringing_artifacts" TargetMode="External"/><Relationship Id="rId26" Type="http://schemas.openxmlformats.org/officeDocument/2006/relationships/hyperlink" Target="https://en.wikipedia.org/wiki/Absolutely_convergent"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Continuous_function" TargetMode="External"/><Relationship Id="rId34" Type="http://schemas.openxmlformats.org/officeDocument/2006/relationships/hyperlink" Target="https://en.wikipedia.org/wiki/Help:IPA/English" TargetMode="External"/><Relationship Id="rId7" Type="http://schemas.openxmlformats.org/officeDocument/2006/relationships/image" Target="media/image3.png"/><Relationship Id="rId12" Type="http://schemas.openxmlformats.org/officeDocument/2006/relationships/hyperlink" Target="https://en.wikipedia.org/wiki/Fourier_series" TargetMode="External"/><Relationship Id="rId17" Type="http://schemas.openxmlformats.org/officeDocument/2006/relationships/hyperlink" Target="https://en.wikipedia.org/wiki/Gibbs_phenomenon" TargetMode="External"/><Relationship Id="rId25" Type="http://schemas.openxmlformats.org/officeDocument/2006/relationships/hyperlink" Target="https://en.wikipedia.org/wiki/Harmonic_series_(mathematics)" TargetMode="External"/><Relationship Id="rId33" Type="http://schemas.openxmlformats.org/officeDocument/2006/relationships/hyperlink" Target="https://en.wikipedia.org/wiki/Pierre-Simon_Laplace" TargetMode="External"/><Relationship Id="rId38" Type="http://schemas.openxmlformats.org/officeDocument/2006/relationships/hyperlink" Target="https://en.wikipedia.org/wiki/Convolution" TargetMode="External"/><Relationship Id="rId2" Type="http://schemas.openxmlformats.org/officeDocument/2006/relationships/styles" Target="styles.xml"/><Relationship Id="rId16" Type="http://schemas.openxmlformats.org/officeDocument/2006/relationships/hyperlink" Target="https://en.wikipedia.org/wiki/Partial_sum" TargetMode="External"/><Relationship Id="rId20" Type="http://schemas.openxmlformats.org/officeDocument/2006/relationships/hyperlink" Target="https://en.wikipedia.org/wiki/Discontinuous_function" TargetMode="External"/><Relationship Id="rId29" Type="http://schemas.openxmlformats.org/officeDocument/2006/relationships/hyperlink" Target="https://en.wikipedia.org/wiki/Convergence_of_Fourier_seri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Gibbs_phenomenon" TargetMode="External"/><Relationship Id="rId24" Type="http://schemas.openxmlformats.org/officeDocument/2006/relationships/hyperlink" Target="https://en.wikipedia.org/wiki/Dirichlet_conditions" TargetMode="External"/><Relationship Id="rId32" Type="http://schemas.openxmlformats.org/officeDocument/2006/relationships/hyperlink" Target="https://lpsa.swarthmore.edu/LaplaceXform/InvLaplace/InvLaplaceXform.html" TargetMode="External"/><Relationship Id="rId37" Type="http://schemas.openxmlformats.org/officeDocument/2006/relationships/hyperlink" Target="https://en.wikipedia.org/wiki/Differential_equation"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Jump_discontinuity" TargetMode="External"/><Relationship Id="rId23" Type="http://schemas.openxmlformats.org/officeDocument/2006/relationships/hyperlink" Target="https://en.wikipedia.org/wiki/Uniform_convergence" TargetMode="External"/><Relationship Id="rId28" Type="http://schemas.openxmlformats.org/officeDocument/2006/relationships/hyperlink" Target="https://en.wikipedia.org/wiki/Uniformly_convergent" TargetMode="External"/><Relationship Id="rId36" Type="http://schemas.openxmlformats.org/officeDocument/2006/relationships/hyperlink" Target="https://en.wikipedia.org/wiki/Complex_frequency" TargetMode="External"/><Relationship Id="rId10" Type="http://schemas.openxmlformats.org/officeDocument/2006/relationships/hyperlink" Target="https://en.wikipedia.org/wiki/Willard_Gibbs" TargetMode="External"/><Relationship Id="rId19" Type="http://schemas.openxmlformats.org/officeDocument/2006/relationships/hyperlink" Target="https://en.wikipedia.org/wiki/Signal_processing" TargetMode="External"/><Relationship Id="rId31" Type="http://schemas.openxmlformats.org/officeDocument/2006/relationships/hyperlink" Target="https://lpsa.swarthmore.edu/LaplaceZTable/LaplaceZFuncTable.html" TargetMode="External"/><Relationship Id="rId4" Type="http://schemas.openxmlformats.org/officeDocument/2006/relationships/webSettings" Target="webSettings.xml"/><Relationship Id="rId9" Type="http://schemas.openxmlformats.org/officeDocument/2006/relationships/hyperlink" Target="https://en.wikipedia.org/wiki/Gibbs_phenomenon" TargetMode="External"/><Relationship Id="rId14" Type="http://schemas.openxmlformats.org/officeDocument/2006/relationships/hyperlink" Target="https://en.wikipedia.org/wiki/Periodic_function" TargetMode="External"/><Relationship Id="rId22" Type="http://schemas.openxmlformats.org/officeDocument/2006/relationships/hyperlink" Target="https://en.wikipedia.org/wiki/Pointwise_convergence" TargetMode="External"/><Relationship Id="rId27" Type="http://schemas.openxmlformats.org/officeDocument/2006/relationships/hyperlink" Target="https://en.wikipedia.org/wiki/Almost_everywhere" TargetMode="External"/><Relationship Id="rId30" Type="http://schemas.openxmlformats.org/officeDocument/2006/relationships/hyperlink" Target="https://lpsa.swarthmore.edu/LaplaceXform/FwdLaplace/LaplaceProps.html" TargetMode="External"/><Relationship Id="rId35" Type="http://schemas.openxmlformats.org/officeDocument/2006/relationships/hyperlink" Target="https://en.wikipedia.org/wiki/Complex_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Pages>
  <Words>1274</Words>
  <Characters>7263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india</cp:lastModifiedBy>
  <cp:revision>5</cp:revision>
  <dcterms:created xsi:type="dcterms:W3CDTF">2020-05-27T06:59:00Z</dcterms:created>
  <dcterms:modified xsi:type="dcterms:W3CDTF">2020-05-27T07:08:00Z</dcterms:modified>
</cp:coreProperties>
</file>