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 certified machine learning speciality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to find HCF of two numbers.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731520" cy="19971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997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defcompute_hcf(x,y):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ifx&gt;y: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smaller=y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smaller=x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i in range(1,smaller+1):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if((x%i==0)and(y%i==0)):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hcf=i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hcf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num1=54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num2=24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print("TheH.C.F.is",compute_hcf(num1,num2))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