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902"/>
        <w:gridCol w:w="1346"/>
        <w:gridCol w:w="3609"/>
      </w:tblGrid>
      <w:tr>
        <w:trPr/>
        <w:tc>
          <w:tcPr>
            <w:tcW w:w="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t>-may</w:t>
            </w:r>
            <w:r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TCS ion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Softskills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/>
            </w:pPr>
            <w:r>
              <w:t>1</w:t>
            </w:r>
            <w:r>
              <w:t>.Ace corporate interviews</w:t>
            </w:r>
          </w:p>
          <w:p>
            <w:pPr>
              <w:pStyle w:val="style0"/>
              <w:rPr/>
            </w:pPr>
            <w:r>
              <w:t>2.learn corporate etiquette</w:t>
            </w:r>
          </w:p>
          <w:p>
            <w:pPr>
              <w:pStyle w:val="style0"/>
              <w:rPr/>
            </w:pPr>
            <w:r>
              <w:t>3.write effective emails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sem.  &amp; ‘A’ sec.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  <w:lang w:val="en-US"/>
              </w:rPr>
              <w:t>udha-53</w:t>
            </w:r>
          </w:p>
        </w:tc>
        <w:tc>
          <w:tcPr>
            <w:tcW w:w="1351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FOR </w:t>
            </w:r>
            <w:r>
              <w:rPr>
                <w:b/>
                <w:sz w:val="24"/>
                <w:szCs w:val="24"/>
              </w:rPr>
              <w:t>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3200400" cy="2492163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200400" cy="24921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2649591" cy="2203056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649591" cy="22030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eport:</w:t>
            </w:r>
          </w:p>
          <w:p>
            <w:pPr>
              <w:pStyle w:val="style0"/>
              <w:spacing w:after="0"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1:Ace corporate interviews</w:t>
            </w:r>
          </w:p>
          <w:p>
            <w:pPr>
              <w:pStyle w:val="style179"/>
              <w:numPr>
                <w:ilvl w:val="4"/>
                <w:numId w:val="1"/>
              </w:numPr>
              <w:spacing w:after="0" w:lineRule="auto" w:line="240"/>
              <w:ind w:left="30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Importance of an interview</w:t>
            </w:r>
          </w:p>
          <w:p>
            <w:pPr>
              <w:pStyle w:val="style179"/>
              <w:numPr>
                <w:ilvl w:val="4"/>
                <w:numId w:val="1"/>
              </w:numPr>
              <w:spacing w:after="0" w:lineRule="auto" w:line="240"/>
              <w:ind w:left="30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Imbibe the skills and expertise an interview requires.</w:t>
            </w:r>
          </w:p>
          <w:p>
            <w:pPr>
              <w:pStyle w:val="style179"/>
              <w:numPr>
                <w:ilvl w:val="4"/>
                <w:numId w:val="1"/>
              </w:numPr>
              <w:spacing w:after="0" w:lineRule="auto" w:line="240"/>
              <w:ind w:left="30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 the engagement rules of a face-to-face interview.</w:t>
            </w:r>
          </w:p>
          <w:p>
            <w:pPr>
              <w:pStyle w:val="style179"/>
              <w:numPr>
                <w:ilvl w:val="4"/>
                <w:numId w:val="1"/>
              </w:numPr>
              <w:spacing w:after="0" w:lineRule="auto" w:line="240"/>
              <w:ind w:left="30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answer the interview question effectively.</w:t>
            </w:r>
          </w:p>
          <w:p>
            <w:pPr>
              <w:pStyle w:val="style179"/>
              <w:numPr>
                <w:ilvl w:val="4"/>
                <w:numId w:val="1"/>
              </w:numPr>
              <w:spacing w:after="0" w:lineRule="auto" w:line="240"/>
              <w:ind w:left="30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Do’s and don’ts of effective interview.</w:t>
            </w:r>
          </w:p>
          <w:p>
            <w:pPr>
              <w:pStyle w:val="style179"/>
              <w:numPr>
                <w:ilvl w:val="4"/>
                <w:numId w:val="1"/>
              </w:numPr>
              <w:spacing w:after="0" w:lineRule="auto" w:line="240"/>
              <w:ind w:left="30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a good opening and closing interview strategy.</w:t>
            </w:r>
          </w:p>
          <w:p>
            <w:pPr>
              <w:pStyle w:val="style179"/>
              <w:numPr>
                <w:ilvl w:val="4"/>
                <w:numId w:val="1"/>
              </w:numPr>
              <w:spacing w:after="0" w:lineRule="auto" w:line="240"/>
              <w:ind w:left="30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identify our strength and weaknesses.</w:t>
            </w:r>
          </w:p>
          <w:p>
            <w:pPr>
              <w:pStyle w:val="style179"/>
              <w:numPr>
                <w:ilvl w:val="4"/>
                <w:numId w:val="1"/>
              </w:numPr>
              <w:spacing w:after="0" w:lineRule="auto" w:line="240"/>
              <w:ind w:left="30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steps to get the general information about the organization.</w:t>
            </w:r>
          </w:p>
          <w:p>
            <w:pPr>
              <w:pStyle w:val="style0"/>
              <w:tabs>
                <w:tab w:val="left" w:leader="none" w:pos="3613"/>
              </w:tabs>
              <w:spacing w:after="0"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Unit-2:learn corporate etiquette-  </w:t>
            </w:r>
          </w:p>
          <w:p>
            <w:pPr>
              <w:pStyle w:val="style179"/>
              <w:numPr>
                <w:ilvl w:val="0"/>
                <w:numId w:val="10"/>
              </w:numPr>
              <w:tabs>
                <w:tab w:val="left" w:leader="none" w:pos="2735"/>
              </w:tabs>
              <w:spacing w:after="0" w:lineRule="auto" w:line="240"/>
              <w:ind w:left="30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importance of business etiquette.</w:t>
            </w:r>
          </w:p>
          <w:p>
            <w:pPr>
              <w:pStyle w:val="style179"/>
              <w:numPr>
                <w:ilvl w:val="0"/>
                <w:numId w:val="10"/>
              </w:numPr>
              <w:tabs>
                <w:tab w:val="left" w:leader="none" w:pos="2735"/>
              </w:tabs>
              <w:spacing w:after="0" w:lineRule="auto" w:line="240"/>
              <w:ind w:left="30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rules of business etiquette.</w:t>
            </w:r>
          </w:p>
          <w:p>
            <w:pPr>
              <w:pStyle w:val="style179"/>
              <w:numPr>
                <w:ilvl w:val="0"/>
                <w:numId w:val="10"/>
              </w:numPr>
              <w:tabs>
                <w:tab w:val="left" w:leader="none" w:pos="2735"/>
              </w:tabs>
              <w:spacing w:after="0" w:lineRule="auto" w:line="240"/>
              <w:ind w:left="30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fallow the right business attire.</w:t>
            </w:r>
          </w:p>
          <w:p>
            <w:pPr>
              <w:pStyle w:val="style179"/>
              <w:numPr>
                <w:ilvl w:val="0"/>
                <w:numId w:val="10"/>
              </w:numPr>
              <w:tabs>
                <w:tab w:val="left" w:leader="none" w:pos="2735"/>
              </w:tabs>
              <w:spacing w:after="0" w:lineRule="auto" w:line="240"/>
              <w:ind w:left="30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fallow cubical etiquette.</w:t>
            </w:r>
          </w:p>
          <w:p>
            <w:pPr>
              <w:pStyle w:val="style179"/>
              <w:numPr>
                <w:ilvl w:val="0"/>
                <w:numId w:val="10"/>
              </w:numPr>
              <w:tabs>
                <w:tab w:val="left" w:leader="none" w:pos="2735"/>
              </w:tabs>
              <w:spacing w:after="0" w:lineRule="auto" w:line="240"/>
              <w:ind w:left="30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Do’s and Don’ts of internet and meeting etiquette.</w:t>
            </w:r>
          </w:p>
          <w:p>
            <w:pPr>
              <w:pStyle w:val="style179"/>
              <w:tabs>
                <w:tab w:val="left" w:leader="none" w:pos="2735"/>
              </w:tabs>
              <w:spacing w:after="0" w:lineRule="auto" w:line="240"/>
              <w:ind w:left="3455"/>
              <w:rPr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2735"/>
              </w:tabs>
              <w:spacing w:after="0" w:lineRule="auto" w:line="240"/>
              <w:rPr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2735"/>
              </w:tabs>
              <w:spacing w:after="0" w:lineRule="auto" w:line="240"/>
              <w:rPr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2735"/>
              </w:tabs>
              <w:spacing w:after="0" w:lineRule="auto" w:line="240"/>
              <w:rPr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2735"/>
              </w:tabs>
              <w:spacing w:after="0" w:lineRule="auto" w:line="240"/>
              <w:rPr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2735"/>
              </w:tabs>
              <w:spacing w:after="0"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Unit-3:write effective E-mails</w:t>
            </w:r>
          </w:p>
          <w:p>
            <w:pPr>
              <w:pStyle w:val="style0"/>
              <w:tabs>
                <w:tab w:val="left" w:leader="none" w:pos="2735"/>
              </w:tabs>
              <w:spacing w:after="0"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Describe the structure of the email.</w:t>
            </w:r>
          </w:p>
          <w:p>
            <w:pPr>
              <w:pStyle w:val="style0"/>
              <w:tabs>
                <w:tab w:val="left" w:leader="none" w:pos="2735"/>
              </w:tabs>
              <w:spacing w:after="0"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Develop an effective subject line and text.</w:t>
            </w:r>
          </w:p>
          <w:p>
            <w:pPr>
              <w:pStyle w:val="style0"/>
              <w:tabs>
                <w:tab w:val="left" w:leader="none" w:pos="2735"/>
              </w:tabs>
              <w:spacing w:after="0"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Utilize a few opening and closing phrases.              </w:t>
            </w:r>
            <w:r>
              <w:rPr>
                <w:sz w:val="24"/>
                <w:szCs w:val="24"/>
              </w:rPr>
              <w:t xml:space="preserve">                                                           </w:t>
            </w:r>
          </w:p>
          <w:p>
            <w:pPr>
              <w:pStyle w:val="style0"/>
              <w:spacing w:after="0" w:lineRule="auto" w:line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</w:t>
            </w:r>
            <w:r>
              <w:rPr>
                <w:sz w:val="24"/>
                <w:szCs w:val="24"/>
              </w:rPr>
              <w:t>Do’s and Don’ts of email writing.</w:t>
            </w:r>
          </w:p>
          <w:p>
            <w:pPr>
              <w:pStyle w:val="style0"/>
              <w:spacing w:after="0" w:lineRule="auto" w:line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</w:t>
            </w:r>
            <w:r>
              <w:rPr>
                <w:sz w:val="24"/>
                <w:szCs w:val="24"/>
              </w:rPr>
              <w:t>How to fallow company’s email policy.</w:t>
            </w:r>
          </w:p>
          <w:p>
            <w:pPr>
              <w:pStyle w:val="style0"/>
              <w:spacing w:after="0" w:lineRule="auto" w:line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</w:t>
            </w:r>
            <w:r>
              <w:rPr>
                <w:b/>
                <w:sz w:val="24"/>
                <w:szCs w:val="24"/>
              </w:rPr>
              <w:t xml:space="preserve">                           </w:t>
            </w:r>
            <w:r>
              <w:rPr>
                <w:sz w:val="24"/>
                <w:szCs w:val="24"/>
              </w:rPr>
              <w:t>Importance of responding to emails promptly.</w:t>
            </w:r>
          </w:p>
          <w:p>
            <w:pPr>
              <w:pStyle w:val="style0"/>
              <w:spacing w:after="0" w:lineRule="auto" w:line="240"/>
              <w:rPr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                   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4685914" cy="3777140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685914" cy="37771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right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bookmarkStart w:id="0" w:name="_GoBack"/>
          <w:bookmarkEnd w:id="0"/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4049"/>
        <w:gridCol w:w="1351"/>
        <w:gridCol w:w="3600"/>
        <w:gridCol w:w="85"/>
      </w:tblGrid>
      <w:tr>
        <w:trPr/>
        <w:tc>
          <w:tcPr>
            <w:tcW w:w="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t>-May-2020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  <w:lang w:val="en-US"/>
              </w:rPr>
              <w:t>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from Udemy</w:t>
            </w:r>
          </w:p>
        </w:tc>
        <w:tc>
          <w:tcPr>
            <w:tcW w:w="1351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Application1:Build an interactive English dictionary</w:t>
            </w:r>
          </w:p>
        </w:tc>
        <w:tc>
          <w:tcPr>
            <w:tcW w:w="1351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sem. &amp; ‘A’ sec.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793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Report:</w:t>
            </w:r>
          </w:p>
          <w:p>
            <w:pPr>
              <w:pStyle w:val="style179"/>
              <w:numPr>
                <w:ilvl w:val="0"/>
                <w:numId w:val="14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Interactive English dictionary:</w:t>
            </w:r>
          </w:p>
          <w:p>
            <w:pPr>
              <w:pStyle w:val="style179"/>
              <w:numPr>
                <w:ilvl w:val="1"/>
                <w:numId w:val="13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 is the console application made by the python programming language.</w:t>
            </w:r>
          </w:p>
          <w:p>
            <w:pPr>
              <w:pStyle w:val="style179"/>
              <w:numPr>
                <w:ilvl w:val="1"/>
                <w:numId w:val="13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 takes the word from the user and returns its definition from the data.</w:t>
            </w:r>
          </w:p>
          <w:p>
            <w:pPr>
              <w:pStyle w:val="style179"/>
              <w:numPr>
                <w:ilvl w:val="1"/>
                <w:numId w:val="13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system will be intelligent enough to suggest words.</w:t>
            </w:r>
          </w:p>
          <w:p>
            <w:pPr>
              <w:pStyle w:val="style179"/>
              <w:numPr>
                <w:ilvl w:val="1"/>
                <w:numId w:val="13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Loading JSON data.</w:t>
            </w:r>
          </w:p>
          <w:p>
            <w:pPr>
              <w:pStyle w:val="style179"/>
              <w:numPr>
                <w:ilvl w:val="1"/>
                <w:numId w:val="13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Taking into account bad words.</w:t>
            </w:r>
          </w:p>
          <w:p>
            <w:pPr>
              <w:pStyle w:val="style179"/>
              <w:numPr>
                <w:ilvl w:val="1"/>
                <w:numId w:val="13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Implementing case sensitivity.</w:t>
            </w:r>
          </w:p>
          <w:p>
            <w:pPr>
              <w:pStyle w:val="style179"/>
              <w:numPr>
                <w:ilvl w:val="1"/>
                <w:numId w:val="13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Similarly ratio between the two words.       </w:t>
            </w:r>
          </w:p>
          <w:p>
            <w:pPr>
              <w:pStyle w:val="style0"/>
              <w:tabs>
                <w:tab w:val="left" w:leader="none" w:pos="3037"/>
              </w:tabs>
              <w:spacing w:after="0" w:lineRule="auto" w:line="240"/>
              <w:ind w:firstLine="3036"/>
              <w:rPr>
                <w:b/>
                <w:sz w:val="24"/>
                <w:szCs w:val="24"/>
              </w:rPr>
            </w:pPr>
          </w:p>
          <w:p>
            <w:pPr>
              <w:pStyle w:val="style179"/>
              <w:tabs>
                <w:tab w:val="left" w:leader="none" w:pos="3037"/>
              </w:tabs>
              <w:spacing w:after="0" w:lineRule="auto" w:line="240"/>
              <w:ind w:left="636" w:firstLine="240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ind w:left="276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4858390" cy="4259183"/>
                  <wp:effectExtent l="0" t="0" r="0" b="0"/>
                  <wp:docPr id="103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858390" cy="425918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179"/>
              <w:spacing w:after="0" w:lineRule="auto" w:line="240"/>
              <w:ind w:left="636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ind w:left="816"/>
              <w:rPr>
                <w:b/>
                <w:sz w:val="24"/>
                <w:szCs w:val="24"/>
              </w:rPr>
            </w:pPr>
          </w:p>
          <w:p>
            <w:pPr>
              <w:pStyle w:val="style179"/>
              <w:spacing w:after="0" w:lineRule="auto" w:line="240"/>
              <w:ind w:left="1536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ind w:left="36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5175522" cy="4673134"/>
                  <wp:effectExtent l="0" t="0" r="0" b="0"/>
                  <wp:docPr id="1033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175522" cy="467313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BB69AB25"/>
    <w:lvl w:ilvl="0">
      <w:start w:val="1"/>
      <w:numFmt w:val="decimal"/>
      <w:suff w:val="space"/>
      <w:lvlText w:val="%1."/>
      <w:lvlJc w:val="left"/>
      <w:pPr/>
    </w:lvl>
  </w:abstractNum>
  <w:abstractNum w:abstractNumId="1">
    <w:nsid w:val="00000001"/>
    <w:multiLevelType w:val="singleLevel"/>
    <w:tmpl w:val="C70990D6"/>
    <w:lvl w:ilvl="0">
      <w:start w:val="1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2">
    <w:nsid w:val="00000002"/>
    <w:multiLevelType w:val="singleLevel"/>
    <w:tmpl w:val="D78AE84D"/>
    <w:lvl w:ilvl="0">
      <w:start w:val="1"/>
      <w:numFmt w:val="decimal"/>
      <w:suff w:val="space"/>
      <w:lvlText w:val="%1."/>
      <w:lvlJc w:val="left"/>
      <w:pPr/>
    </w:lvl>
  </w:abstractNum>
  <w:abstractNum w:abstractNumId="3">
    <w:nsid w:val="00000003"/>
    <w:multiLevelType w:val="hybridMultilevel"/>
    <w:tmpl w:val="209A111C"/>
    <w:lvl w:ilvl="0" w:tplc="0409000B">
      <w:start w:val="1"/>
      <w:numFmt w:val="bullet"/>
      <w:lvlText w:val=""/>
      <w:lvlJc w:val="left"/>
      <w:pPr>
        <w:ind w:left="3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BBEBC7E"/>
    <w:lvl w:ilvl="0" w:tplc="04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918F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2C28C36"/>
    <w:lvl w:ilvl="0" w:tplc="0409000B">
      <w:start w:val="1"/>
      <w:numFmt w:val="bullet"/>
      <w:lvlText w:val=""/>
      <w:lvlJc w:val="left"/>
      <w:pPr>
        <w:ind w:left="32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6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2DCB1C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054C1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B230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888D5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DDA459C"/>
    <w:lvl w:ilvl="0" w:tplc="0409000B">
      <w:start w:val="1"/>
      <w:numFmt w:val="bullet"/>
      <w:lvlText w:val=""/>
      <w:lvlJc w:val="left"/>
      <w:pPr>
        <w:ind w:left="14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9A4ACD2"/>
    <w:lvl w:ilvl="0" w:tplc="15B41B14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3">
    <w:nsid w:val="0000000D"/>
    <w:multiLevelType w:val="hybridMultilevel"/>
    <w:tmpl w:val="5F4E88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2"/>
  </w:num>
  <w:num w:numId="5">
    <w:abstractNumId w:val="12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3"/>
  </w:num>
  <w:num w:numId="11">
    <w:abstractNumId w:val="10"/>
  </w:num>
  <w:num w:numId="12">
    <w:abstractNumId w:val="11"/>
  </w:num>
  <w:num w:numId="13">
    <w:abstractNumId w:val="9"/>
  </w:num>
  <w:num w:numId="14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qFormat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uiPriority w:val="99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263</Words>
  <Pages>3</Pages>
  <Characters>1563</Characters>
  <Application>WPS Office</Application>
  <DocSecurity>0</DocSecurity>
  <Paragraphs>153</Paragraphs>
  <ScaleCrop>false</ScaleCrop>
  <LinksUpToDate>false</LinksUpToDate>
  <CharactersWithSpaces>2133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2020-05-20T12:07:00Z</dcterms:created>
  <dc:creator>Parveez Shariff</dc:creator>
  <lastModifiedBy>Redmi Note 5 Pro</lastModifiedBy>
  <dcterms:modified xsi:type="dcterms:W3CDTF">2020-05-20T15:11:01Z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