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2"/>
        <w:gridCol w:w="1341"/>
        <w:gridCol w:w="3519"/>
      </w:tblGrid>
      <w:tr>
        <w:trPr>
          <w:trHeight w:val="35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Build a webcam motion detector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AFTERNOON</w:t>
            </w: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4385473" cy="5867877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385473" cy="58678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905310" cy="8402202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905310" cy="84022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Program of detecting webcam objects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97777" cy="5543188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97777" cy="55431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54</Words>
  <Pages>3</Pages>
  <Characters>308</Characters>
  <Application>WPS Office</Application>
  <DocSecurity>0</DocSecurity>
  <Paragraphs>64</Paragraphs>
  <ScaleCrop>false</ScaleCrop>
  <LinksUpToDate>false</LinksUpToDate>
  <CharactersWithSpaces>344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2020-05-30T12:50:29Z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