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0367F" w:rsidP="007F0ED8">
            <w:pPr>
              <w:rPr>
                <w:rFonts w:ascii="Times New Roman" w:hAnsi="Times New Roman" w:cs="Times New Roman"/>
                <w:b/>
                <w:sz w:val="24"/>
                <w:szCs w:val="24"/>
              </w:rPr>
            </w:pPr>
            <w:r>
              <w:rPr>
                <w:rFonts w:ascii="Times New Roman" w:hAnsi="Times New Roman" w:cs="Times New Roman"/>
                <w:b/>
                <w:sz w:val="24"/>
                <w:szCs w:val="24"/>
              </w:rPr>
              <w:t>2</w:t>
            </w:r>
            <w:r w:rsidR="007F0ED8">
              <w:rPr>
                <w:rFonts w:ascii="Times New Roman" w:hAnsi="Times New Roman" w:cs="Times New Roman"/>
                <w:b/>
                <w:sz w:val="24"/>
                <w:szCs w:val="24"/>
              </w:rPr>
              <w:t>4</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E0367F" w:rsidRDefault="00E0367F" w:rsidP="00E0367F">
            <w:pPr>
              <w:pBdr>
                <w:top w:val="nil"/>
                <w:left w:val="nil"/>
                <w:bottom w:val="nil"/>
                <w:right w:val="nil"/>
                <w:between w:val="nil"/>
              </w:pBd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w:t>
            </w:r>
            <w:r w:rsidR="0059609A" w:rsidRPr="00E0367F">
              <w:rPr>
                <w:rFonts w:ascii="Times New Roman" w:hAnsi="Times New Roman" w:cs="Times New Roman"/>
                <w:color w:val="000000"/>
                <w:sz w:val="24"/>
                <w:szCs w:val="24"/>
              </w:rPr>
              <w:t>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pStyle w:val="ListParagraph"/>
        <w:numPr>
          <w:ilvl w:val="0"/>
          <w:numId w:val="6"/>
        </w:numPr>
        <w:tabs>
          <w:tab w:val="left" w:pos="284"/>
        </w:tabs>
        <w:spacing w:line="240" w:lineRule="auto"/>
        <w:ind w:left="0" w:firstLine="0"/>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t xml:space="preserve">A common neologism in the Python community is pythonic, which can have a wide range of  meanings related to program style.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scripts can put the system into different states, set configurations, and test all sorts of real-world use cases.</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can also be used to receive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embedded</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system data that can be stored for analysis.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Programmers can then use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Pythonto develop parameters and other methods of analyzing that data.</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There are certain things you can do with all sequence types.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These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operations include indexing, slicing, adding, multiplying, and checking</w:t>
      </w:r>
      <w:r>
        <w:rPr>
          <w:rFonts w:ascii="Times New Roman" w:hAnsi="Times New Roman" w:cs="Times New Roman"/>
          <w:noProof/>
          <w:sz w:val="24"/>
          <w:szCs w:val="24"/>
          <w:lang w:eastAsia="en-IN"/>
        </w:rPr>
        <w:t xml:space="preserve"> for </w:t>
      </w:r>
      <w:r w:rsidRPr="007F0ED8">
        <w:rPr>
          <w:rFonts w:ascii="Times New Roman" w:hAnsi="Times New Roman" w:cs="Times New Roman"/>
          <w:noProof/>
          <w:sz w:val="24"/>
          <w:szCs w:val="24"/>
          <w:lang w:eastAsia="en-IN"/>
        </w:rPr>
        <w:t>membership. In addition, Python has built-in functions for finding</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the length of a sequence and for finding its largest and smallest</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elements.</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One of the special concepts in Python is the idea of writing idiomatic code that is</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most aligned with the language features and ideals. In Python, we call this idiomatic code Pythonic.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While this idea is easy to understand, it turns out to be fairly hard to make concrete.This course will take you on a tour of over 50 of the more popular and useful code examples demonstrating examples of Pythonic code.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In the examples, you'll first see non-Pythonic code and</w:t>
      </w:r>
      <w:r>
        <w:rPr>
          <w:rFonts w:ascii="Times New Roman" w:hAnsi="Times New Roman" w:cs="Times New Roman"/>
          <w:noProof/>
          <w:sz w:val="24"/>
          <w:szCs w:val="24"/>
          <w:lang w:eastAsia="en-IN"/>
        </w:rPr>
        <w:t xml:space="preserve"> then the more natural Pythonic </w:t>
      </w:r>
      <w:r w:rsidRPr="007F0ED8">
        <w:rPr>
          <w:rFonts w:ascii="Times New Roman" w:hAnsi="Times New Roman" w:cs="Times New Roman"/>
          <w:noProof/>
          <w:sz w:val="24"/>
          <w:szCs w:val="24"/>
          <w:lang w:eastAsia="en-IN"/>
        </w:rPr>
        <w:t xml:space="preserve">version. Topics covered include the expansive use of dictionaries, hacking Python's memory usage via slots, using generators, comprehensions, and generator expressions, creating subsets of collections via slices (all the way to the database) and more.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Several of these are Python 3 features so you'll have even more reason to adopt Python 3 for your next project.</w:t>
      </w:r>
    </w:p>
    <w:p w:rsidR="00C96B46" w:rsidRPr="00E0367F" w:rsidRDefault="00C96B46" w:rsidP="007F0ED8">
      <w:pPr>
        <w:tabs>
          <w:tab w:val="left" w:pos="142"/>
        </w:tabs>
        <w:spacing w:line="240" w:lineRule="auto"/>
        <w:rPr>
          <w:rFonts w:ascii="Times New Roman" w:eastAsia="Times New Roman" w:hAnsi="Times New Roman" w:cs="Times New Roman"/>
          <w:sz w:val="24"/>
          <w:szCs w:val="24"/>
          <w:lang w:eastAsia="en-IN"/>
        </w:rPr>
      </w:pPr>
      <w:bookmarkStart w:id="0" w:name="_GoBack"/>
      <w:bookmarkEnd w:id="0"/>
    </w:p>
    <w:sectPr w:rsidR="00C96B46" w:rsidRPr="00E0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7F0ED8"/>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1C92"/>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2020-07-23T15:43:00Z</dcterms:created>
  <dcterms:modified xsi:type="dcterms:W3CDTF">2020-07-24T16:06:00Z</dcterms:modified>
</cp:coreProperties>
</file>