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style4099"/>
        <w:tblW w:w="9576" w:type="dxa"/>
        <w:jc w:val="lef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xmlns:wp14="http://schemas.microsoft.com/office/word/2010/wordml" w:rsidTr="78113389" w14:paraId="4EF03483" wp14:textId="77777777">
        <w:trPr>
          <w:trHeight w:val="720" w:hRule="atLeast"/>
          <w:jc w:val="left"/>
        </w:trPr>
        <w:tc>
          <w:tcPr>
            <w:tcW w:w="0" w:type="auto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gridSpan w:val="5"/>
            <w:tcBorders/>
            <w:tcMar/>
          </w:tcPr>
          <w:p w14:paraId="79908482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09/06/2020</w:t>
            </w:r>
          </w:p>
        </w:tc>
        <w:tc>
          <w:tcPr>
            <w:tcW w:w="0" w:type="auto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gridSpan w:val="2"/>
            <w:tcBorders/>
            <w:tcMar/>
          </w:tcPr>
          <w:p w:rsidP="014CDFF5" w14:paraId="01BC0541" wp14:textId="62817F99">
            <w:pPr>
              <w:pStyle w:val="style0"/>
              <w:rPr>
                <w:rFonts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14CDFF5" w:rsidR="014CDFF5">
              <w:rPr>
                <w:rFonts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Veekshith Shetty</w:t>
            </w:r>
          </w:p>
        </w:tc>
      </w:tr>
      <w:tr xmlns:wp14="http://schemas.microsoft.com/office/word/2010/wordml" w:rsidTr="78113389" w14:paraId="5CC7CCEE" wp14:textId="77777777">
        <w:tblPrEx/>
        <w:trPr>
          <w:trHeight w:val="720" w:hRule="atLeast"/>
          <w:jc w:val="left"/>
        </w:trPr>
        <w:tc>
          <w:tcPr>
            <w:tcW w:w="0" w:type="auto"/>
            <w:tcBorders/>
            <w:tcMar/>
          </w:tcPr>
          <w:p w:rsidP="014CDFF5" w14:paraId="297F5F16" wp14:textId="0C6A0E3A">
            <w:pPr>
              <w:pStyle w:val="style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14CDFF5" w:rsidR="014CDFF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Sem &amp; Sec</w:t>
            </w:r>
          </w:p>
        </w:tc>
        <w:tc>
          <w:tcPr>
            <w:tcW w:w="0" w:type="auto"/>
            <w:gridSpan w:val="5"/>
            <w:tcBorders/>
            <w:tcMar/>
          </w:tcPr>
          <w:p w14:paraId="3C41788F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0" w:type="auto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gridSpan w:val="2"/>
            <w:tcBorders/>
            <w:tcMar/>
          </w:tcPr>
          <w:p w:rsidP="014CDFF5" w14:paraId="7F9EFBB2" wp14:textId="1ADC67EA">
            <w:pPr>
              <w:pStyle w:val="style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14CDFF5" w:rsidR="014CDFF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4AL16CS</w:t>
            </w:r>
            <w:r w:rsidRPr="014CDFF5" w:rsidR="014CDFF5">
              <w:rPr>
                <w:rFonts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097</w:t>
            </w:r>
          </w:p>
        </w:tc>
      </w:tr>
      <w:tr xmlns:wp14="http://schemas.microsoft.com/office/word/2010/wordml" w:rsidTr="78113389" w14:paraId="1A18C76B" wp14:textId="77777777"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78113389" w14:paraId="7CA0F8D6" wp14:textId="77777777"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0" w:type="auto"/>
            <w:gridSpan w:val="7"/>
            <w:tcBorders/>
            <w:tcMar/>
          </w:tcPr>
          <w:p w14:paraId="0F6F2F97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BDA</w:t>
            </w:r>
          </w:p>
        </w:tc>
      </w:tr>
      <w:tr xmlns:wp14="http://schemas.microsoft.com/office/word/2010/wordml" w:rsidTr="78113389" w14:paraId="768A54FE" wp14:textId="77777777"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0" w:type="auto"/>
            <w:gridSpan w:val="2"/>
            <w:tcBorders/>
            <w:tcMar/>
          </w:tcPr>
          <w:p w14:paraId="219897CE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0" w:type="auto"/>
            <w:gridSpan w:val="3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0" w:type="auto"/>
            <w:gridSpan w:val="2"/>
            <w:tcBorders/>
            <w:tcMar/>
          </w:tcPr>
          <w:p w14:paraId="36334656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2</w:t>
            </w:r>
            <w:r>
              <w:rPr>
                <w:rFonts w:hAnsi="Times New Roman" w:eastAsia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xmlns:wp14="http://schemas.microsoft.com/office/word/2010/wordml" w:rsidTr="78113389" w14:paraId="3862FE0C" wp14:textId="77777777"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78113389" w14:paraId="6443F418" wp14:textId="77777777">
        <w:tblPrEx/>
        <w:trPr>
          <w:trHeight w:val="720" w:hRule="atLeast"/>
          <w:jc w:val="left"/>
        </w:trPr>
        <w:tc>
          <w:tcPr>
            <w:tcW w:w="0" w:type="auto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gridSpan w:val="8"/>
            <w:tcBorders/>
            <w:tcMar/>
          </w:tcPr>
          <w:p w:rsidP="78113389" w14:paraId="252AA158" wp14:textId="7EBDC613">
            <w:pPr>
              <w:pStyle w:val="style1"/>
              <w:rPr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78113389" w:rsidR="78113389">
              <w:rPr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  <w:t>Exam Readiness: AWS Certified Data Analytics-Speciality</w:t>
            </w:r>
          </w:p>
        </w:tc>
      </w:tr>
      <w:tr xmlns:wp14="http://schemas.microsoft.com/office/word/2010/wordml" w:rsidTr="78113389" w14:paraId="66EB7299" wp14:textId="77777777">
        <w:tblPrEx/>
        <w:trPr>
          <w:trHeight w:val="720" w:hRule="atLeast"/>
          <w:jc w:val="left"/>
        </w:trPr>
        <w:tc>
          <w:tcPr>
            <w:tcW w:w="0" w:type="auto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0" w:type="auto"/>
            <w:gridSpan w:val="2"/>
            <w:tcBorders/>
            <w:tcMar/>
          </w:tcPr>
          <w:p w14:paraId="7C74DD7B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Ansi="Times New Roman" w:eastAsia="Times New Roman" w:cs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0" w:type="auto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/>
            <w:tcMar/>
          </w:tcPr>
          <w:p w:rsidP="78113389" w14:paraId="4B4A3783" wp14:textId="7AA70877">
            <w:pPr>
              <w:pStyle w:val="style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8113389" w:rsidR="7811338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3hrs 30 min</w:t>
            </w:r>
          </w:p>
        </w:tc>
      </w:tr>
      <w:tr xmlns:wp14="http://schemas.microsoft.com/office/word/2010/wordml" w:rsidTr="78113389" w14:paraId="0D060E5A" wp14:textId="77777777"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Coding Challenges</w:t>
            </w:r>
          </w:p>
        </w:tc>
      </w:tr>
      <w:tr xmlns:wp14="http://schemas.microsoft.com/office/word/2010/wordml" w:rsidTr="78113389" w14:paraId="6F1CC695" wp14:textId="77777777"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  <w:tcMar/>
          </w:tcPr>
          <w:p w14:paraId="24580347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Problem Statement:</w:t>
            </w:r>
          </w:p>
          <w:p w14:paraId="14062A94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Program to print binary number using recursion.</w:t>
            </w:r>
          </w:p>
        </w:tc>
      </w:tr>
      <w:tr xmlns:wp14="http://schemas.microsoft.com/office/word/2010/wordml" w:rsidTr="78113389" w14:paraId="20D6DBD3" wp14:textId="77777777"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  <w:tcMar/>
          </w:tcPr>
          <w:p w14:paraId="72EFFE21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Status: Solv</w:t>
            </w:r>
            <w:r>
              <w:rPr>
                <w:rFonts w:hAnsi="Times New Roman" w:eastAsia="Times New Roman" w:cs="Times New Roman"/>
                <w:b/>
                <w:sz w:val="24"/>
                <w:szCs w:val="24"/>
                <w:lang w:val="en-US"/>
              </w:rPr>
              <w:t>ed</w:t>
            </w:r>
          </w:p>
        </w:tc>
      </w:tr>
      <w:tr xmlns:wp14="http://schemas.microsoft.com/office/word/2010/wordml" w:rsidTr="78113389" w14:paraId="5774E536" wp14:textId="77777777"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0" w:type="auto"/>
            <w:gridSpan w:val="4"/>
            <w:tcBorders/>
            <w:tcMar/>
          </w:tcPr>
          <w:p w14:paraId="5B7FDD25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78113389" w14:paraId="1B64BBDE" wp14:textId="77777777"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0" w:type="auto"/>
            <w:gridSpan w:val="4"/>
            <w:tcBorders/>
            <w:tcMar/>
          </w:tcPr>
          <w:p w:rsidP="78113389" w14:paraId="1133991D" wp14:textId="18A80A3F">
            <w:pPr>
              <w:pStyle w:val="style0"/>
              <w:rPr>
                <w:color w:val="auto"/>
              </w:rPr>
            </w:pPr>
            <w:hyperlink r:id="R6c874d8dbe7849fa">
              <w:r w:rsidRPr="78113389" w:rsidR="78113389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auto"/>
                  <w:sz w:val="27"/>
                  <w:szCs w:val="27"/>
                  <w:u w:val="single"/>
                  <w:lang w:val="en-US"/>
                </w:rPr>
                <w:t>Veekshith-Shetty</w:t>
              </w:r>
            </w:hyperlink>
          </w:p>
        </w:tc>
      </w:tr>
      <w:tr xmlns:wp14="http://schemas.microsoft.com/office/word/2010/wordml" w:rsidTr="78113389" w14:paraId="2EFE25DC" wp14:textId="77777777"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0" w:type="auto"/>
            <w:gridSpan w:val="4"/>
            <w:tcBorders/>
            <w:tcMar/>
          </w:tcPr>
          <w:p w14:paraId="55239733" wp14:textId="77777777">
            <w:pPr>
              <w:pStyle w:val="style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24715C10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Online Test Details:</w:t>
      </w:r>
    </w:p>
    <w:p xmlns:wp14="http://schemas.microsoft.com/office/word/2010/wordml" w14:paraId="672A6659" wp14:textId="3BA08E03">
      <w:pPr>
        <w:pStyle w:val="style0"/>
      </w:pPr>
      <w:r>
        <w:drawing>
          <wp:inline xmlns:wp14="http://schemas.microsoft.com/office/word/2010/wordprocessingDrawing" wp14:editId="29F3677D" wp14:anchorId="2F4B9EEE">
            <wp:extent cx="2286000" cy="4572000"/>
            <wp:effectExtent l="0" t="0" r="0" b="0"/>
            <wp:docPr id="2014393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4e0ee761f04b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2C5AF29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Certification Course Details:</w:t>
      </w:r>
    </w:p>
    <w:p xmlns:wp14="http://schemas.microsoft.com/office/word/2010/wordml" w14:paraId="0A37501D" wp14:textId="56665808">
      <w:pPr>
        <w:pStyle w:val="style0"/>
      </w:pPr>
      <w:r>
        <w:drawing>
          <wp:inline xmlns:wp14="http://schemas.microsoft.com/office/word/2010/wordprocessingDrawing" wp14:editId="17B84D57" wp14:anchorId="0A3F32F2">
            <wp:extent cx="4572000" cy="2362200"/>
            <wp:effectExtent l="0" t="0" r="0" b="0"/>
            <wp:docPr id="1290152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2215656dc244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73BE182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i/>
          <w:sz w:val="24"/>
          <w:szCs w:val="24"/>
        </w:rPr>
        <w:t>Coding Challenges Details:</w:t>
      </w:r>
      <w:r>
        <w:rPr>
          <w:rFonts w:ascii="Arial Black" w:hAnsi="Arial Black" w:eastAsia="Arial Black" w:cs="Arial Black"/>
          <w:sz w:val="24"/>
          <w:szCs w:val="24"/>
        </w:rPr>
        <w:t xml:space="preserve"> </w:t>
      </w:r>
    </w:p>
    <w:p xmlns:wp14="http://schemas.microsoft.com/office/word/2010/wordml" w14:paraId="618DAA99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def convertToBinary(n):</w:t>
      </w:r>
    </w:p>
    <w:p xmlns:wp14="http://schemas.microsoft.com/office/word/2010/wordml" w14:paraId="4CECC817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 xml:space="preserve">    if n &gt; 1:</w:t>
      </w:r>
    </w:p>
    <w:p xmlns:wp14="http://schemas.microsoft.com/office/word/2010/wordml" w14:paraId="35F9A5DD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 xml:space="preserve">        convertToBinary(n//2)</w:t>
      </w:r>
    </w:p>
    <w:p xmlns:wp14="http://schemas.microsoft.com/office/word/2010/wordml" w14:paraId="0B5FB85F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 xml:space="preserve">    print(n % 2,end = '')</w:t>
      </w:r>
    </w:p>
    <w:p xmlns:wp14="http://schemas.microsoft.com/office/word/2010/wordml" w14:paraId="6D6ACCAE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dec = 34</w:t>
      </w:r>
    </w:p>
    <w:p xmlns:wp14="http://schemas.microsoft.com/office/word/2010/wordml" w14:paraId="0B1E9AD4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convertToBinary(dec)</w:t>
      </w:r>
    </w:p>
    <w:p xmlns:wp14="http://schemas.microsoft.com/office/word/2010/wordml" w14:paraId="796B8C5B" wp14:textId="77777777">
      <w:pPr>
        <w:pStyle w:val="style0"/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print()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26CA180"/>
  <w15:docId w15:val="{1222bb95-d431-42b6-b090-e9c44b427c30}"/>
  <w:rsids>
    <w:rsidRoot w:val="014CDFF5"/>
    <w:rsid w:val="014CDFF5"/>
    <w:rsid w:val="78113389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style4097" w:customStyle="1">
    <w:name w:val="normal"/>
    <w:next w:val="style4097"/>
    <w:pPr/>
  </w:style>
  <w:style w:type="table" w:styleId="style4098" w:customStyle="1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style4099" w:customStyle="1">
    <w:basedOn w:val="style4098"/>
    <w:next w:val="style4099"/>
    <w:pPr>
      <w:spacing w:after="0" w:line="240" w:lineRule="auto"/>
    </w:pPr>
    <w:rPr>
      <w:rFonts w:ascii="Calibri" w:hAnsi="Calibri" w:eastAsia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0" w:default="1">
    <w:name w:val="Normal"/>
    <w:next w:val="style0"/>
    <w:pPr>
      <w:jc w:val="both"/>
    </w:pPr>
    <w:rPr>
      <w:sz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numbering" Target="numbering.xml" Id="rId1" /><Relationship Type="http://schemas.openxmlformats.org/officeDocument/2006/relationships/styles" Target="styles.xml" Id="rId4" /><Relationship Type="http://schemas.openxmlformats.org/officeDocument/2006/relationships/theme" Target="theme/theme1.xml" Id="rId7" /><Relationship Type="http://schemas.openxmlformats.org/officeDocument/2006/relationships/hyperlink" Target="https://github.com/alvas-education-foundation/Veekshith-Shetty" TargetMode="External" Id="R6c874d8dbe7849fa" /><Relationship Type="http://schemas.openxmlformats.org/officeDocument/2006/relationships/image" Target="/media/image3.jpg" Id="R5c4e0ee761f04b4f" /><Relationship Type="http://schemas.openxmlformats.org/officeDocument/2006/relationships/image" Target="/media/image3.png" Id="R062215656dc244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2020-06-09T11:10:41.0000000Z</dcterms:created>
  <dc:creator>WPS Office</dc:creator>
  <lastModifiedBy>Veekshith Shetty</lastModifiedBy>
  <dcterms:modified xsi:type="dcterms:W3CDTF">2020-06-11T16:04:17.5646999Z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