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36"/>
          <w:u w:val="single"/>
        </w:rPr>
      </w:pPr>
      <w:r>
        <w:rPr>
          <w:b/>
          <w:sz w:val="36"/>
          <w:u w:val="single"/>
        </w:rPr>
        <w:t>DAILY ASSESSMENT FORMAT</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2"/>
        <w:gridCol w:w="3973"/>
        <w:gridCol w:w="1345"/>
        <w:gridCol w:w="3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tcPr>
          <w:p>
            <w:pPr>
              <w:spacing w:after="0" w:line="240" w:lineRule="auto"/>
              <w:rPr>
                <w:b/>
                <w:sz w:val="24"/>
                <w:szCs w:val="24"/>
              </w:rPr>
            </w:pPr>
            <w:r>
              <w:rPr>
                <w:b/>
                <w:sz w:val="24"/>
                <w:szCs w:val="24"/>
              </w:rPr>
              <w:t>Date:</w:t>
            </w:r>
          </w:p>
        </w:tc>
        <w:tc>
          <w:tcPr>
            <w:tcW w:w="4049" w:type="dxa"/>
          </w:tcPr>
          <w:p>
            <w:pPr>
              <w:spacing w:after="0" w:line="240" w:lineRule="auto"/>
              <w:rPr>
                <w:rFonts w:hint="default"/>
                <w:b/>
                <w:sz w:val="24"/>
                <w:szCs w:val="24"/>
                <w:lang w:val="en-US"/>
              </w:rPr>
            </w:pPr>
            <w:r>
              <w:rPr>
                <w:rFonts w:hint="default"/>
                <w:b/>
                <w:sz w:val="24"/>
                <w:szCs w:val="24"/>
                <w:lang w:val="en-US"/>
              </w:rPr>
              <w:t>05-Jun-2020</w:t>
            </w:r>
          </w:p>
        </w:tc>
        <w:tc>
          <w:tcPr>
            <w:tcW w:w="1351" w:type="dxa"/>
          </w:tcPr>
          <w:p>
            <w:pPr>
              <w:spacing w:after="0" w:line="240" w:lineRule="auto"/>
              <w:rPr>
                <w:b/>
                <w:sz w:val="24"/>
                <w:szCs w:val="24"/>
              </w:rPr>
            </w:pPr>
            <w:r>
              <w:rPr>
                <w:b/>
                <w:sz w:val="24"/>
                <w:szCs w:val="24"/>
              </w:rPr>
              <w:t>Name:</w:t>
            </w:r>
          </w:p>
        </w:tc>
        <w:tc>
          <w:tcPr>
            <w:tcW w:w="3685" w:type="dxa"/>
          </w:tcPr>
          <w:p>
            <w:pPr>
              <w:spacing w:after="0" w:line="240" w:lineRule="auto"/>
              <w:rPr>
                <w:rFonts w:hint="default"/>
                <w:b/>
                <w:sz w:val="24"/>
                <w:szCs w:val="24"/>
                <w:lang w:val="en-US"/>
              </w:rPr>
            </w:pPr>
            <w:r>
              <w:rPr>
                <w:rFonts w:hint="default"/>
                <w:b/>
                <w:sz w:val="24"/>
                <w:szCs w:val="24"/>
                <w:lang w:val="en-US"/>
              </w:rPr>
              <w:t>Vishwesh V Bhat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tcPr>
          <w:p>
            <w:pPr>
              <w:spacing w:after="0" w:line="240" w:lineRule="auto"/>
              <w:rPr>
                <w:b/>
                <w:sz w:val="24"/>
                <w:szCs w:val="24"/>
              </w:rPr>
            </w:pPr>
            <w:r>
              <w:rPr>
                <w:b/>
                <w:sz w:val="24"/>
                <w:szCs w:val="24"/>
              </w:rPr>
              <w:t>Course:</w:t>
            </w:r>
          </w:p>
        </w:tc>
        <w:tc>
          <w:tcPr>
            <w:tcW w:w="4049" w:type="dxa"/>
          </w:tcPr>
          <w:p>
            <w:pPr>
              <w:spacing w:after="0" w:line="240" w:lineRule="auto"/>
              <w:rPr>
                <w:rFonts w:hint="default"/>
                <w:b/>
                <w:sz w:val="24"/>
                <w:szCs w:val="24"/>
                <w:lang w:val="en-US"/>
              </w:rPr>
            </w:pPr>
            <w:r>
              <w:rPr>
                <w:rFonts w:hint="default"/>
                <w:b/>
                <w:sz w:val="24"/>
                <w:szCs w:val="24"/>
                <w:lang w:val="en-US"/>
              </w:rPr>
              <w:t>Course on Control Systems</w:t>
            </w:r>
          </w:p>
        </w:tc>
        <w:tc>
          <w:tcPr>
            <w:tcW w:w="1351" w:type="dxa"/>
          </w:tcPr>
          <w:p>
            <w:pPr>
              <w:spacing w:after="0" w:line="240" w:lineRule="auto"/>
              <w:rPr>
                <w:b/>
                <w:sz w:val="24"/>
                <w:szCs w:val="24"/>
              </w:rPr>
            </w:pPr>
            <w:r>
              <w:rPr>
                <w:b/>
                <w:sz w:val="24"/>
                <w:szCs w:val="24"/>
              </w:rPr>
              <w:t>USN:</w:t>
            </w:r>
          </w:p>
        </w:tc>
        <w:tc>
          <w:tcPr>
            <w:tcW w:w="3685" w:type="dxa"/>
          </w:tcPr>
          <w:p>
            <w:pPr>
              <w:spacing w:after="0" w:line="240" w:lineRule="auto"/>
              <w:rPr>
                <w:rFonts w:hint="default"/>
                <w:b/>
                <w:sz w:val="24"/>
                <w:szCs w:val="24"/>
                <w:lang w:val="en-US"/>
              </w:rPr>
            </w:pPr>
            <w:r>
              <w:rPr>
                <w:rFonts w:hint="default"/>
                <w:b/>
                <w:sz w:val="24"/>
                <w:szCs w:val="24"/>
                <w:lang w:val="en-US"/>
              </w:rPr>
              <w:t>4AL18EC059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tcPr>
          <w:p>
            <w:pPr>
              <w:spacing w:after="0" w:line="240" w:lineRule="auto"/>
              <w:rPr>
                <w:b/>
                <w:sz w:val="24"/>
                <w:szCs w:val="24"/>
              </w:rPr>
            </w:pPr>
            <w:r>
              <w:rPr>
                <w:b/>
                <w:sz w:val="24"/>
                <w:szCs w:val="24"/>
              </w:rPr>
              <w:t>Topic:</w:t>
            </w:r>
          </w:p>
        </w:tc>
        <w:tc>
          <w:tcPr>
            <w:tcW w:w="4049" w:type="dxa"/>
          </w:tcPr>
          <w:p>
            <w:pPr>
              <w:numPr>
                <w:ilvl w:val="0"/>
                <w:numId w:val="1"/>
              </w:numPr>
              <w:spacing w:after="0" w:line="240" w:lineRule="auto"/>
              <w:rPr>
                <w:rFonts w:hint="default"/>
                <w:b/>
                <w:sz w:val="24"/>
                <w:szCs w:val="24"/>
                <w:lang w:val="en-US"/>
              </w:rPr>
            </w:pPr>
            <w:r>
              <w:rPr>
                <w:rFonts w:hint="default"/>
                <w:b/>
                <w:sz w:val="24"/>
                <w:szCs w:val="24"/>
                <w:lang w:val="en-US"/>
              </w:rPr>
              <w:t>Evaluation of initial and final conditions in RL, RC and R L C circuits.</w:t>
            </w:r>
            <w:bookmarkStart w:id="0" w:name="_GoBack"/>
            <w:bookmarkEnd w:id="0"/>
          </w:p>
        </w:tc>
        <w:tc>
          <w:tcPr>
            <w:tcW w:w="1351" w:type="dxa"/>
          </w:tcPr>
          <w:p>
            <w:pPr>
              <w:spacing w:after="0" w:line="240" w:lineRule="auto"/>
              <w:rPr>
                <w:b/>
                <w:sz w:val="24"/>
                <w:szCs w:val="24"/>
              </w:rPr>
            </w:pPr>
            <w:r>
              <w:rPr>
                <w:b/>
                <w:sz w:val="24"/>
                <w:szCs w:val="24"/>
              </w:rPr>
              <w:t>Semester &amp; Section:</w:t>
            </w:r>
          </w:p>
        </w:tc>
        <w:tc>
          <w:tcPr>
            <w:tcW w:w="3685" w:type="dxa"/>
          </w:tcPr>
          <w:p>
            <w:pPr>
              <w:spacing w:after="0" w:line="240" w:lineRule="auto"/>
              <w:rPr>
                <w:rFonts w:hint="default"/>
                <w:b/>
                <w:sz w:val="24"/>
                <w:szCs w:val="24"/>
                <w:lang w:val="en-US"/>
              </w:rPr>
            </w:pPr>
            <w:r>
              <w:rPr>
                <w:rFonts w:hint="default"/>
                <w:b/>
                <w:sz w:val="24"/>
                <w:szCs w:val="24"/>
                <w:lang w:val="en-US"/>
              </w:rPr>
              <w:t>4</w:t>
            </w:r>
            <w:r>
              <w:rPr>
                <w:rFonts w:hint="default"/>
                <w:b/>
                <w:sz w:val="24"/>
                <w:szCs w:val="24"/>
                <w:vertAlign w:val="superscript"/>
                <w:lang w:val="en-US"/>
              </w:rPr>
              <w:t>th</w:t>
            </w:r>
            <w:r>
              <w:rPr>
                <w:rFonts w:hint="default"/>
                <w:b/>
                <w:sz w:val="24"/>
                <w:szCs w:val="24"/>
                <w:lang w:val="en-US"/>
              </w:rPr>
              <w:t xml:space="preserve"> SEM and ‘A’ SEC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tcPr>
          <w:p>
            <w:pPr>
              <w:spacing w:after="0" w:line="240" w:lineRule="auto"/>
              <w:rPr>
                <w:b/>
                <w:sz w:val="24"/>
                <w:szCs w:val="24"/>
              </w:rPr>
            </w:pPr>
            <w:r>
              <w:rPr>
                <w:b/>
                <w:sz w:val="24"/>
                <w:szCs w:val="24"/>
              </w:rPr>
              <w:t>Github Repository:</w:t>
            </w:r>
          </w:p>
        </w:tc>
        <w:tc>
          <w:tcPr>
            <w:tcW w:w="4049" w:type="dxa"/>
          </w:tcPr>
          <w:p>
            <w:pPr>
              <w:spacing w:after="0" w:line="240" w:lineRule="auto"/>
              <w:rPr>
                <w:rFonts w:hint="default"/>
                <w:b/>
                <w:sz w:val="24"/>
                <w:szCs w:val="24"/>
                <w:lang w:val="en-US"/>
              </w:rPr>
            </w:pPr>
            <w:r>
              <w:rPr>
                <w:rFonts w:hint="default"/>
                <w:b/>
                <w:sz w:val="24"/>
                <w:szCs w:val="24"/>
                <w:lang w:val="en-US"/>
              </w:rPr>
              <w:t>Vishwesh-V-Bhat-lockdwn-learnings</w:t>
            </w:r>
          </w:p>
        </w:tc>
        <w:tc>
          <w:tcPr>
            <w:tcW w:w="1351" w:type="dxa"/>
          </w:tcPr>
          <w:p>
            <w:pPr>
              <w:spacing w:after="0" w:line="240" w:lineRule="auto"/>
              <w:rPr>
                <w:b/>
                <w:sz w:val="24"/>
                <w:szCs w:val="24"/>
              </w:rPr>
            </w:pPr>
          </w:p>
        </w:tc>
        <w:tc>
          <w:tcPr>
            <w:tcW w:w="3685" w:type="dxa"/>
          </w:tcPr>
          <w:p>
            <w:pPr>
              <w:spacing w:after="0" w:line="240" w:lineRule="auto"/>
              <w:rPr>
                <w:b/>
                <w:sz w:val="24"/>
                <w:szCs w:val="24"/>
              </w:rPr>
            </w:pPr>
          </w:p>
        </w:tc>
      </w:tr>
    </w:tbl>
    <w:p>
      <w:pPr>
        <w:rPr>
          <w:rFonts w:hint="default"/>
          <w:b/>
          <w:sz w:val="24"/>
          <w:szCs w:val="24"/>
          <w:lang w:val="en-US"/>
        </w:rPr>
      </w:pPr>
    </w:p>
    <w:tbl>
      <w:tblPr>
        <w:tblStyle w:val="5"/>
        <w:tblW w:w="998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85" w:type="dxa"/>
          </w:tcPr>
          <w:p>
            <w:pPr>
              <w:spacing w:after="0" w:line="240" w:lineRule="auto"/>
              <w:jc w:val="center"/>
              <w:rPr>
                <w:b/>
                <w:sz w:val="24"/>
                <w:szCs w:val="24"/>
              </w:rPr>
            </w:pPr>
            <w:r>
              <w:rPr>
                <w:b/>
                <w:sz w:val="24"/>
                <w:szCs w:val="24"/>
              </w:rPr>
              <w:t>FORENOON SESSION 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85" w:type="dxa"/>
          </w:tcPr>
          <w:p>
            <w:pPr>
              <w:spacing w:after="0" w:line="240" w:lineRule="auto"/>
              <w:rPr>
                <w:b/>
                <w:sz w:val="24"/>
                <w:szCs w:val="24"/>
              </w:rPr>
            </w:pPr>
            <w:r>
              <w:rPr>
                <w:b/>
                <w:sz w:val="24"/>
                <w:szCs w:val="24"/>
              </w:rPr>
              <w:t>Image of session</w:t>
            </w:r>
          </w:p>
          <w:p>
            <w:pPr>
              <w:numPr>
                <w:ilvl w:val="0"/>
                <w:numId w:val="2"/>
              </w:numPr>
              <w:spacing w:after="0" w:line="240" w:lineRule="auto"/>
            </w:pPr>
            <w:r>
              <w:drawing>
                <wp:inline distT="0" distB="0" distL="114300" distR="114300">
                  <wp:extent cx="6083300" cy="18034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
                          <a:stretch>
                            <a:fillRect/>
                          </a:stretch>
                        </pic:blipFill>
                        <pic:spPr>
                          <a:xfrm>
                            <a:off x="0" y="0"/>
                            <a:ext cx="6083300" cy="1803400"/>
                          </a:xfrm>
                          <a:prstGeom prst="rect">
                            <a:avLst/>
                          </a:prstGeom>
                          <a:noFill/>
                          <a:ln>
                            <a:noFill/>
                          </a:ln>
                        </pic:spPr>
                      </pic:pic>
                    </a:graphicData>
                  </a:graphic>
                </wp:inline>
              </w:drawing>
            </w:r>
          </w:p>
          <w:p>
            <w:pPr>
              <w:numPr>
                <w:ilvl w:val="0"/>
                <w:numId w:val="2"/>
              </w:numPr>
              <w:spacing w:after="0" w:line="240" w:lineRule="auto"/>
              <w:rPr>
                <w:rFonts w:hint="default"/>
                <w:lang w:val="en-US"/>
              </w:rPr>
            </w:pPr>
            <w:r>
              <w:drawing>
                <wp:inline distT="0" distB="0" distL="114300" distR="114300">
                  <wp:extent cx="6088380" cy="1804035"/>
                  <wp:effectExtent l="0" t="0" r="7620" b="1206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5"/>
                          <a:stretch>
                            <a:fillRect/>
                          </a:stretch>
                        </pic:blipFill>
                        <pic:spPr>
                          <a:xfrm>
                            <a:off x="0" y="0"/>
                            <a:ext cx="6088380" cy="1804035"/>
                          </a:xfrm>
                          <a:prstGeom prst="rect">
                            <a:avLst/>
                          </a:prstGeom>
                          <a:noFill/>
                          <a:ln>
                            <a:noFill/>
                          </a:ln>
                        </pic:spPr>
                      </pic:pic>
                    </a:graphicData>
                  </a:graphic>
                </wp:inline>
              </w:drawing>
            </w:r>
          </w:p>
          <w:p>
            <w:pPr>
              <w:numPr>
                <w:ilvl w:val="0"/>
                <w:numId w:val="2"/>
              </w:numPr>
              <w:spacing w:after="0" w:line="240" w:lineRule="auto"/>
              <w:rPr>
                <w:rFonts w:hint="default"/>
                <w:lang w:val="en-US"/>
              </w:rPr>
            </w:pPr>
            <w:r>
              <w:drawing>
                <wp:inline distT="0" distB="0" distL="114300" distR="114300">
                  <wp:extent cx="6069330" cy="1939290"/>
                  <wp:effectExtent l="0" t="0" r="1270" b="381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
                          <a:stretch>
                            <a:fillRect/>
                          </a:stretch>
                        </pic:blipFill>
                        <pic:spPr>
                          <a:xfrm>
                            <a:off x="0" y="0"/>
                            <a:ext cx="6069330" cy="1939290"/>
                          </a:xfrm>
                          <a:prstGeom prst="rect">
                            <a:avLst/>
                          </a:prstGeom>
                          <a:noFill/>
                          <a:ln>
                            <a:noFill/>
                          </a:ln>
                        </pic:spPr>
                      </pic:pic>
                    </a:graphicData>
                  </a:graphic>
                </wp:inline>
              </w:drawing>
            </w:r>
          </w:p>
          <w:p>
            <w:pPr>
              <w:spacing w:after="0" w:line="240" w:lineRule="auto"/>
              <w:rPr>
                <w:rFonts w:hint="default"/>
                <w:b/>
                <w:sz w:val="24"/>
                <w:szCs w:val="24"/>
                <w:lang w:val="en-US"/>
              </w:rPr>
            </w:pPr>
            <w:r>
              <w:rPr>
                <w:rFonts w:hint="default"/>
                <w:b/>
                <w:sz w:val="24"/>
                <w:szCs w:val="24"/>
                <w:lang w:val="en-US"/>
              </w:rPr>
              <w:t xml:space="preserve"> </w:t>
            </w:r>
          </w:p>
          <w:p>
            <w:pPr>
              <w:spacing w:after="0" w:line="240" w:lineRule="auto"/>
              <w:rPr>
                <w:rFonts w:hint="default"/>
                <w:b/>
                <w:sz w:val="24"/>
                <w:szCs w:val="24"/>
                <w:lang w:val="en-US"/>
              </w:rPr>
            </w:pPr>
          </w:p>
          <w:p>
            <w:pPr>
              <w:spacing w:after="0" w:line="240" w:lineRule="auto"/>
              <w:rPr>
                <w:rFonts w:hint="default"/>
                <w:b/>
                <w:sz w:val="24"/>
                <w:szCs w:val="24"/>
                <w:lang w:val="en-US"/>
              </w:rPr>
            </w:pPr>
          </w:p>
          <w:p>
            <w:pPr>
              <w:spacing w:after="0" w:line="240" w:lineRule="auto"/>
              <w:rPr>
                <w:b/>
                <w:sz w:val="24"/>
                <w:szCs w:val="24"/>
              </w:rPr>
            </w:pPr>
          </w:p>
          <w:p>
            <w:pPr>
              <w:spacing w:after="0" w:line="240" w:lineRule="auto"/>
              <w:rPr>
                <w:b/>
                <w:sz w:val="24"/>
                <w:szCs w:val="24"/>
              </w:rPr>
            </w:pPr>
          </w:p>
          <w:p>
            <w:pPr>
              <w:spacing w:after="0" w:line="240" w:lineRule="auto"/>
              <w:rPr>
                <w:b/>
                <w:sz w:val="24"/>
                <w:szCs w:val="24"/>
              </w:rPr>
            </w:pPr>
          </w:p>
          <w:p>
            <w:pPr>
              <w:spacing w:after="0" w:line="240" w:lineRule="auto"/>
              <w:rPr>
                <w:b/>
                <w:sz w:val="24"/>
                <w:szCs w:val="24"/>
              </w:rPr>
            </w:pPr>
          </w:p>
          <w:p>
            <w:pPr>
              <w:spacing w:after="0" w:line="240" w:lineRule="auto"/>
              <w:rPr>
                <w:b/>
                <w:sz w:val="24"/>
                <w:szCs w:val="24"/>
              </w:rPr>
            </w:pPr>
          </w:p>
          <w:p>
            <w:pPr>
              <w:spacing w:after="0" w:line="240" w:lineRule="auto"/>
              <w:rPr>
                <w:b/>
                <w:sz w:val="24"/>
                <w:szCs w:val="24"/>
              </w:rPr>
            </w:pPr>
          </w:p>
          <w:p>
            <w:pPr>
              <w:spacing w:after="0" w:line="240" w:lineRule="auto"/>
              <w:rPr>
                <w:b/>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85" w:type="dxa"/>
          </w:tcPr>
          <w:p>
            <w:pPr>
              <w:spacing w:after="0" w:line="240" w:lineRule="auto"/>
              <w:rPr>
                <w:rFonts w:hint="default"/>
                <w:b/>
                <w:sz w:val="24"/>
                <w:szCs w:val="24"/>
                <w:lang w:val="en-US"/>
              </w:rPr>
            </w:pPr>
            <w:r>
              <w:rPr>
                <w:rFonts w:hint="default"/>
                <w:b/>
                <w:sz w:val="24"/>
                <w:szCs w:val="24"/>
                <w:u w:val="single"/>
                <w:lang w:val="en-US"/>
              </w:rPr>
              <w:t>TOPICS COVERED</w:t>
            </w:r>
            <w:r>
              <w:rPr>
                <w:rFonts w:hint="default"/>
                <w:b/>
                <w:sz w:val="24"/>
                <w:szCs w:val="24"/>
                <w:lang w:val="en-US"/>
              </w:rPr>
              <w:t>:</w:t>
            </w:r>
          </w:p>
          <w:p>
            <w:pPr>
              <w:spacing w:after="0" w:line="240" w:lineRule="auto"/>
              <w:rPr>
                <w:b/>
                <w:sz w:val="24"/>
                <w:szCs w:val="24"/>
              </w:rPr>
            </w:pPr>
          </w:p>
          <w:p>
            <w:pPr>
              <w:numPr>
                <w:ilvl w:val="0"/>
                <w:numId w:val="3"/>
              </w:numPr>
              <w:spacing w:after="0" w:line="240" w:lineRule="auto"/>
              <w:rPr>
                <w:rFonts w:hint="default"/>
                <w:b/>
                <w:sz w:val="24"/>
                <w:szCs w:val="24"/>
                <w:lang w:val="en-US"/>
              </w:rPr>
            </w:pPr>
            <w:r>
              <w:rPr>
                <w:rFonts w:hint="default"/>
                <w:b/>
                <w:sz w:val="24"/>
                <w:szCs w:val="24"/>
                <w:lang w:val="en-US"/>
              </w:rPr>
              <w:t>The session one covered subjects related to evaluation of initial and final conditions in RL,RC and RLC circuits.</w:t>
            </w:r>
          </w:p>
          <w:p>
            <w:pPr>
              <w:numPr>
                <w:ilvl w:val="0"/>
                <w:numId w:val="3"/>
              </w:numPr>
              <w:spacing w:after="0" w:line="240" w:lineRule="auto"/>
              <w:rPr>
                <w:rFonts w:hint="default"/>
                <w:b/>
                <w:sz w:val="24"/>
                <w:szCs w:val="24"/>
                <w:lang w:val="en-US"/>
              </w:rPr>
            </w:pPr>
            <w:r>
              <w:rPr>
                <w:rFonts w:hint="default"/>
                <w:b/>
                <w:sz w:val="24"/>
                <w:szCs w:val="24"/>
                <w:lang w:val="en-US"/>
              </w:rPr>
              <w:t>The session started off by considering the I(t) equations at t = 0 and t = infinity and the corresponding voltage equations for pure resistive circuit element. Saw the plot of Voltage vs time.</w:t>
            </w:r>
          </w:p>
          <w:p>
            <w:pPr>
              <w:numPr>
                <w:ilvl w:val="0"/>
                <w:numId w:val="3"/>
              </w:numPr>
              <w:spacing w:after="0" w:line="240" w:lineRule="auto"/>
              <w:rPr>
                <w:rFonts w:hint="default"/>
                <w:b/>
                <w:sz w:val="24"/>
                <w:szCs w:val="24"/>
                <w:lang w:val="en-US"/>
              </w:rPr>
            </w:pPr>
            <w:r>
              <w:rPr>
                <w:rFonts w:hint="default"/>
                <w:b/>
                <w:sz w:val="24"/>
                <w:szCs w:val="24"/>
                <w:lang w:val="en-US"/>
              </w:rPr>
              <w:t>And we extended the learning to a RL circuitry by introducing an additional inductive element to plain resistive circuitry. And the I(t) was equated to see change in current w.r.t time. And similar to the previous, we saw equations for voltage in RL condition.</w:t>
            </w:r>
          </w:p>
          <w:p>
            <w:pPr>
              <w:numPr>
                <w:ilvl w:val="0"/>
                <w:numId w:val="3"/>
              </w:numPr>
              <w:spacing w:after="0" w:line="240" w:lineRule="auto"/>
              <w:rPr>
                <w:rFonts w:hint="default"/>
                <w:b/>
                <w:sz w:val="24"/>
                <w:szCs w:val="24"/>
                <w:lang w:val="en-US"/>
              </w:rPr>
            </w:pPr>
            <w:r>
              <w:rPr>
                <w:rFonts w:hint="default"/>
                <w:b/>
                <w:sz w:val="24"/>
                <w:szCs w:val="24"/>
                <w:lang w:val="en-US"/>
              </w:rPr>
              <w:t>And we further extended the learning to a RC circuitry by introducing an additional capacitor element to plain resistive circuitry and saw the equations for I(t) and voltage.</w:t>
            </w:r>
          </w:p>
          <w:p>
            <w:pPr>
              <w:numPr>
                <w:ilvl w:val="0"/>
                <w:numId w:val="3"/>
              </w:numPr>
              <w:spacing w:after="0" w:line="240" w:lineRule="auto"/>
              <w:rPr>
                <w:rFonts w:hint="default"/>
                <w:b/>
                <w:sz w:val="24"/>
                <w:szCs w:val="24"/>
                <w:lang w:val="en-US"/>
              </w:rPr>
            </w:pPr>
            <w:r>
              <w:rPr>
                <w:rFonts w:hint="default"/>
                <w:b/>
                <w:sz w:val="24"/>
                <w:szCs w:val="24"/>
                <w:lang w:val="en-US"/>
              </w:rPr>
              <w:t>And then RLC circuitry was introduced with I(t) and voltage equation. All four circuits were  compared.</w:t>
            </w:r>
          </w:p>
          <w:p>
            <w:pPr>
              <w:numPr>
                <w:ilvl w:val="0"/>
                <w:numId w:val="3"/>
              </w:numPr>
              <w:spacing w:after="0" w:line="240" w:lineRule="auto"/>
              <w:rPr>
                <w:rFonts w:hint="default"/>
                <w:b/>
                <w:sz w:val="24"/>
                <w:szCs w:val="24"/>
                <w:lang w:val="en-US"/>
              </w:rPr>
            </w:pPr>
            <w:r>
              <w:rPr>
                <w:rFonts w:hint="default"/>
                <w:b/>
                <w:sz w:val="24"/>
                <w:szCs w:val="24"/>
                <w:lang w:val="en-US"/>
              </w:rPr>
              <w:t>Problems were solved(fig 3 above).</w:t>
            </w:r>
          </w:p>
          <w:p>
            <w:pPr>
              <w:spacing w:after="0" w:line="240" w:lineRule="auto"/>
              <w:rPr>
                <w:b/>
                <w:sz w:val="24"/>
                <w:szCs w:val="24"/>
              </w:rPr>
            </w:pPr>
          </w:p>
          <w:p>
            <w:pPr>
              <w:spacing w:after="0" w:line="240" w:lineRule="auto"/>
              <w:rPr>
                <w:b/>
                <w:sz w:val="24"/>
                <w:szCs w:val="24"/>
              </w:rPr>
            </w:pPr>
            <w:r>
              <w:rPr>
                <w:rFonts w:hint="default"/>
                <w:lang w:val="en-US"/>
              </w:rPr>
              <w:t xml:space="preserve">                                                             </w:t>
            </w:r>
          </w:p>
          <w:p>
            <w:pPr>
              <w:spacing w:after="0" w:line="240" w:lineRule="auto"/>
              <w:rPr>
                <w:b/>
                <w:sz w:val="24"/>
                <w:szCs w:val="24"/>
              </w:rPr>
            </w:pPr>
          </w:p>
          <w:p>
            <w:pPr>
              <w:spacing w:after="0" w:line="240" w:lineRule="auto"/>
              <w:rPr>
                <w:b/>
                <w:sz w:val="24"/>
                <w:szCs w:val="24"/>
              </w:rPr>
            </w:pPr>
          </w:p>
          <w:p>
            <w:pPr>
              <w:spacing w:after="0" w:line="240" w:lineRule="auto"/>
              <w:rPr>
                <w:b/>
                <w:sz w:val="24"/>
                <w:szCs w:val="24"/>
              </w:rPr>
            </w:pPr>
          </w:p>
          <w:p>
            <w:pPr>
              <w:spacing w:after="0" w:line="240" w:lineRule="auto"/>
              <w:rPr>
                <w:b/>
                <w:sz w:val="24"/>
                <w:szCs w:val="24"/>
              </w:rPr>
            </w:pPr>
          </w:p>
          <w:p>
            <w:pPr>
              <w:spacing w:after="0" w:line="240" w:lineRule="auto"/>
              <w:rPr>
                <w:b/>
                <w:sz w:val="24"/>
                <w:szCs w:val="24"/>
              </w:rPr>
            </w:pPr>
          </w:p>
          <w:p>
            <w:pPr>
              <w:spacing w:after="0" w:line="240" w:lineRule="auto"/>
              <w:rPr>
                <w:b/>
                <w:sz w:val="24"/>
                <w:szCs w:val="24"/>
              </w:rPr>
            </w:pPr>
          </w:p>
          <w:p>
            <w:pPr>
              <w:spacing w:after="0" w:line="240" w:lineRule="auto"/>
              <w:rPr>
                <w:b/>
                <w:sz w:val="24"/>
                <w:szCs w:val="24"/>
              </w:rPr>
            </w:pPr>
          </w:p>
          <w:p>
            <w:pPr>
              <w:spacing w:after="0" w:line="240" w:lineRule="auto"/>
              <w:rPr>
                <w:b/>
                <w:sz w:val="24"/>
                <w:szCs w:val="24"/>
              </w:rPr>
            </w:pPr>
          </w:p>
          <w:p>
            <w:pPr>
              <w:spacing w:after="0" w:line="240" w:lineRule="auto"/>
              <w:rPr>
                <w:b/>
                <w:sz w:val="24"/>
                <w:szCs w:val="24"/>
              </w:rPr>
            </w:pPr>
          </w:p>
          <w:p>
            <w:pPr>
              <w:spacing w:after="0" w:line="240" w:lineRule="auto"/>
              <w:rPr>
                <w:b/>
                <w:sz w:val="24"/>
                <w:szCs w:val="24"/>
              </w:rPr>
            </w:pPr>
          </w:p>
          <w:p>
            <w:pPr>
              <w:spacing w:after="0" w:line="240" w:lineRule="auto"/>
              <w:rPr>
                <w:b/>
                <w:sz w:val="24"/>
                <w:szCs w:val="24"/>
              </w:rPr>
            </w:pPr>
          </w:p>
          <w:p>
            <w:pPr>
              <w:spacing w:after="0" w:line="240" w:lineRule="auto"/>
              <w:rPr>
                <w:b/>
                <w:sz w:val="24"/>
                <w:szCs w:val="24"/>
              </w:rPr>
            </w:pPr>
          </w:p>
          <w:p>
            <w:pPr>
              <w:spacing w:after="0" w:line="240" w:lineRule="auto"/>
              <w:rPr>
                <w:b/>
                <w:sz w:val="24"/>
                <w:szCs w:val="24"/>
              </w:rPr>
            </w:pPr>
          </w:p>
          <w:p>
            <w:pPr>
              <w:spacing w:after="0" w:line="240" w:lineRule="auto"/>
              <w:rPr>
                <w:b/>
                <w:sz w:val="24"/>
                <w:szCs w:val="24"/>
              </w:rPr>
            </w:pPr>
          </w:p>
          <w:p>
            <w:pPr>
              <w:spacing w:after="0" w:line="240" w:lineRule="auto"/>
              <w:rPr>
                <w:b/>
                <w:sz w:val="24"/>
                <w:szCs w:val="24"/>
              </w:rPr>
            </w:pPr>
          </w:p>
        </w:tc>
      </w:tr>
    </w:tbl>
    <w:p>
      <w:pPr>
        <w:rPr>
          <w:b/>
          <w:sz w:val="24"/>
          <w:szCs w:val="24"/>
        </w:rPr>
      </w:pPr>
    </w:p>
    <w:tbl>
      <w:tblPr>
        <w:tblStyle w:val="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85"/>
        <w:gridCol w:w="4049"/>
        <w:gridCol w:w="1351"/>
        <w:gridCol w:w="3600"/>
        <w:gridCol w:w="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85" w:type="dxa"/>
          </w:tcPr>
          <w:p>
            <w:pPr>
              <w:spacing w:after="0" w:line="240" w:lineRule="auto"/>
              <w:rPr>
                <w:b/>
                <w:sz w:val="24"/>
                <w:szCs w:val="24"/>
              </w:rPr>
            </w:pPr>
            <w:r>
              <w:rPr>
                <w:b/>
                <w:sz w:val="24"/>
                <w:szCs w:val="24"/>
              </w:rPr>
              <w:t>Date:</w:t>
            </w:r>
          </w:p>
        </w:tc>
        <w:tc>
          <w:tcPr>
            <w:tcW w:w="4049" w:type="dxa"/>
          </w:tcPr>
          <w:p>
            <w:pPr>
              <w:spacing w:after="0" w:line="240" w:lineRule="auto"/>
              <w:rPr>
                <w:rFonts w:hint="default"/>
                <w:b/>
                <w:sz w:val="24"/>
                <w:szCs w:val="24"/>
                <w:lang w:val="en-US"/>
              </w:rPr>
            </w:pPr>
            <w:r>
              <w:rPr>
                <w:rFonts w:hint="default"/>
                <w:b/>
                <w:sz w:val="24"/>
                <w:szCs w:val="24"/>
                <w:lang w:val="en-US"/>
              </w:rPr>
              <w:t>05 - Jun - 2020</w:t>
            </w:r>
          </w:p>
        </w:tc>
        <w:tc>
          <w:tcPr>
            <w:tcW w:w="1351" w:type="dxa"/>
          </w:tcPr>
          <w:p>
            <w:pPr>
              <w:spacing w:after="0" w:line="240" w:lineRule="auto"/>
              <w:rPr>
                <w:b/>
                <w:sz w:val="24"/>
                <w:szCs w:val="24"/>
              </w:rPr>
            </w:pPr>
            <w:r>
              <w:rPr>
                <w:b/>
                <w:sz w:val="24"/>
                <w:szCs w:val="24"/>
              </w:rPr>
              <w:t>Name:</w:t>
            </w:r>
          </w:p>
        </w:tc>
        <w:tc>
          <w:tcPr>
            <w:tcW w:w="3685" w:type="dxa"/>
            <w:gridSpan w:val="2"/>
          </w:tcPr>
          <w:p>
            <w:pPr>
              <w:spacing w:after="0" w:line="240" w:lineRule="auto"/>
              <w:rPr>
                <w:rFonts w:hint="default"/>
                <w:b/>
                <w:sz w:val="24"/>
                <w:szCs w:val="24"/>
                <w:lang w:val="en-US"/>
              </w:rPr>
            </w:pPr>
            <w:r>
              <w:rPr>
                <w:rFonts w:hint="default"/>
                <w:b/>
                <w:sz w:val="24"/>
                <w:szCs w:val="24"/>
                <w:lang w:val="en-US"/>
              </w:rPr>
              <w:t>Vishwesh V Bhat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985" w:type="dxa"/>
          </w:tcPr>
          <w:p>
            <w:pPr>
              <w:spacing w:after="0" w:line="240" w:lineRule="auto"/>
              <w:rPr>
                <w:b/>
                <w:sz w:val="24"/>
                <w:szCs w:val="24"/>
              </w:rPr>
            </w:pPr>
            <w:r>
              <w:rPr>
                <w:b/>
                <w:sz w:val="24"/>
                <w:szCs w:val="24"/>
              </w:rPr>
              <w:t>Course:</w:t>
            </w:r>
          </w:p>
        </w:tc>
        <w:tc>
          <w:tcPr>
            <w:tcW w:w="4049" w:type="dxa"/>
          </w:tcPr>
          <w:p>
            <w:pPr>
              <w:spacing w:after="0" w:line="240" w:lineRule="auto"/>
              <w:rPr>
                <w:rFonts w:hint="default"/>
                <w:b/>
                <w:sz w:val="24"/>
                <w:szCs w:val="24"/>
                <w:lang w:val="en-US"/>
              </w:rPr>
            </w:pPr>
            <w:r>
              <w:rPr>
                <w:rFonts w:hint="default"/>
                <w:b/>
                <w:sz w:val="24"/>
                <w:szCs w:val="24"/>
                <w:lang w:val="en-US"/>
              </w:rPr>
              <w:t xml:space="preserve">Python by Udemy </w:t>
            </w:r>
          </w:p>
        </w:tc>
        <w:tc>
          <w:tcPr>
            <w:tcW w:w="1351" w:type="dxa"/>
          </w:tcPr>
          <w:p>
            <w:pPr>
              <w:spacing w:after="0" w:line="240" w:lineRule="auto"/>
              <w:rPr>
                <w:b/>
                <w:sz w:val="24"/>
                <w:szCs w:val="24"/>
              </w:rPr>
            </w:pPr>
            <w:r>
              <w:rPr>
                <w:b/>
                <w:sz w:val="24"/>
                <w:szCs w:val="24"/>
              </w:rPr>
              <w:t>USN:</w:t>
            </w:r>
          </w:p>
        </w:tc>
        <w:tc>
          <w:tcPr>
            <w:tcW w:w="3685" w:type="dxa"/>
            <w:gridSpan w:val="2"/>
          </w:tcPr>
          <w:p>
            <w:pPr>
              <w:spacing w:after="0" w:line="240" w:lineRule="auto"/>
              <w:rPr>
                <w:rFonts w:hint="default"/>
                <w:b/>
                <w:sz w:val="24"/>
                <w:szCs w:val="24"/>
                <w:lang w:val="en-US"/>
              </w:rPr>
            </w:pPr>
            <w:r>
              <w:rPr>
                <w:rFonts w:hint="default"/>
                <w:b/>
                <w:sz w:val="24"/>
                <w:szCs w:val="24"/>
                <w:lang w:val="en-US"/>
              </w:rPr>
              <w:t>4al18ec059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85" w:type="dxa"/>
          </w:tcPr>
          <w:p>
            <w:pPr>
              <w:spacing w:after="0" w:line="240" w:lineRule="auto"/>
              <w:rPr>
                <w:b/>
                <w:sz w:val="24"/>
                <w:szCs w:val="24"/>
              </w:rPr>
            </w:pPr>
            <w:r>
              <w:rPr>
                <w:b/>
                <w:sz w:val="24"/>
                <w:szCs w:val="24"/>
              </w:rPr>
              <w:t>Topic:</w:t>
            </w:r>
          </w:p>
        </w:tc>
        <w:tc>
          <w:tcPr>
            <w:tcW w:w="4049" w:type="dxa"/>
          </w:tcPr>
          <w:p>
            <w:pPr>
              <w:numPr>
                <w:ilvl w:val="0"/>
                <w:numId w:val="4"/>
              </w:numPr>
              <w:spacing w:after="0" w:line="240" w:lineRule="auto"/>
              <w:rPr>
                <w:rFonts w:hint="default"/>
                <w:b/>
                <w:sz w:val="24"/>
                <w:szCs w:val="24"/>
                <w:lang w:val="en-US"/>
              </w:rPr>
            </w:pPr>
            <w:r>
              <w:rPr>
                <w:rFonts w:hint="default"/>
                <w:b/>
                <w:sz w:val="24"/>
                <w:szCs w:val="24"/>
                <w:lang w:val="en-US"/>
              </w:rPr>
              <w:t>Using Jupyter Notebook</w:t>
            </w:r>
          </w:p>
          <w:p>
            <w:pPr>
              <w:numPr>
                <w:numId w:val="0"/>
              </w:numPr>
              <w:spacing w:after="0" w:line="240" w:lineRule="auto"/>
              <w:rPr>
                <w:rFonts w:hint="default"/>
                <w:b/>
                <w:sz w:val="24"/>
                <w:szCs w:val="24"/>
                <w:lang w:val="en-US"/>
              </w:rPr>
            </w:pPr>
            <w:r>
              <w:rPr>
                <w:rFonts w:hint="default"/>
                <w:b/>
                <w:sz w:val="24"/>
                <w:szCs w:val="24"/>
                <w:lang w:val="en-US"/>
              </w:rPr>
              <w:t>(Operations on text files using Pandas)</w:t>
            </w:r>
          </w:p>
        </w:tc>
        <w:tc>
          <w:tcPr>
            <w:tcW w:w="1351" w:type="dxa"/>
          </w:tcPr>
          <w:p>
            <w:pPr>
              <w:spacing w:after="0" w:line="240" w:lineRule="auto"/>
              <w:rPr>
                <w:b/>
                <w:sz w:val="24"/>
                <w:szCs w:val="24"/>
              </w:rPr>
            </w:pPr>
            <w:r>
              <w:rPr>
                <w:b/>
                <w:sz w:val="24"/>
                <w:szCs w:val="24"/>
              </w:rPr>
              <w:t>Semester &amp; Section:</w:t>
            </w:r>
          </w:p>
        </w:tc>
        <w:tc>
          <w:tcPr>
            <w:tcW w:w="3685" w:type="dxa"/>
            <w:gridSpan w:val="2"/>
          </w:tcPr>
          <w:p>
            <w:pPr>
              <w:spacing w:after="0" w:line="240" w:lineRule="auto"/>
              <w:rPr>
                <w:rFonts w:hint="default"/>
                <w:b/>
                <w:sz w:val="24"/>
                <w:szCs w:val="24"/>
                <w:lang w:val="en-US"/>
              </w:rPr>
            </w:pPr>
            <w:r>
              <w:rPr>
                <w:rFonts w:hint="default"/>
                <w:b/>
                <w:sz w:val="24"/>
                <w:szCs w:val="24"/>
                <w:lang w:val="en-US"/>
              </w:rPr>
              <w:t>4</w:t>
            </w:r>
            <w:r>
              <w:rPr>
                <w:rFonts w:hint="default"/>
                <w:b/>
                <w:sz w:val="24"/>
                <w:szCs w:val="24"/>
                <w:vertAlign w:val="superscript"/>
                <w:lang w:val="en-US"/>
              </w:rPr>
              <w:t>th</w:t>
            </w:r>
            <w:r>
              <w:rPr>
                <w:rFonts w:hint="default"/>
                <w:b/>
                <w:sz w:val="24"/>
                <w:szCs w:val="24"/>
                <w:lang w:val="en-US"/>
              </w:rPr>
              <w:t xml:space="preserve"> SEM &amp; ‘A’ SEC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0" w:type="dxa"/>
        </w:trPr>
        <w:tc>
          <w:tcPr>
            <w:tcW w:w="9985" w:type="dxa"/>
            <w:gridSpan w:val="4"/>
          </w:tcPr>
          <w:p>
            <w:pPr>
              <w:spacing w:after="0" w:line="240" w:lineRule="auto"/>
              <w:jc w:val="center"/>
              <w:rPr>
                <w:b/>
                <w:sz w:val="24"/>
                <w:szCs w:val="24"/>
              </w:rPr>
            </w:pPr>
            <w:r>
              <w:rPr>
                <w:b/>
                <w:sz w:val="24"/>
                <w:szCs w:val="24"/>
              </w:rPr>
              <w:t>AFTERNOON SESSION 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0" w:type="dxa"/>
        </w:trPr>
        <w:tc>
          <w:tcPr>
            <w:tcW w:w="9985" w:type="dxa"/>
            <w:gridSpan w:val="4"/>
          </w:tcPr>
          <w:p>
            <w:pPr>
              <w:spacing w:after="0" w:line="240" w:lineRule="auto"/>
              <w:rPr>
                <w:rFonts w:hint="default"/>
                <w:b/>
                <w:sz w:val="24"/>
                <w:szCs w:val="24"/>
                <w:lang w:val="en-US"/>
              </w:rPr>
            </w:pPr>
            <w:r>
              <w:rPr>
                <w:b/>
                <w:sz w:val="24"/>
                <w:szCs w:val="24"/>
              </w:rPr>
              <w:t>Image of session</w:t>
            </w:r>
          </w:p>
          <w:p>
            <w:pPr>
              <w:numPr>
                <w:numId w:val="0"/>
              </w:numPr>
              <w:spacing w:after="0" w:line="240" w:lineRule="auto"/>
              <w:rPr>
                <w:b/>
                <w:sz w:val="24"/>
                <w:szCs w:val="24"/>
              </w:rPr>
            </w:pPr>
          </w:p>
          <w:p>
            <w:pPr>
              <w:numPr>
                <w:numId w:val="0"/>
              </w:numPr>
              <w:spacing w:after="0" w:line="240" w:lineRule="auto"/>
              <w:rPr>
                <w:b/>
                <w:sz w:val="24"/>
                <w:szCs w:val="24"/>
              </w:rPr>
            </w:pPr>
          </w:p>
          <w:p>
            <w:pPr>
              <w:numPr>
                <w:numId w:val="0"/>
              </w:numPr>
              <w:spacing w:after="0" w:line="240" w:lineRule="auto"/>
              <w:rPr>
                <w:b/>
                <w:sz w:val="24"/>
                <w:szCs w:val="24"/>
              </w:rPr>
            </w:pPr>
          </w:p>
          <w:p>
            <w:pPr>
              <w:spacing w:after="0" w:line="240" w:lineRule="auto"/>
              <w:rPr>
                <w:b/>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0" w:type="dxa"/>
          <w:trHeight w:val="9250" w:hRule="atLeast"/>
        </w:trPr>
        <w:tc>
          <w:tcPr>
            <w:tcW w:w="9985" w:type="dxa"/>
            <w:gridSpan w:val="4"/>
          </w:tcPr>
          <w:p>
            <w:pPr>
              <w:spacing w:after="0" w:line="240" w:lineRule="auto"/>
              <w:rPr>
                <w:b/>
                <w:sz w:val="24"/>
                <w:szCs w:val="24"/>
              </w:rPr>
            </w:pPr>
          </w:p>
          <w:p>
            <w:pPr>
              <w:numPr>
                <w:numId w:val="0"/>
              </w:numPr>
              <w:spacing w:after="0" w:line="240" w:lineRule="auto"/>
              <w:ind w:leftChars="0"/>
              <w:rPr>
                <w:rFonts w:hint="default" w:ascii="Quicksand" w:hAnsi="Quicksand" w:cs="Quicksand"/>
                <w:b w:val="0"/>
                <w:bCs/>
                <w:sz w:val="20"/>
                <w:szCs w:val="20"/>
                <w:u w:val="none"/>
                <w:lang w:val="en-US"/>
              </w:rPr>
            </w:pPr>
            <w:r>
              <w:rPr>
                <w:rFonts w:hint="default" w:ascii="Quicksand" w:hAnsi="Quicksand" w:cs="Quicksand"/>
                <w:b/>
                <w:bCs w:val="0"/>
                <w:sz w:val="20"/>
                <w:szCs w:val="20"/>
                <w:u w:val="single"/>
                <w:lang w:val="en-US"/>
              </w:rPr>
              <w:t xml:space="preserve">Loadng .txt file </w:t>
            </w:r>
            <w:r>
              <w:rPr>
                <w:rFonts w:hint="default" w:ascii="Quicksand" w:hAnsi="Quicksand" w:cs="Quicksand"/>
                <w:b/>
                <w:bCs w:val="0"/>
                <w:sz w:val="20"/>
                <w:szCs w:val="20"/>
                <w:u w:val="none"/>
                <w:lang w:val="en-US"/>
              </w:rPr>
              <w:t>: (and some important operations).</w:t>
            </w:r>
          </w:p>
          <w:p>
            <w:pPr>
              <w:numPr>
                <w:ilvl w:val="0"/>
                <w:numId w:val="0"/>
              </w:numPr>
              <w:spacing w:after="0" w:line="240" w:lineRule="auto"/>
              <w:ind w:leftChars="0"/>
            </w:pPr>
          </w:p>
          <w:p>
            <w:pPr>
              <w:numPr>
                <w:ilvl w:val="0"/>
                <w:numId w:val="0"/>
              </w:numPr>
              <w:spacing w:after="0" w:line="240" w:lineRule="auto"/>
              <w:ind w:leftChars="0"/>
              <w:rPr>
                <w:rFonts w:hint="default"/>
                <w:lang w:val="en-US"/>
              </w:rPr>
            </w:pPr>
            <w:r>
              <w:drawing>
                <wp:inline distT="0" distB="0" distL="114300" distR="114300">
                  <wp:extent cx="1790700" cy="1663700"/>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pic:cNvPicPr>
                        </pic:nvPicPr>
                        <pic:blipFill>
                          <a:blip r:embed="rId7"/>
                          <a:stretch>
                            <a:fillRect/>
                          </a:stretch>
                        </pic:blipFill>
                        <pic:spPr>
                          <a:xfrm>
                            <a:off x="0" y="0"/>
                            <a:ext cx="1790700" cy="1663700"/>
                          </a:xfrm>
                          <a:prstGeom prst="rect">
                            <a:avLst/>
                          </a:prstGeom>
                          <a:noFill/>
                          <a:ln>
                            <a:noFill/>
                          </a:ln>
                        </pic:spPr>
                      </pic:pic>
                    </a:graphicData>
                  </a:graphic>
                </wp:inline>
              </w:drawing>
            </w:r>
            <w:r>
              <w:rPr>
                <w:rFonts w:hint="default"/>
                <w:lang w:val="en-US"/>
              </w:rPr>
              <w:t xml:space="preserve"> - Text to be loaded.</w:t>
            </w:r>
          </w:p>
          <w:p>
            <w:pPr>
              <w:numPr>
                <w:ilvl w:val="0"/>
                <w:numId w:val="0"/>
              </w:numPr>
              <w:spacing w:after="0" w:line="240" w:lineRule="auto"/>
              <w:ind w:leftChars="0"/>
              <w:rPr>
                <w:rFonts w:hint="default"/>
                <w:lang w:val="en-US"/>
              </w:rPr>
            </w:pPr>
          </w:p>
          <w:p>
            <w:pPr>
              <w:numPr>
                <w:ilvl w:val="0"/>
                <w:numId w:val="0"/>
              </w:numPr>
              <w:spacing w:after="0" w:line="240" w:lineRule="auto"/>
              <w:ind w:leftChars="0"/>
              <w:rPr>
                <w:rFonts w:hint="default"/>
                <w:lang w:val="en-US"/>
              </w:rPr>
            </w:pPr>
            <w:r>
              <w:drawing>
                <wp:inline distT="0" distB="0" distL="114300" distR="114300">
                  <wp:extent cx="2782570" cy="1858010"/>
                  <wp:effectExtent l="0" t="0" r="11430" b="889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pic:cNvPicPr>
                            <a:picLocks noChangeAspect="1"/>
                          </pic:cNvPicPr>
                        </pic:nvPicPr>
                        <pic:blipFill>
                          <a:blip r:embed="rId8"/>
                          <a:stretch>
                            <a:fillRect/>
                          </a:stretch>
                        </pic:blipFill>
                        <pic:spPr>
                          <a:xfrm>
                            <a:off x="0" y="0"/>
                            <a:ext cx="2782570" cy="1858010"/>
                          </a:xfrm>
                          <a:prstGeom prst="rect">
                            <a:avLst/>
                          </a:prstGeom>
                          <a:noFill/>
                          <a:ln>
                            <a:noFill/>
                          </a:ln>
                        </pic:spPr>
                      </pic:pic>
                    </a:graphicData>
                  </a:graphic>
                </wp:inline>
              </w:drawing>
            </w:r>
            <w:r>
              <w:rPr>
                <w:rFonts w:hint="default"/>
                <w:lang w:val="en-US"/>
              </w:rPr>
              <w:t xml:space="preserve"> - The data frame</w:t>
            </w:r>
          </w:p>
          <w:p>
            <w:pPr>
              <w:numPr>
                <w:ilvl w:val="0"/>
                <w:numId w:val="5"/>
              </w:numPr>
              <w:spacing w:after="0" w:line="240" w:lineRule="auto"/>
              <w:ind w:left="420" w:leftChars="0" w:hanging="420" w:firstLineChars="0"/>
              <w:rPr>
                <w:rFonts w:hint="default"/>
                <w:lang w:val="en-US"/>
              </w:rPr>
            </w:pPr>
            <w:r>
              <w:rPr>
                <w:rFonts w:hint="default"/>
                <w:lang w:val="en-US"/>
              </w:rPr>
              <w:t>We observe that the first line of the text file was considered as the header by default.</w:t>
            </w:r>
          </w:p>
          <w:p>
            <w:pPr>
              <w:numPr>
                <w:ilvl w:val="0"/>
                <w:numId w:val="5"/>
              </w:numPr>
              <w:spacing w:after="0" w:line="240" w:lineRule="auto"/>
              <w:ind w:left="420" w:leftChars="0" w:hanging="420" w:firstLineChars="0"/>
              <w:rPr>
                <w:rFonts w:hint="default"/>
                <w:lang w:val="en-US"/>
              </w:rPr>
            </w:pPr>
            <w:r>
              <w:rPr>
                <w:rFonts w:hint="default"/>
                <w:lang w:val="en-US"/>
              </w:rPr>
              <w:t>We  change that by doing:</w:t>
            </w:r>
          </w:p>
          <w:p>
            <w:pPr>
              <w:numPr>
                <w:ilvl w:val="0"/>
                <w:numId w:val="0"/>
              </w:numPr>
              <w:spacing w:after="0" w:line="240" w:lineRule="auto"/>
              <w:ind w:leftChars="0"/>
              <w:rPr>
                <w:rFonts w:hint="default"/>
                <w:lang w:val="en-US"/>
              </w:rPr>
            </w:pPr>
            <w:r>
              <w:drawing>
                <wp:inline distT="0" distB="0" distL="114300" distR="114300">
                  <wp:extent cx="3422015" cy="1810385"/>
                  <wp:effectExtent l="0" t="0" r="6985" b="5715"/>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pic:cNvPicPr>
                        </pic:nvPicPr>
                        <pic:blipFill>
                          <a:blip r:embed="rId9"/>
                          <a:stretch>
                            <a:fillRect/>
                          </a:stretch>
                        </pic:blipFill>
                        <pic:spPr>
                          <a:xfrm>
                            <a:off x="0" y="0"/>
                            <a:ext cx="3422015" cy="1810385"/>
                          </a:xfrm>
                          <a:prstGeom prst="rect">
                            <a:avLst/>
                          </a:prstGeom>
                          <a:noFill/>
                          <a:ln>
                            <a:noFill/>
                          </a:ln>
                        </pic:spPr>
                      </pic:pic>
                    </a:graphicData>
                  </a:graphic>
                </wp:inline>
              </w:drawing>
            </w:r>
            <w:r>
              <w:rPr>
                <w:rFonts w:hint="default"/>
                <w:lang w:val="en-US"/>
              </w:rPr>
              <w:t xml:space="preserve"> - “header = None”</w:t>
            </w:r>
          </w:p>
          <w:p>
            <w:pPr>
              <w:numPr>
                <w:ilvl w:val="0"/>
                <w:numId w:val="0"/>
              </w:numPr>
              <w:spacing w:after="0" w:line="240" w:lineRule="auto"/>
              <w:ind w:leftChars="0"/>
              <w:rPr>
                <w:rFonts w:hint="default"/>
                <w:lang w:val="en-US"/>
              </w:rPr>
            </w:pPr>
          </w:p>
          <w:p>
            <w:pPr>
              <w:numPr>
                <w:ilvl w:val="0"/>
                <w:numId w:val="5"/>
              </w:numPr>
              <w:spacing w:after="0" w:line="240" w:lineRule="auto"/>
              <w:ind w:left="420" w:leftChars="0" w:hanging="420" w:firstLineChars="0"/>
              <w:rPr>
                <w:rFonts w:hint="default"/>
                <w:lang w:val="en-US"/>
              </w:rPr>
            </w:pPr>
            <w:r>
              <w:rPr>
                <w:rFonts w:hint="default"/>
                <w:lang w:val="en-US"/>
              </w:rPr>
              <w:t>Now to assign a header/ to name the column:</w:t>
            </w:r>
          </w:p>
          <w:p>
            <w:pPr>
              <w:numPr>
                <w:ilvl w:val="0"/>
                <w:numId w:val="0"/>
              </w:numPr>
              <w:spacing w:after="0" w:line="240" w:lineRule="auto"/>
              <w:ind w:leftChars="0"/>
              <w:rPr>
                <w:rFonts w:hint="default"/>
                <w:lang w:val="en-US"/>
              </w:rPr>
            </w:pPr>
          </w:p>
          <w:p>
            <w:pPr>
              <w:numPr>
                <w:ilvl w:val="0"/>
                <w:numId w:val="0"/>
              </w:numPr>
              <w:spacing w:after="0" w:line="240" w:lineRule="auto"/>
              <w:ind w:leftChars="0"/>
              <w:rPr>
                <w:rFonts w:hint="default"/>
                <w:lang w:val="en-US"/>
              </w:rPr>
            </w:pPr>
            <w:r>
              <w:drawing>
                <wp:inline distT="0" distB="0" distL="114300" distR="114300">
                  <wp:extent cx="5730240" cy="1658620"/>
                  <wp:effectExtent l="0" t="0" r="10160" b="508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pic:cNvPicPr>
                            <a:picLocks noChangeAspect="1"/>
                          </pic:cNvPicPr>
                        </pic:nvPicPr>
                        <pic:blipFill>
                          <a:blip r:embed="rId10"/>
                          <a:stretch>
                            <a:fillRect/>
                          </a:stretch>
                        </pic:blipFill>
                        <pic:spPr>
                          <a:xfrm>
                            <a:off x="0" y="0"/>
                            <a:ext cx="5730240" cy="1658620"/>
                          </a:xfrm>
                          <a:prstGeom prst="rect">
                            <a:avLst/>
                          </a:prstGeom>
                          <a:noFill/>
                          <a:ln>
                            <a:noFill/>
                          </a:ln>
                        </pic:spPr>
                      </pic:pic>
                    </a:graphicData>
                  </a:graphic>
                </wp:inline>
              </w:drawing>
            </w:r>
            <w:r>
              <w:rPr>
                <w:rFonts w:hint="default"/>
                <w:lang w:val="en-US"/>
              </w:rPr>
              <w:t xml:space="preserve">- df6.columns = [“sl.no.”,”Countries”,”Number of local manufacturers”] </w:t>
            </w:r>
          </w:p>
          <w:p>
            <w:pPr>
              <w:numPr>
                <w:ilvl w:val="0"/>
                <w:numId w:val="0"/>
              </w:numPr>
              <w:spacing w:after="0" w:line="240" w:lineRule="auto"/>
              <w:ind w:leftChars="0"/>
              <w:rPr>
                <w:rFonts w:hint="default"/>
                <w:lang w:val="en-US"/>
              </w:rPr>
            </w:pPr>
            <w:r>
              <w:rPr>
                <w:rFonts w:hint="default"/>
                <w:lang w:val="en-US"/>
              </w:rPr>
              <w:t>(The data in the above table are random and not verified, for testing code purpose only).</w:t>
            </w:r>
          </w:p>
          <w:p>
            <w:pPr>
              <w:numPr>
                <w:ilvl w:val="0"/>
                <w:numId w:val="0"/>
              </w:numPr>
              <w:spacing w:after="0" w:line="240" w:lineRule="auto"/>
              <w:ind w:leftChars="0"/>
              <w:rPr>
                <w:rFonts w:hint="default"/>
                <w:lang w:val="en-US"/>
              </w:rPr>
            </w:pPr>
          </w:p>
          <w:p>
            <w:pPr>
              <w:numPr>
                <w:ilvl w:val="0"/>
                <w:numId w:val="5"/>
              </w:numPr>
              <w:spacing w:after="0" w:line="240" w:lineRule="auto"/>
              <w:ind w:left="420" w:leftChars="0" w:hanging="420" w:firstLineChars="0"/>
              <w:rPr>
                <w:rFonts w:hint="default"/>
                <w:lang w:val="en-US"/>
              </w:rPr>
            </w:pPr>
            <w:r>
              <w:rPr>
                <w:rFonts w:hint="default"/>
                <w:lang w:val="en-US"/>
              </w:rPr>
              <w:t>We observe in the above data frame that there is a default indexing that starts from 0 and ends at 5(Left most column).</w:t>
            </w:r>
          </w:p>
          <w:p>
            <w:pPr>
              <w:numPr>
                <w:ilvl w:val="0"/>
                <w:numId w:val="5"/>
              </w:numPr>
              <w:spacing w:after="0" w:line="240" w:lineRule="auto"/>
              <w:ind w:left="420" w:leftChars="0" w:hanging="420" w:firstLineChars="0"/>
              <w:rPr>
                <w:rFonts w:hint="default"/>
                <w:lang w:val="en-US"/>
              </w:rPr>
            </w:pPr>
            <w:r>
              <w:rPr>
                <w:rFonts w:hint="default"/>
                <w:lang w:val="en-US"/>
              </w:rPr>
              <w:t>We can set any of the other columns as index.</w:t>
            </w:r>
          </w:p>
          <w:p>
            <w:pPr>
              <w:numPr>
                <w:ilvl w:val="0"/>
                <w:numId w:val="5"/>
              </w:numPr>
              <w:spacing w:after="0" w:line="240" w:lineRule="auto"/>
              <w:ind w:left="420" w:leftChars="0" w:hanging="420" w:firstLineChars="0"/>
              <w:rPr>
                <w:rFonts w:hint="default"/>
                <w:lang w:val="en-US"/>
              </w:rPr>
            </w:pPr>
            <w:r>
              <w:rPr>
                <w:rFonts w:hint="default"/>
                <w:lang w:val="en-US"/>
              </w:rPr>
              <w:t>Like this:</w:t>
            </w:r>
          </w:p>
          <w:p>
            <w:pPr>
              <w:numPr>
                <w:ilvl w:val="0"/>
                <w:numId w:val="0"/>
              </w:numPr>
              <w:spacing w:after="0" w:line="240" w:lineRule="auto"/>
              <w:ind w:leftChars="0"/>
              <w:rPr>
                <w:rFonts w:hint="default"/>
                <w:lang w:val="en-US"/>
              </w:rPr>
            </w:pPr>
          </w:p>
          <w:p>
            <w:pPr>
              <w:numPr>
                <w:ilvl w:val="0"/>
                <w:numId w:val="0"/>
              </w:numPr>
              <w:spacing w:after="0" w:line="240" w:lineRule="auto"/>
              <w:ind w:leftChars="0"/>
              <w:rPr>
                <w:rFonts w:hint="default"/>
                <w:lang w:val="en-US"/>
              </w:rPr>
            </w:pPr>
            <w:r>
              <w:drawing>
                <wp:inline distT="0" distB="0" distL="114300" distR="114300">
                  <wp:extent cx="2621915" cy="1419860"/>
                  <wp:effectExtent l="0" t="0" r="6985" b="254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pic:cNvPicPr>
                            <a:picLocks noChangeAspect="1"/>
                          </pic:cNvPicPr>
                        </pic:nvPicPr>
                        <pic:blipFill>
                          <a:blip r:embed="rId11"/>
                          <a:stretch>
                            <a:fillRect/>
                          </a:stretch>
                        </pic:blipFill>
                        <pic:spPr>
                          <a:xfrm>
                            <a:off x="0" y="0"/>
                            <a:ext cx="2621915" cy="1419860"/>
                          </a:xfrm>
                          <a:prstGeom prst="rect">
                            <a:avLst/>
                          </a:prstGeom>
                          <a:noFill/>
                          <a:ln>
                            <a:noFill/>
                          </a:ln>
                        </pic:spPr>
                      </pic:pic>
                    </a:graphicData>
                  </a:graphic>
                </wp:inline>
              </w:drawing>
            </w:r>
            <w:r>
              <w:rPr>
                <w:rFonts w:hint="default"/>
                <w:lang w:val="en-US"/>
              </w:rPr>
              <w:t xml:space="preserve"> - df6.set_index(“sl.no”)</w:t>
            </w:r>
          </w:p>
          <w:p>
            <w:pPr>
              <w:numPr>
                <w:ilvl w:val="0"/>
                <w:numId w:val="0"/>
              </w:numPr>
              <w:spacing w:after="0" w:line="240" w:lineRule="auto"/>
              <w:ind w:leftChars="0"/>
              <w:rPr>
                <w:rFonts w:hint="default"/>
                <w:lang w:val="en-US"/>
              </w:rPr>
            </w:pPr>
          </w:p>
          <w:p>
            <w:pPr>
              <w:numPr>
                <w:ilvl w:val="0"/>
                <w:numId w:val="5"/>
              </w:numPr>
              <w:spacing w:after="0" w:line="240" w:lineRule="auto"/>
              <w:ind w:left="420" w:leftChars="0" w:hanging="420" w:firstLineChars="0"/>
              <w:rPr>
                <w:rFonts w:hint="default"/>
                <w:lang w:val="en-US"/>
              </w:rPr>
            </w:pPr>
            <w:r>
              <w:rPr>
                <w:rFonts w:hint="default"/>
                <w:lang w:val="en-US"/>
              </w:rPr>
              <w:t>So we made the serial number column as the index for our data frame.</w:t>
            </w:r>
          </w:p>
          <w:p>
            <w:pPr>
              <w:numPr>
                <w:ilvl w:val="0"/>
                <w:numId w:val="0"/>
              </w:numPr>
              <w:spacing w:after="0" w:line="240" w:lineRule="auto"/>
              <w:ind w:leftChars="0"/>
              <w:rPr>
                <w:rFonts w:hint="default"/>
                <w:lang w:val="en-US"/>
              </w:rPr>
            </w:pPr>
          </w:p>
          <w:p>
            <w:pPr>
              <w:numPr>
                <w:ilvl w:val="0"/>
                <w:numId w:val="5"/>
              </w:numPr>
              <w:spacing w:after="0" w:line="240" w:lineRule="auto"/>
              <w:ind w:left="420" w:leftChars="0" w:hanging="420" w:firstLineChars="0"/>
              <w:rPr>
                <w:rFonts w:hint="default"/>
                <w:lang w:val="en-US"/>
              </w:rPr>
            </w:pPr>
            <w:r>
              <w:rPr>
                <w:rFonts w:hint="default"/>
                <w:lang w:val="en-US"/>
              </w:rPr>
              <w:t>(Very Important) - We can access a selected portion of our data frame(table):</w:t>
            </w:r>
          </w:p>
          <w:p>
            <w:pPr>
              <w:numPr>
                <w:ilvl w:val="0"/>
                <w:numId w:val="0"/>
              </w:numPr>
              <w:spacing w:after="0" w:line="240" w:lineRule="auto"/>
              <w:ind w:leftChars="0"/>
              <w:rPr>
                <w:rFonts w:hint="default"/>
                <w:lang w:val="en-US"/>
              </w:rPr>
            </w:pPr>
          </w:p>
          <w:p>
            <w:pPr>
              <w:numPr>
                <w:ilvl w:val="0"/>
                <w:numId w:val="0"/>
              </w:numPr>
              <w:spacing w:after="0" w:line="240" w:lineRule="auto"/>
              <w:ind w:leftChars="0"/>
            </w:pPr>
            <w:r>
              <w:drawing>
                <wp:inline distT="0" distB="0" distL="114300" distR="114300">
                  <wp:extent cx="5729605" cy="1119505"/>
                  <wp:effectExtent l="0" t="0" r="10795" b="10795"/>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
                          <pic:cNvPicPr>
                            <a:picLocks noChangeAspect="1"/>
                          </pic:cNvPicPr>
                        </pic:nvPicPr>
                        <pic:blipFill>
                          <a:blip r:embed="rId12"/>
                          <a:stretch>
                            <a:fillRect/>
                          </a:stretch>
                        </pic:blipFill>
                        <pic:spPr>
                          <a:xfrm>
                            <a:off x="0" y="0"/>
                            <a:ext cx="5729605" cy="1119505"/>
                          </a:xfrm>
                          <a:prstGeom prst="rect">
                            <a:avLst/>
                          </a:prstGeom>
                          <a:noFill/>
                          <a:ln>
                            <a:noFill/>
                          </a:ln>
                        </pic:spPr>
                      </pic:pic>
                    </a:graphicData>
                  </a:graphic>
                </wp:inline>
              </w:drawing>
            </w:r>
          </w:p>
          <w:p>
            <w:pPr>
              <w:numPr>
                <w:ilvl w:val="0"/>
                <w:numId w:val="0"/>
              </w:numPr>
              <w:spacing w:after="0" w:line="240" w:lineRule="auto"/>
              <w:ind w:leftChars="0"/>
              <w:rPr>
                <w:rFonts w:hint="default"/>
                <w:lang w:val="en-US"/>
              </w:rPr>
            </w:pPr>
            <w:r>
              <w:rPr>
                <w:rFonts w:hint="default"/>
                <w:lang w:val="en-US"/>
              </w:rPr>
              <w:t>The above point is especially important while we are working with large data frames. To see that lets consider an excel sheet(90rows x 4cols):</w:t>
            </w:r>
          </w:p>
          <w:p>
            <w:pPr>
              <w:numPr>
                <w:ilvl w:val="0"/>
                <w:numId w:val="0"/>
              </w:numPr>
              <w:spacing w:after="0" w:line="240" w:lineRule="auto"/>
              <w:ind w:leftChars="0"/>
              <w:rPr>
                <w:rFonts w:hint="default"/>
                <w:lang w:val="en-US"/>
              </w:rPr>
            </w:pPr>
          </w:p>
          <w:p>
            <w:pPr>
              <w:numPr>
                <w:ilvl w:val="0"/>
                <w:numId w:val="0"/>
              </w:numPr>
              <w:spacing w:after="0" w:line="240" w:lineRule="auto"/>
              <w:ind w:leftChars="0"/>
              <w:rPr>
                <w:rFonts w:hint="default"/>
                <w:lang w:val="en-US"/>
              </w:rPr>
            </w:pPr>
            <w:r>
              <w:drawing>
                <wp:inline distT="0" distB="0" distL="114300" distR="114300">
                  <wp:extent cx="3689350" cy="1892935"/>
                  <wp:effectExtent l="0" t="0" r="6350" b="12065"/>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7"/>
                          <pic:cNvPicPr>
                            <a:picLocks noChangeAspect="1"/>
                          </pic:cNvPicPr>
                        </pic:nvPicPr>
                        <pic:blipFill>
                          <a:blip r:embed="rId13"/>
                          <a:stretch>
                            <a:fillRect/>
                          </a:stretch>
                        </pic:blipFill>
                        <pic:spPr>
                          <a:xfrm>
                            <a:off x="0" y="0"/>
                            <a:ext cx="3689350" cy="1892935"/>
                          </a:xfrm>
                          <a:prstGeom prst="rect">
                            <a:avLst/>
                          </a:prstGeom>
                          <a:noFill/>
                          <a:ln>
                            <a:noFill/>
                          </a:ln>
                        </pic:spPr>
                      </pic:pic>
                    </a:graphicData>
                  </a:graphic>
                </wp:inline>
              </w:drawing>
            </w:r>
            <w:r>
              <w:rPr>
                <w:rFonts w:hint="default"/>
                <w:lang w:val="en-US"/>
              </w:rPr>
              <w:t xml:space="preserve"> - 90rows x 4cols excel sheet</w:t>
            </w:r>
          </w:p>
          <w:p>
            <w:pPr>
              <w:numPr>
                <w:ilvl w:val="0"/>
                <w:numId w:val="0"/>
              </w:numPr>
              <w:spacing w:after="0" w:line="240" w:lineRule="auto"/>
              <w:ind w:leftChars="0"/>
              <w:rPr>
                <w:rFonts w:hint="default"/>
                <w:lang w:val="en-US"/>
              </w:rPr>
            </w:pPr>
          </w:p>
          <w:p>
            <w:pPr>
              <w:numPr>
                <w:ilvl w:val="0"/>
                <w:numId w:val="0"/>
              </w:numPr>
              <w:spacing w:after="0" w:line="240" w:lineRule="auto"/>
              <w:ind w:leftChars="0"/>
              <w:rPr>
                <w:rFonts w:hint="default"/>
                <w:lang w:val="en-US"/>
              </w:rPr>
            </w:pPr>
            <w:r>
              <w:rPr>
                <w:rFonts w:hint="default"/>
                <w:lang w:val="en-US"/>
              </w:rPr>
              <w:t>Accessing the first 3 columns[RR no:, Unnamed: 1, Unnamed:2] and the first 13 rows[0 to 12]:</w:t>
            </w:r>
          </w:p>
          <w:p>
            <w:pPr>
              <w:numPr>
                <w:ilvl w:val="0"/>
                <w:numId w:val="0"/>
              </w:numPr>
              <w:spacing w:after="0" w:line="240" w:lineRule="auto"/>
              <w:ind w:leftChars="0"/>
              <w:rPr>
                <w:rFonts w:hint="default"/>
                <w:lang w:val="en-US"/>
              </w:rPr>
            </w:pPr>
            <w:r>
              <w:drawing>
                <wp:inline distT="0" distB="0" distL="114300" distR="114300">
                  <wp:extent cx="5723255" cy="2285365"/>
                  <wp:effectExtent l="0" t="0" r="4445" b="635"/>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8"/>
                          <pic:cNvPicPr>
                            <a:picLocks noChangeAspect="1"/>
                          </pic:cNvPicPr>
                        </pic:nvPicPr>
                        <pic:blipFill>
                          <a:blip r:embed="rId14"/>
                          <a:stretch>
                            <a:fillRect/>
                          </a:stretch>
                        </pic:blipFill>
                        <pic:spPr>
                          <a:xfrm>
                            <a:off x="0" y="0"/>
                            <a:ext cx="5723255" cy="2285365"/>
                          </a:xfrm>
                          <a:prstGeom prst="rect">
                            <a:avLst/>
                          </a:prstGeom>
                          <a:noFill/>
                          <a:ln>
                            <a:noFill/>
                          </a:ln>
                        </pic:spPr>
                      </pic:pic>
                    </a:graphicData>
                  </a:graphic>
                </wp:inline>
              </w:drawing>
            </w:r>
          </w:p>
          <w:p>
            <w:pPr>
              <w:numPr>
                <w:ilvl w:val="0"/>
                <w:numId w:val="0"/>
              </w:numPr>
              <w:spacing w:after="0" w:line="240" w:lineRule="auto"/>
              <w:ind w:leftChars="0"/>
              <w:rPr>
                <w:rFonts w:hint="default"/>
                <w:lang w:val="en-US"/>
              </w:rPr>
            </w:pPr>
          </w:p>
          <w:p>
            <w:pPr>
              <w:spacing w:after="0" w:line="240" w:lineRule="auto"/>
              <w:rPr>
                <w:b/>
                <w:sz w:val="24"/>
                <w:szCs w:val="24"/>
              </w:rPr>
            </w:pPr>
          </w:p>
        </w:tc>
      </w:tr>
    </w:tbl>
    <w:p>
      <w:pPr>
        <w:rPr>
          <w:b/>
          <w:sz w:val="24"/>
          <w:szCs w:val="24"/>
        </w:rPr>
      </w:pPr>
    </w:p>
    <w:sectPr>
      <w:pgSz w:w="12240" w:h="15840"/>
      <w:pgMar w:top="1080" w:right="1080" w:bottom="1080" w:left="108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Quicksand">
    <w:panose1 w:val="00000500000000000000"/>
    <w:charset w:val="00"/>
    <w:family w:val="auto"/>
    <w:pitch w:val="default"/>
    <w:sig w:usb0="2000000F" w:usb1="00000001" w:usb2="00000000" w:usb3="00000000" w:csb0="20000193"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EACB638"/>
    <w:multiLevelType w:val="singleLevel"/>
    <w:tmpl w:val="9EACB63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F9B604D0"/>
    <w:multiLevelType w:val="singleLevel"/>
    <w:tmpl w:val="F9B604D0"/>
    <w:lvl w:ilvl="0" w:tentative="0">
      <w:start w:val="1"/>
      <w:numFmt w:val="decimal"/>
      <w:suff w:val="space"/>
      <w:lvlText w:val="%1."/>
      <w:lvlJc w:val="left"/>
    </w:lvl>
  </w:abstractNum>
  <w:abstractNum w:abstractNumId="2">
    <w:nsid w:val="43051BFA"/>
    <w:multiLevelType w:val="singleLevel"/>
    <w:tmpl w:val="43051BFA"/>
    <w:lvl w:ilvl="0" w:tentative="0">
      <w:start w:val="1"/>
      <w:numFmt w:val="decimal"/>
      <w:lvlText w:val="%1."/>
      <w:lvlJc w:val="left"/>
      <w:pPr>
        <w:tabs>
          <w:tab w:val="left" w:pos="312"/>
        </w:tabs>
      </w:pPr>
    </w:lvl>
  </w:abstractNum>
  <w:abstractNum w:abstractNumId="3">
    <w:nsid w:val="56B2CCCA"/>
    <w:multiLevelType w:val="singleLevel"/>
    <w:tmpl w:val="56B2CCCA"/>
    <w:lvl w:ilvl="0" w:tentative="0">
      <w:start w:val="1"/>
      <w:numFmt w:val="decimal"/>
      <w:suff w:val="space"/>
      <w:lvlText w:val="%1."/>
      <w:lvlJc w:val="left"/>
    </w:lvl>
  </w:abstractNum>
  <w:abstractNum w:abstractNumId="4">
    <w:nsid w:val="6ED53C65"/>
    <w:multiLevelType w:val="singleLevel"/>
    <w:tmpl w:val="6ED53C65"/>
    <w:lvl w:ilvl="0" w:tentative="0">
      <w:start w:val="1"/>
      <w:numFmt w:val="decimal"/>
      <w:lvlText w:val="%1."/>
      <w:lvlJc w:val="left"/>
      <w:pPr>
        <w:tabs>
          <w:tab w:val="left" w:pos="312"/>
        </w:tabs>
      </w:pPr>
    </w:lvl>
  </w:abstractNum>
  <w:num w:numId="1">
    <w:abstractNumId w:val="2"/>
  </w:num>
  <w:num w:numId="2">
    <w:abstractNumId w:val="4"/>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305"/>
    <w:rsid w:val="00043305"/>
    <w:rsid w:val="00313B93"/>
    <w:rsid w:val="004C531E"/>
    <w:rsid w:val="005D4939"/>
    <w:rsid w:val="007040C9"/>
    <w:rsid w:val="00AB605A"/>
    <w:rsid w:val="00DF7696"/>
    <w:rsid w:val="00F211E9"/>
    <w:rsid w:val="11016289"/>
    <w:rsid w:val="26D97C89"/>
    <w:rsid w:val="27E72049"/>
    <w:rsid w:val="2CA8325D"/>
    <w:rsid w:val="32AC186B"/>
    <w:rsid w:val="45831219"/>
    <w:rsid w:val="48C328D9"/>
    <w:rsid w:val="4F6D2D32"/>
    <w:rsid w:val="54F4112D"/>
    <w:rsid w:val="57431B59"/>
    <w:rsid w:val="5A983870"/>
    <w:rsid w:val="65A347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next w:val="1"/>
    <w:qFormat/>
    <w:uiPriority w:val="9"/>
    <w:pPr>
      <w:spacing w:before="0" w:beforeAutospacing="1" w:after="0" w:afterAutospacing="1"/>
      <w:jc w:val="left"/>
    </w:pPr>
    <w:rPr>
      <w:rFonts w:hint="eastAsia" w:ascii="SimSun" w:hAnsi="SimSun" w:eastAsia="SimSun" w:cs="SimSun"/>
      <w:b/>
      <w:bCs/>
      <w:kern w:val="44"/>
      <w:sz w:val="48"/>
      <w:szCs w:val="48"/>
      <w:lang w:val="en-US" w:eastAsia="zh-CN" w:bidi="ar"/>
    </w:rPr>
  </w:style>
  <w:style w:type="character" w:default="1" w:styleId="3">
    <w:name w:val="Default Paragraph Font"/>
    <w:semiHidden/>
    <w:unhideWhenUsed/>
    <w:qFormat/>
    <w:uiPriority w:val="1"/>
  </w:style>
  <w:style w:type="table" w:default="1" w:styleId="4">
    <w:name w:val="Normal Table"/>
    <w:semiHidden/>
    <w:unhideWhenUsed/>
    <w:uiPriority w:val="99"/>
    <w:tblPr>
      <w:tblCellMar>
        <w:top w:w="0" w:type="dxa"/>
        <w:left w:w="108" w:type="dxa"/>
        <w:bottom w:w="0" w:type="dxa"/>
        <w:right w:w="108" w:type="dxa"/>
      </w:tblCellMar>
    </w:tblPr>
  </w:style>
  <w:style w:type="table" w:styleId="5">
    <w:name w:val="Table Grid"/>
    <w:basedOn w:val="4"/>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Pages>
  <Words>69</Words>
  <Characters>394</Characters>
  <Lines>3</Lines>
  <Paragraphs>1</Paragraphs>
  <TotalTime>3</TotalTime>
  <ScaleCrop>false</ScaleCrop>
  <LinksUpToDate>false</LinksUpToDate>
  <CharactersWithSpaces>462</CharactersWithSpaces>
  <Application>WPS Office_11.2.0.9396_F1E327BC-269C-435d-A152-05C5408002CA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2020-05-15T04:42:00Z</dcterms:created>
  <dc:creator>Parveez Shariff</dc:creator>
  <cp:lastModifiedBy>vivekbhat69</cp:lastModifiedBy>
  <dcterms:modified xsi:type="dcterms:W3CDTF">2020-06-05T17:04:44Z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1033-11.2.0.9396</vt:lpwstr>
  </property>
</Properties>
</file>