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FD7" w:rsidRDefault="00DB0FD7" w:rsidP="00DB0FD7">
      <w:pPr>
        <w:rPr>
          <w:b/>
          <w:sz w:val="20"/>
          <w:szCs w:val="20"/>
          <w:u w:val="single"/>
          <w:lang w:val="en-US"/>
        </w:rPr>
      </w:pPr>
    </w:p>
    <w:p w:rsidR="00DB0FD7" w:rsidRPr="00DB0FD7" w:rsidRDefault="00DB0FD7" w:rsidP="00DB0FD7">
      <w:pPr>
        <w:pStyle w:val="ListParagraph"/>
        <w:numPr>
          <w:ilvl w:val="0"/>
          <w:numId w:val="4"/>
        </w:numPr>
        <w:tabs>
          <w:tab w:val="left" w:pos="0"/>
        </w:tabs>
        <w:ind w:left="180"/>
        <w:rPr>
          <w:sz w:val="20"/>
          <w:szCs w:val="20"/>
          <w:lang w:val="en-US"/>
        </w:rPr>
      </w:pPr>
      <w:r w:rsidRPr="00DB0FD7">
        <w:rPr>
          <w:b/>
          <w:sz w:val="20"/>
          <w:szCs w:val="20"/>
          <w:u w:val="single"/>
          <w:lang w:val="en-US"/>
        </w:rPr>
        <w:t>Concluding with Tesla coils</w:t>
      </w:r>
      <w:r w:rsidRPr="00DB0FD7">
        <w:rPr>
          <w:sz w:val="20"/>
          <w:szCs w:val="20"/>
          <w:lang w:val="en-US"/>
        </w:rPr>
        <w:t>:</w:t>
      </w:r>
    </w:p>
    <w:p w:rsidR="00DB0FD7" w:rsidRDefault="00DB0FD7" w:rsidP="00DB0FD7">
      <w:pPr>
        <w:tabs>
          <w:tab w:val="left" w:pos="0"/>
        </w:tabs>
        <w:rPr>
          <w:sz w:val="20"/>
          <w:szCs w:val="20"/>
          <w:lang w:val="en-US" w:eastAsia="en-IN"/>
        </w:rPr>
      </w:pPr>
      <w:r>
        <w:rPr>
          <w:noProof/>
          <w:sz w:val="20"/>
          <w:szCs w:val="20"/>
          <w:lang w:eastAsia="en-IN"/>
        </w:rPr>
        <w:drawing>
          <wp:anchor distT="0" distB="0" distL="114300" distR="114300" simplePos="0" relativeHeight="251659264" behindDoc="1" locked="0" layoutInCell="1" allowOverlap="1" wp14:anchorId="02D2C80F" wp14:editId="6B519441">
            <wp:simplePos x="0" y="0"/>
            <wp:positionH relativeFrom="column">
              <wp:posOffset>-67945</wp:posOffset>
            </wp:positionH>
            <wp:positionV relativeFrom="paragraph">
              <wp:posOffset>-1905</wp:posOffset>
            </wp:positionV>
            <wp:extent cx="3683000" cy="2950845"/>
            <wp:effectExtent l="0" t="0" r="0" b="1905"/>
            <wp:wrapTight wrapText="bothSides">
              <wp:wrapPolygon edited="0">
                <wp:start x="0" y="0"/>
                <wp:lineTo x="0" y="21474"/>
                <wp:lineTo x="21451" y="21474"/>
                <wp:lineTo x="21451" y="0"/>
                <wp:lineTo x="0" y="0"/>
              </wp:wrapPolygon>
            </wp:wrapTight>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683000" cy="295084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lang w:val="en-US" w:eastAsia="en-IN"/>
        </w:rPr>
        <w:t>Here we see that the Tesla transmitter coil and the Tesla receiver are not entirely what we mean by wireless. There is always high amplitude, high frequency AC current through the ground between the two. Charge carriers or electrons oscillate back and forth at the same frequency as the transmitter.</w:t>
      </w:r>
    </w:p>
    <w:p w:rsidR="00DB0FD7" w:rsidRDefault="00DB0FD7" w:rsidP="00DB0FD7">
      <w:pPr>
        <w:tabs>
          <w:tab w:val="left" w:pos="0"/>
        </w:tabs>
        <w:rPr>
          <w:sz w:val="20"/>
          <w:szCs w:val="20"/>
          <w:lang w:val="en-US" w:eastAsia="en-IN"/>
        </w:rPr>
      </w:pPr>
      <w:r>
        <w:rPr>
          <w:sz w:val="20"/>
          <w:szCs w:val="20"/>
          <w:lang w:val="en-US" w:eastAsia="en-IN"/>
        </w:rPr>
        <w:t>This creates a return path for the current.  This can lead to radio interference, safety and environmental concern if it was implemented in an urban environment. It would be more accurate to describe this as “single conductor power transfer system”. But this is when the concept or idea of wireless power transmission was born and led to the modern wireless power transmission. This was indeed a milestone.</w:t>
      </w:r>
    </w:p>
    <w:p w:rsidR="00DB0FD7" w:rsidRDefault="00DB0FD7" w:rsidP="00DB0FD7">
      <w:pPr>
        <w:tabs>
          <w:tab w:val="left" w:pos="0"/>
        </w:tabs>
      </w:pPr>
      <w:r>
        <w:rPr>
          <w:sz w:val="20"/>
          <w:szCs w:val="20"/>
          <w:lang w:val="en-US" w:eastAsia="en-IN"/>
        </w:rPr>
        <w:t xml:space="preserve">For more clarity refer link - </w:t>
      </w:r>
      <w:hyperlink r:id="rId9" w:history="1">
        <w:r>
          <w:rPr>
            <w:rStyle w:val="Hyperlink"/>
          </w:rPr>
          <w:t>https://www.spigellab.com/2016/05/27/basic-teslas-experiments-part-1-100w-wireless-transmission-without-ground-connection/</w:t>
        </w:r>
      </w:hyperlink>
    </w:p>
    <w:p w:rsidR="00DB0FD7" w:rsidRDefault="00DB0FD7" w:rsidP="00DB0FD7">
      <w:pPr>
        <w:pStyle w:val="ListParagraph"/>
        <w:numPr>
          <w:ilvl w:val="0"/>
          <w:numId w:val="2"/>
        </w:numPr>
        <w:tabs>
          <w:tab w:val="left" w:pos="0"/>
        </w:tabs>
        <w:rPr>
          <w:sz w:val="20"/>
          <w:szCs w:val="20"/>
          <w:lang w:val="en-US" w:eastAsia="en-IN"/>
        </w:rPr>
      </w:pPr>
      <w:r>
        <w:rPr>
          <w:noProof/>
          <w:sz w:val="20"/>
          <w:szCs w:val="20"/>
          <w:lang w:eastAsia="en-IN"/>
        </w:rPr>
        <w:drawing>
          <wp:anchor distT="0" distB="0" distL="114300" distR="114300" simplePos="0" relativeHeight="251660288" behindDoc="1" locked="0" layoutInCell="1" allowOverlap="1" wp14:anchorId="0FEF41C8" wp14:editId="68BB59FD">
            <wp:simplePos x="0" y="0"/>
            <wp:positionH relativeFrom="column">
              <wp:posOffset>358140</wp:posOffset>
            </wp:positionH>
            <wp:positionV relativeFrom="paragraph">
              <wp:posOffset>174625</wp:posOffset>
            </wp:positionV>
            <wp:extent cx="3349625" cy="2344420"/>
            <wp:effectExtent l="0" t="0" r="3175" b="0"/>
            <wp:wrapTight wrapText="bothSides">
              <wp:wrapPolygon edited="0">
                <wp:start x="0" y="0"/>
                <wp:lineTo x="0" y="21413"/>
                <wp:lineTo x="21498" y="21413"/>
                <wp:lineTo x="2149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9625" cy="23444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0661">
        <w:rPr>
          <w:b/>
          <w:sz w:val="20"/>
          <w:szCs w:val="20"/>
          <w:u w:val="single"/>
          <w:lang w:val="en-US" w:eastAsia="en-IN"/>
        </w:rPr>
        <w:t>Other technologies that were innovative but not feasible</w:t>
      </w:r>
      <w:r>
        <w:rPr>
          <w:sz w:val="20"/>
          <w:szCs w:val="20"/>
          <w:lang w:val="en-US" w:eastAsia="en-IN"/>
        </w:rPr>
        <w:t xml:space="preserve"> :</w:t>
      </w:r>
    </w:p>
    <w:p w:rsidR="00DB0FD7" w:rsidRDefault="00DB0FD7" w:rsidP="00DB0FD7">
      <w:pPr>
        <w:pStyle w:val="ListParagraph"/>
        <w:tabs>
          <w:tab w:val="left" w:pos="0"/>
        </w:tabs>
        <w:rPr>
          <w:sz w:val="20"/>
          <w:szCs w:val="20"/>
          <w:lang w:val="en-US" w:eastAsia="en-IN"/>
        </w:rPr>
      </w:pPr>
    </w:p>
    <w:p w:rsidR="00DB0FD7" w:rsidRDefault="00DB0FD7" w:rsidP="00DB0FD7">
      <w:pPr>
        <w:pStyle w:val="ListParagraph"/>
        <w:numPr>
          <w:ilvl w:val="0"/>
          <w:numId w:val="3"/>
        </w:numPr>
        <w:tabs>
          <w:tab w:val="left" w:pos="0"/>
        </w:tabs>
        <w:rPr>
          <w:sz w:val="20"/>
          <w:szCs w:val="20"/>
          <w:lang w:val="en-US" w:eastAsia="en-IN"/>
        </w:rPr>
      </w:pPr>
      <w:r>
        <w:rPr>
          <w:sz w:val="20"/>
          <w:szCs w:val="20"/>
          <w:lang w:val="en-US" w:eastAsia="en-IN"/>
        </w:rPr>
        <w:t xml:space="preserve">A startup called Nicola labs came up with an </w:t>
      </w:r>
      <w:proofErr w:type="gramStart"/>
      <w:r>
        <w:rPr>
          <w:sz w:val="20"/>
          <w:szCs w:val="20"/>
          <w:lang w:val="en-US" w:eastAsia="en-IN"/>
        </w:rPr>
        <w:t>idea ,that</w:t>
      </w:r>
      <w:proofErr w:type="gramEnd"/>
      <w:r>
        <w:rPr>
          <w:sz w:val="20"/>
          <w:szCs w:val="20"/>
          <w:lang w:val="en-US" w:eastAsia="en-IN"/>
        </w:rPr>
        <w:t xml:space="preserve"> would allow phone charging just with WIFI. So the idea was that a WIFI receiving antenna would harvest radio frequency that could be received by a power conversion circuitry in the phone where in nearly 5V would be produced to charge the phone. But this failed as total wattage of just 16.8mW could be generated which </w:t>
      </w:r>
      <w:proofErr w:type="gramStart"/>
      <w:r>
        <w:rPr>
          <w:sz w:val="20"/>
          <w:szCs w:val="20"/>
          <w:lang w:val="en-US" w:eastAsia="en-IN"/>
        </w:rPr>
        <w:t>is not enough for phone</w:t>
      </w:r>
      <w:proofErr w:type="gramEnd"/>
      <w:r>
        <w:rPr>
          <w:sz w:val="20"/>
          <w:szCs w:val="20"/>
          <w:lang w:val="en-US" w:eastAsia="en-IN"/>
        </w:rPr>
        <w:t xml:space="preserve"> charging.  And added to that the </w:t>
      </w:r>
      <w:proofErr w:type="spellStart"/>
      <w:proofErr w:type="gramStart"/>
      <w:r>
        <w:rPr>
          <w:sz w:val="20"/>
          <w:szCs w:val="20"/>
          <w:lang w:val="en-US" w:eastAsia="en-IN"/>
        </w:rPr>
        <w:t>Tx</w:t>
      </w:r>
      <w:proofErr w:type="spellEnd"/>
      <w:proofErr w:type="gramEnd"/>
      <w:r>
        <w:rPr>
          <w:sz w:val="20"/>
          <w:szCs w:val="20"/>
          <w:lang w:val="en-US" w:eastAsia="en-IN"/>
        </w:rPr>
        <w:t xml:space="preserve"> was right next to the Rx to reduce losses and other positive factors.</w:t>
      </w:r>
    </w:p>
    <w:p w:rsidR="00DB0FD7" w:rsidRDefault="00DB0FD7" w:rsidP="00DB0FD7">
      <w:pPr>
        <w:pStyle w:val="ListParagraph"/>
        <w:tabs>
          <w:tab w:val="left" w:pos="0"/>
        </w:tabs>
        <w:rPr>
          <w:sz w:val="20"/>
          <w:szCs w:val="20"/>
          <w:lang w:val="en-US" w:eastAsia="en-IN"/>
        </w:rPr>
      </w:pPr>
    </w:p>
    <w:p w:rsidR="00DB0FD7" w:rsidRDefault="00DB0FD7" w:rsidP="00DB0FD7">
      <w:pPr>
        <w:pStyle w:val="ListParagraph"/>
        <w:tabs>
          <w:tab w:val="left" w:pos="0"/>
        </w:tabs>
        <w:rPr>
          <w:sz w:val="20"/>
          <w:szCs w:val="20"/>
          <w:lang w:val="en-US" w:eastAsia="en-IN"/>
        </w:rPr>
      </w:pPr>
      <w:r>
        <w:rPr>
          <w:noProof/>
          <w:sz w:val="20"/>
          <w:szCs w:val="20"/>
          <w:lang w:eastAsia="en-IN"/>
        </w:rPr>
        <w:lastRenderedPageBreak/>
        <w:drawing>
          <wp:anchor distT="0" distB="0" distL="114300" distR="114300" simplePos="0" relativeHeight="251661312" behindDoc="1" locked="0" layoutInCell="1" allowOverlap="1" wp14:anchorId="55734F60" wp14:editId="43B8F915">
            <wp:simplePos x="0" y="0"/>
            <wp:positionH relativeFrom="column">
              <wp:posOffset>2947035</wp:posOffset>
            </wp:positionH>
            <wp:positionV relativeFrom="page">
              <wp:posOffset>6880225</wp:posOffset>
            </wp:positionV>
            <wp:extent cx="3394710" cy="2607310"/>
            <wp:effectExtent l="0" t="0" r="0" b="2540"/>
            <wp:wrapTight wrapText="left">
              <wp:wrapPolygon edited="0">
                <wp:start x="0" y="0"/>
                <wp:lineTo x="0" y="21463"/>
                <wp:lineTo x="21455" y="21463"/>
                <wp:lineTo x="2145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4710" cy="26073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B0FD7" w:rsidRDefault="00DB0FD7" w:rsidP="00DB0FD7">
      <w:pPr>
        <w:pStyle w:val="ListParagraph"/>
        <w:numPr>
          <w:ilvl w:val="0"/>
          <w:numId w:val="3"/>
        </w:numPr>
        <w:tabs>
          <w:tab w:val="left" w:pos="0"/>
        </w:tabs>
        <w:ind w:left="810"/>
        <w:rPr>
          <w:sz w:val="20"/>
          <w:szCs w:val="20"/>
          <w:lang w:val="en-US" w:eastAsia="en-IN"/>
        </w:rPr>
      </w:pPr>
      <w:r w:rsidRPr="00D32D70">
        <w:rPr>
          <w:sz w:val="20"/>
          <w:szCs w:val="20"/>
          <w:lang w:val="en-US" w:eastAsia="en-IN"/>
        </w:rPr>
        <w:t xml:space="preserve">Another idea was the RCA </w:t>
      </w:r>
      <w:proofErr w:type="spellStart"/>
      <w:r w:rsidRPr="00D32D70">
        <w:rPr>
          <w:sz w:val="20"/>
          <w:szCs w:val="20"/>
          <w:lang w:val="en-US" w:eastAsia="en-IN"/>
        </w:rPr>
        <w:t>airnergy</w:t>
      </w:r>
      <w:proofErr w:type="spellEnd"/>
      <w:r w:rsidRPr="00D32D70">
        <w:rPr>
          <w:sz w:val="20"/>
          <w:szCs w:val="20"/>
          <w:lang w:val="en-US" w:eastAsia="en-IN"/>
        </w:rPr>
        <w:t xml:space="preserve">. </w:t>
      </w:r>
    </w:p>
    <w:p w:rsidR="00DB0FD7" w:rsidRPr="00D32D70" w:rsidRDefault="00DB0FD7" w:rsidP="00DB0FD7">
      <w:pPr>
        <w:pStyle w:val="ListParagraph"/>
        <w:tabs>
          <w:tab w:val="left" w:pos="0"/>
        </w:tabs>
        <w:ind w:left="810"/>
        <w:rPr>
          <w:sz w:val="20"/>
          <w:szCs w:val="20"/>
          <w:lang w:val="en-US" w:eastAsia="en-IN"/>
        </w:rPr>
      </w:pPr>
      <w:r w:rsidRPr="00D32D70">
        <w:rPr>
          <w:sz w:val="20"/>
          <w:szCs w:val="20"/>
          <w:lang w:val="en-US" w:eastAsia="en-IN"/>
        </w:rPr>
        <w:t xml:space="preserve">This again failed. The product was like a router, it propagated radio waves in all dimensions around it.  </w:t>
      </w:r>
    </w:p>
    <w:p w:rsidR="00DB0FD7" w:rsidRDefault="00DB0FD7" w:rsidP="00DB0FD7">
      <w:pPr>
        <w:pStyle w:val="ListParagraph"/>
        <w:tabs>
          <w:tab w:val="left" w:pos="0"/>
        </w:tabs>
        <w:rPr>
          <w:sz w:val="20"/>
          <w:szCs w:val="20"/>
          <w:lang w:val="en-US" w:eastAsia="en-IN"/>
        </w:rPr>
      </w:pPr>
      <w:r>
        <w:rPr>
          <w:sz w:val="20"/>
          <w:szCs w:val="20"/>
          <w:lang w:val="en-US" w:eastAsia="en-IN"/>
        </w:rPr>
        <w:t>As radio waves propagate further away from the transmitting point lesser power can be tapped. That is, closer we go to the transmitting point more power we can tap.</w:t>
      </w:r>
    </w:p>
    <w:p w:rsidR="00DB0FD7" w:rsidRDefault="00DB0FD7" w:rsidP="00DB0FD7">
      <w:pPr>
        <w:pStyle w:val="ListParagraph"/>
        <w:tabs>
          <w:tab w:val="left" w:pos="0"/>
        </w:tabs>
        <w:rPr>
          <w:sz w:val="20"/>
          <w:szCs w:val="20"/>
          <w:lang w:val="en-US" w:eastAsia="en-IN"/>
        </w:rPr>
      </w:pPr>
      <w:r>
        <w:rPr>
          <w:sz w:val="20"/>
          <w:szCs w:val="20"/>
          <w:lang w:val="en-US" w:eastAsia="en-IN"/>
        </w:rPr>
        <w:t>This follows the inverse square law. As we go further away from the center of the sphere</w:t>
      </w:r>
    </w:p>
    <w:p w:rsidR="00DB0FD7" w:rsidRDefault="00DB0FD7" w:rsidP="00DB0FD7">
      <w:pPr>
        <w:pStyle w:val="ListParagraph"/>
        <w:tabs>
          <w:tab w:val="left" w:pos="0"/>
        </w:tabs>
        <w:rPr>
          <w:sz w:val="20"/>
          <w:szCs w:val="20"/>
          <w:lang w:val="en-US" w:eastAsia="en-IN"/>
        </w:rPr>
      </w:pPr>
      <w:r>
        <w:rPr>
          <w:sz w:val="20"/>
          <w:szCs w:val="20"/>
          <w:lang w:val="en-US" w:eastAsia="en-IN"/>
        </w:rPr>
        <w:t>We will be subjected to lesser power. If we doubled the distance away from the center the power that we could tap would become 1/4</w:t>
      </w:r>
      <w:r w:rsidRPr="00D32D70">
        <w:rPr>
          <w:sz w:val="20"/>
          <w:szCs w:val="20"/>
          <w:vertAlign w:val="superscript"/>
          <w:lang w:val="en-US" w:eastAsia="en-IN"/>
        </w:rPr>
        <w:t>th</w:t>
      </w:r>
      <w:r>
        <w:rPr>
          <w:sz w:val="20"/>
          <w:szCs w:val="20"/>
          <w:lang w:val="en-US" w:eastAsia="en-IN"/>
        </w:rPr>
        <w:t xml:space="preserve"> or 4 times lesser.</w:t>
      </w:r>
    </w:p>
    <w:p w:rsidR="00DB0FD7" w:rsidRDefault="00DB0FD7" w:rsidP="00DB0FD7">
      <w:pPr>
        <w:pStyle w:val="ListParagraph"/>
        <w:tabs>
          <w:tab w:val="left" w:pos="0"/>
        </w:tabs>
        <w:rPr>
          <w:sz w:val="20"/>
          <w:szCs w:val="20"/>
          <w:lang w:val="en-US" w:eastAsia="en-IN"/>
        </w:rPr>
      </w:pPr>
    </w:p>
    <w:p w:rsidR="00DB0FD7" w:rsidRDefault="00DB0FD7" w:rsidP="00DB0FD7">
      <w:pPr>
        <w:tabs>
          <w:tab w:val="left" w:pos="0"/>
        </w:tabs>
        <w:rPr>
          <w:sz w:val="20"/>
          <w:szCs w:val="20"/>
          <w:lang w:val="en-US" w:eastAsia="en-IN"/>
        </w:rPr>
      </w:pPr>
    </w:p>
    <w:p w:rsidR="00DB0FD7" w:rsidRDefault="00DB0FD7" w:rsidP="00DB0FD7">
      <w:pPr>
        <w:tabs>
          <w:tab w:val="left" w:pos="0"/>
        </w:tabs>
        <w:rPr>
          <w:b/>
          <w:sz w:val="20"/>
          <w:szCs w:val="20"/>
          <w:lang w:val="en-US" w:eastAsia="en-IN"/>
        </w:rPr>
      </w:pPr>
      <w:proofErr w:type="spellStart"/>
      <w:r>
        <w:rPr>
          <w:b/>
          <w:sz w:val="20"/>
          <w:szCs w:val="20"/>
          <w:u w:val="single"/>
          <w:lang w:val="en-US" w:eastAsia="en-IN"/>
        </w:rPr>
        <w:t>Friis</w:t>
      </w:r>
      <w:proofErr w:type="spellEnd"/>
      <w:r>
        <w:rPr>
          <w:b/>
          <w:sz w:val="20"/>
          <w:szCs w:val="20"/>
          <w:u w:val="single"/>
          <w:lang w:val="en-US" w:eastAsia="en-IN"/>
        </w:rPr>
        <w:t xml:space="preserve"> Transmission Calculator</w:t>
      </w:r>
      <w:r>
        <w:rPr>
          <w:b/>
          <w:sz w:val="20"/>
          <w:szCs w:val="20"/>
          <w:lang w:val="en-US" w:eastAsia="en-IN"/>
        </w:rPr>
        <w:t xml:space="preserve">: link - </w:t>
      </w:r>
      <w:hyperlink r:id="rId12" w:history="1">
        <w:r>
          <w:rPr>
            <w:rStyle w:val="Hyperlink"/>
          </w:rPr>
          <w:t>https://www.pasternack.com/t-calculator-friis.aspx</w:t>
        </w:r>
      </w:hyperlink>
    </w:p>
    <w:p w:rsidR="00DB0FD7" w:rsidRDefault="00DB0FD7" w:rsidP="00DB0FD7">
      <w:pPr>
        <w:tabs>
          <w:tab w:val="left" w:pos="0"/>
        </w:tabs>
        <w:rPr>
          <w:sz w:val="20"/>
          <w:szCs w:val="20"/>
          <w:lang w:val="en-US" w:eastAsia="en-IN"/>
        </w:rPr>
      </w:pPr>
      <w:r>
        <w:rPr>
          <w:sz w:val="20"/>
          <w:szCs w:val="20"/>
          <w:lang w:val="en-US" w:eastAsia="en-IN"/>
        </w:rPr>
        <w:t>The above link takes us to an online calculator that can calculate the “</w:t>
      </w:r>
      <w:r>
        <w:rPr>
          <w:i/>
          <w:sz w:val="20"/>
          <w:szCs w:val="20"/>
          <w:lang w:val="en-US" w:eastAsia="en-IN"/>
        </w:rPr>
        <w:t>Received Power”</w:t>
      </w:r>
      <w:r>
        <w:rPr>
          <w:sz w:val="20"/>
          <w:szCs w:val="20"/>
          <w:lang w:val="en-US" w:eastAsia="en-IN"/>
        </w:rPr>
        <w:t xml:space="preserve"> for user inputted values for the below parameters in the </w:t>
      </w:r>
      <w:r w:rsidRPr="007A0006">
        <w:rPr>
          <w:b/>
          <w:sz w:val="20"/>
          <w:szCs w:val="20"/>
          <w:lang w:val="en-US" w:eastAsia="en-IN"/>
        </w:rPr>
        <w:t>equation</w:t>
      </w:r>
      <w:r>
        <w:rPr>
          <w:sz w:val="20"/>
          <w:szCs w:val="20"/>
          <w:lang w:val="en-US" w:eastAsia="en-IN"/>
        </w:rPr>
        <w:t>:</w:t>
      </w:r>
    </w:p>
    <w:p w:rsidR="00DB0FD7" w:rsidRDefault="00DB0FD7" w:rsidP="00DB0FD7">
      <w:pPr>
        <w:tabs>
          <w:tab w:val="left" w:pos="0"/>
        </w:tabs>
        <w:rPr>
          <w:sz w:val="20"/>
          <w:szCs w:val="20"/>
          <w:lang w:val="en-US" w:eastAsia="en-IN"/>
        </w:rPr>
      </w:pPr>
      <w:r>
        <w:rPr>
          <w:sz w:val="20"/>
          <w:szCs w:val="20"/>
          <w:lang w:val="en-US" w:eastAsia="en-IN"/>
        </w:rPr>
        <w:t xml:space="preserve"> </w:t>
      </w:r>
      <w:r>
        <w:rPr>
          <w:noProof/>
          <w:lang w:eastAsia="en-IN"/>
        </w:rPr>
        <w:drawing>
          <wp:inline distT="0" distB="0" distL="0" distR="0" wp14:anchorId="21E38EE5" wp14:editId="31EDA875">
            <wp:extent cx="3056086" cy="6880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79750" cy="693391"/>
                    </a:xfrm>
                    <a:prstGeom prst="rect">
                      <a:avLst/>
                    </a:prstGeom>
                  </pic:spPr>
                </pic:pic>
              </a:graphicData>
            </a:graphic>
          </wp:inline>
        </w:drawing>
      </w:r>
    </w:p>
    <w:p w:rsidR="00DB0FD7" w:rsidRDefault="00DB0FD7" w:rsidP="00DB0FD7">
      <w:pPr>
        <w:tabs>
          <w:tab w:val="left" w:pos="0"/>
        </w:tabs>
        <w:rPr>
          <w:sz w:val="20"/>
          <w:szCs w:val="20"/>
          <w:lang w:val="en-US" w:eastAsia="en-IN"/>
        </w:rPr>
      </w:pPr>
      <w:r>
        <w:rPr>
          <w:noProof/>
          <w:lang w:eastAsia="en-IN"/>
        </w:rPr>
        <w:drawing>
          <wp:inline distT="0" distB="0" distL="0" distR="0" wp14:anchorId="73C45804" wp14:editId="4E717E40">
            <wp:extent cx="4918063" cy="74238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21250" cy="742865"/>
                    </a:xfrm>
                    <a:prstGeom prst="rect">
                      <a:avLst/>
                    </a:prstGeom>
                  </pic:spPr>
                </pic:pic>
              </a:graphicData>
            </a:graphic>
          </wp:inline>
        </w:drawing>
      </w:r>
    </w:p>
    <w:p w:rsidR="00DB0FD7" w:rsidRDefault="00DB0FD7" w:rsidP="00DB0FD7">
      <w:pPr>
        <w:tabs>
          <w:tab w:val="left" w:pos="0"/>
        </w:tabs>
        <w:rPr>
          <w:sz w:val="20"/>
          <w:szCs w:val="20"/>
          <w:lang w:val="en-US" w:eastAsia="en-IN"/>
        </w:rPr>
      </w:pPr>
      <w:r>
        <w:rPr>
          <w:sz w:val="20"/>
          <w:szCs w:val="20"/>
          <w:lang w:val="en-US" w:eastAsia="en-IN"/>
        </w:rPr>
        <w:t xml:space="preserve">Where, c – speed of light, P – power and G – gain. In the denominator we have the formula for the surface area of a </w:t>
      </w:r>
      <w:proofErr w:type="gramStart"/>
      <w:r>
        <w:rPr>
          <w:sz w:val="20"/>
          <w:szCs w:val="20"/>
          <w:lang w:val="en-US" w:eastAsia="en-IN"/>
        </w:rPr>
        <w:t>sphere(</w:t>
      </w:r>
      <w:proofErr w:type="gramEnd"/>
      <w:r>
        <w:rPr>
          <w:sz w:val="20"/>
          <w:szCs w:val="20"/>
          <w:lang w:val="en-US" w:eastAsia="en-IN"/>
        </w:rPr>
        <w:t>As we have discussed previously).</w:t>
      </w:r>
    </w:p>
    <w:p w:rsidR="00DB0FD7" w:rsidRDefault="00DB0FD7" w:rsidP="00DB0FD7">
      <w:pPr>
        <w:tabs>
          <w:tab w:val="left" w:pos="0"/>
        </w:tabs>
        <w:rPr>
          <w:sz w:val="20"/>
          <w:szCs w:val="20"/>
          <w:lang w:val="en-US" w:eastAsia="en-IN"/>
        </w:rPr>
      </w:pPr>
      <w:r>
        <w:rPr>
          <w:sz w:val="20"/>
          <w:szCs w:val="20"/>
          <w:lang w:val="en-US" w:eastAsia="en-IN"/>
        </w:rPr>
        <w:t xml:space="preserve"> </w:t>
      </w:r>
    </w:p>
    <w:p w:rsidR="00DB0FD7" w:rsidRPr="007A0006" w:rsidRDefault="00DB0FD7" w:rsidP="00DB0FD7">
      <w:pPr>
        <w:tabs>
          <w:tab w:val="left" w:pos="0"/>
        </w:tabs>
        <w:rPr>
          <w:sz w:val="20"/>
          <w:szCs w:val="20"/>
          <w:lang w:val="en-US" w:eastAsia="en-IN"/>
        </w:rPr>
      </w:pPr>
    </w:p>
    <w:p w:rsidR="00DB0FD7" w:rsidRDefault="00DB0FD7" w:rsidP="00DB0FD7">
      <w:pPr>
        <w:tabs>
          <w:tab w:val="left" w:pos="0"/>
        </w:tabs>
        <w:rPr>
          <w:sz w:val="20"/>
          <w:szCs w:val="20"/>
          <w:lang w:val="en-US"/>
        </w:rPr>
      </w:pPr>
    </w:p>
    <w:p w:rsidR="00AC50BE" w:rsidRDefault="00AC50BE"/>
    <w:sectPr w:rsidR="00AC50BE" w:rsidSect="00DB0FD7">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360"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50C" w:rsidRDefault="0083250C" w:rsidP="00DB0FD7">
      <w:pPr>
        <w:spacing w:after="0" w:line="240" w:lineRule="auto"/>
      </w:pPr>
      <w:r>
        <w:separator/>
      </w:r>
    </w:p>
  </w:endnote>
  <w:endnote w:type="continuationSeparator" w:id="0">
    <w:p w:rsidR="0083250C" w:rsidRDefault="0083250C" w:rsidP="00DB0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FD7" w:rsidRDefault="00DB0F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FD7" w:rsidRDefault="00DB0FD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FD7" w:rsidRDefault="00DB0F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50C" w:rsidRDefault="0083250C" w:rsidP="00DB0FD7">
      <w:pPr>
        <w:spacing w:after="0" w:line="240" w:lineRule="auto"/>
      </w:pPr>
      <w:r>
        <w:separator/>
      </w:r>
    </w:p>
  </w:footnote>
  <w:footnote w:type="continuationSeparator" w:id="0">
    <w:p w:rsidR="0083250C" w:rsidRDefault="0083250C" w:rsidP="00DB0F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FD7" w:rsidRDefault="00DB0FD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FD7" w:rsidRDefault="00DB0FD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FD7" w:rsidRDefault="00DB0FD7" w:rsidP="00DB0FD7">
    <w:pPr>
      <w:pStyle w:val="Header"/>
      <w:jc w:val="center"/>
      <w:rPr>
        <w:sz w:val="36"/>
        <w:szCs w:val="36"/>
        <w:u w:val="single"/>
        <w:lang w:val="en-US"/>
      </w:rPr>
    </w:pPr>
    <w:r w:rsidRPr="00DB0FD7">
      <w:rPr>
        <w:sz w:val="36"/>
        <w:szCs w:val="36"/>
        <w:u w:val="single"/>
        <w:lang w:val="en-US"/>
      </w:rPr>
      <w:t>Daily Report</w:t>
    </w:r>
  </w:p>
  <w:p w:rsidR="00DB0FD7" w:rsidRDefault="00DB0FD7" w:rsidP="00DB0FD7">
    <w:pPr>
      <w:pStyle w:val="Header"/>
      <w:rPr>
        <w:sz w:val="20"/>
        <w:szCs w:val="20"/>
        <w:lang w:val="en-US"/>
      </w:rPr>
    </w:pPr>
    <w:r>
      <w:rPr>
        <w:b/>
        <w:sz w:val="20"/>
        <w:szCs w:val="20"/>
        <w:lang w:val="en-US"/>
      </w:rPr>
      <w:t xml:space="preserve">Name: </w:t>
    </w:r>
    <w:proofErr w:type="spellStart"/>
    <w:r>
      <w:rPr>
        <w:b/>
        <w:sz w:val="20"/>
        <w:szCs w:val="20"/>
        <w:lang w:val="en-US"/>
      </w:rPr>
      <w:t>Vishwesh</w:t>
    </w:r>
    <w:proofErr w:type="spellEnd"/>
    <w:r>
      <w:rPr>
        <w:b/>
        <w:sz w:val="20"/>
        <w:szCs w:val="20"/>
        <w:lang w:val="en-US"/>
      </w:rPr>
      <w:t xml:space="preserve"> Bhat</w:t>
    </w:r>
    <w:r w:rsidRPr="00DB0FD7">
      <w:rPr>
        <w:b/>
        <w:sz w:val="20"/>
        <w:szCs w:val="20"/>
        <w:lang w:val="en-US"/>
      </w:rPr>
      <w:tab/>
    </w:r>
    <w:r>
      <w:rPr>
        <w:b/>
        <w:sz w:val="20"/>
        <w:szCs w:val="20"/>
        <w:lang w:val="en-US"/>
      </w:rPr>
      <w:t xml:space="preserve">                                                                                                                              </w:t>
    </w:r>
    <w:r>
      <w:rPr>
        <w:b/>
        <w:sz w:val="20"/>
        <w:szCs w:val="20"/>
        <w:u w:val="single"/>
        <w:lang w:val="en-US"/>
      </w:rPr>
      <w:t>Date</w:t>
    </w:r>
    <w:r>
      <w:rPr>
        <w:sz w:val="20"/>
        <w:szCs w:val="20"/>
        <w:lang w:val="en-US"/>
      </w:rPr>
      <w:t>: 10 Jun 2020</w:t>
    </w:r>
  </w:p>
  <w:p w:rsidR="00DB0FD7" w:rsidRPr="00DB0FD7" w:rsidRDefault="00DB0FD7" w:rsidP="00DB0FD7">
    <w:pPr>
      <w:pStyle w:val="Header"/>
      <w:rPr>
        <w:sz w:val="20"/>
        <w:szCs w:val="20"/>
        <w:lang w:val="en-US"/>
      </w:rPr>
    </w:pPr>
    <w:r>
      <w:rPr>
        <w:sz w:val="20"/>
        <w:szCs w:val="20"/>
        <w:lang w:val="en-US"/>
      </w:rPr>
      <w:t>USN : 4AL18EC059</w:t>
    </w:r>
    <w:bookmarkStart w:id="0" w:name="_GoBack"/>
    <w:bookmarkEnd w:id="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3C6487E"/>
    <w:multiLevelType w:val="singleLevel"/>
    <w:tmpl w:val="E3C6487E"/>
    <w:lvl w:ilvl="0">
      <w:start w:val="2"/>
      <w:numFmt w:val="upperLetter"/>
      <w:suff w:val="space"/>
      <w:lvlText w:val="%1."/>
      <w:lvlJc w:val="left"/>
    </w:lvl>
  </w:abstractNum>
  <w:abstractNum w:abstractNumId="1">
    <w:nsid w:val="03452AA2"/>
    <w:multiLevelType w:val="hybridMultilevel"/>
    <w:tmpl w:val="0938F688"/>
    <w:lvl w:ilvl="0" w:tplc="F67A3D54">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nsid w:val="30236967"/>
    <w:multiLevelType w:val="hybridMultilevel"/>
    <w:tmpl w:val="E7CAD5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3A00D9F"/>
    <w:multiLevelType w:val="hybridMultilevel"/>
    <w:tmpl w:val="7054AAE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FD7"/>
    <w:rsid w:val="0083250C"/>
    <w:rsid w:val="00AC50BE"/>
    <w:rsid w:val="00DB0F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F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FD7"/>
    <w:pPr>
      <w:ind w:left="720"/>
      <w:contextualSpacing/>
    </w:pPr>
  </w:style>
  <w:style w:type="character" w:styleId="Hyperlink">
    <w:name w:val="Hyperlink"/>
    <w:basedOn w:val="DefaultParagraphFont"/>
    <w:uiPriority w:val="99"/>
    <w:semiHidden/>
    <w:unhideWhenUsed/>
    <w:rsid w:val="00DB0FD7"/>
    <w:rPr>
      <w:color w:val="0000FF"/>
      <w:u w:val="single"/>
    </w:rPr>
  </w:style>
  <w:style w:type="paragraph" w:styleId="BalloonText">
    <w:name w:val="Balloon Text"/>
    <w:basedOn w:val="Normal"/>
    <w:link w:val="BalloonTextChar"/>
    <w:uiPriority w:val="99"/>
    <w:semiHidden/>
    <w:unhideWhenUsed/>
    <w:rsid w:val="00DB0F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FD7"/>
    <w:rPr>
      <w:rFonts w:ascii="Tahoma" w:hAnsi="Tahoma" w:cs="Tahoma"/>
      <w:sz w:val="16"/>
      <w:szCs w:val="16"/>
    </w:rPr>
  </w:style>
  <w:style w:type="paragraph" w:styleId="Header">
    <w:name w:val="header"/>
    <w:basedOn w:val="Normal"/>
    <w:link w:val="HeaderChar"/>
    <w:uiPriority w:val="99"/>
    <w:unhideWhenUsed/>
    <w:rsid w:val="00DB0F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0FD7"/>
  </w:style>
  <w:style w:type="paragraph" w:styleId="Footer">
    <w:name w:val="footer"/>
    <w:basedOn w:val="Normal"/>
    <w:link w:val="FooterChar"/>
    <w:uiPriority w:val="99"/>
    <w:unhideWhenUsed/>
    <w:rsid w:val="00DB0F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0F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F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FD7"/>
    <w:pPr>
      <w:ind w:left="720"/>
      <w:contextualSpacing/>
    </w:pPr>
  </w:style>
  <w:style w:type="character" w:styleId="Hyperlink">
    <w:name w:val="Hyperlink"/>
    <w:basedOn w:val="DefaultParagraphFont"/>
    <w:uiPriority w:val="99"/>
    <w:semiHidden/>
    <w:unhideWhenUsed/>
    <w:rsid w:val="00DB0FD7"/>
    <w:rPr>
      <w:color w:val="0000FF"/>
      <w:u w:val="single"/>
    </w:rPr>
  </w:style>
  <w:style w:type="paragraph" w:styleId="BalloonText">
    <w:name w:val="Balloon Text"/>
    <w:basedOn w:val="Normal"/>
    <w:link w:val="BalloonTextChar"/>
    <w:uiPriority w:val="99"/>
    <w:semiHidden/>
    <w:unhideWhenUsed/>
    <w:rsid w:val="00DB0F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FD7"/>
    <w:rPr>
      <w:rFonts w:ascii="Tahoma" w:hAnsi="Tahoma" w:cs="Tahoma"/>
      <w:sz w:val="16"/>
      <w:szCs w:val="16"/>
    </w:rPr>
  </w:style>
  <w:style w:type="paragraph" w:styleId="Header">
    <w:name w:val="header"/>
    <w:basedOn w:val="Normal"/>
    <w:link w:val="HeaderChar"/>
    <w:uiPriority w:val="99"/>
    <w:unhideWhenUsed/>
    <w:rsid w:val="00DB0F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0FD7"/>
  </w:style>
  <w:style w:type="paragraph" w:styleId="Footer">
    <w:name w:val="footer"/>
    <w:basedOn w:val="Normal"/>
    <w:link w:val="FooterChar"/>
    <w:uiPriority w:val="99"/>
    <w:unhideWhenUsed/>
    <w:rsid w:val="00DB0F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0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pasternack.com/t-calculator-friis.aspx"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spigellab.com/2016/05/27/basic-teslas-experiments-part-1-100w-wireless-transmission-without-ground-connection/"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392</Words>
  <Characters>2235</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Bhat</dc:creator>
  <cp:lastModifiedBy>Vivek Bhat</cp:lastModifiedBy>
  <cp:revision>1</cp:revision>
  <dcterms:created xsi:type="dcterms:W3CDTF">2020-06-11T06:13:00Z</dcterms:created>
  <dcterms:modified xsi:type="dcterms:W3CDTF">2020-06-11T06:18:00Z</dcterms:modified>
</cp:coreProperties>
</file>