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0"/>
        <w:gridCol w:w="1336"/>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D4C56" w:rsidP="00DF7696">
            <w:pPr>
              <w:rPr>
                <w:b/>
                <w:sz w:val="24"/>
                <w:szCs w:val="24"/>
              </w:rPr>
            </w:pPr>
            <w:r>
              <w:rPr>
                <w:b/>
                <w:sz w:val="24"/>
                <w:szCs w:val="24"/>
              </w:rPr>
              <w:t>5</w:t>
            </w:r>
            <w:r w:rsidR="00800B77" w:rsidRPr="00800B77">
              <w:rPr>
                <w:b/>
                <w:sz w:val="24"/>
                <w:szCs w:val="24"/>
                <w:vertAlign w:val="superscript"/>
              </w:rPr>
              <w:t>th</w:t>
            </w:r>
            <w:r w:rsidR="00800B77">
              <w:rPr>
                <w:b/>
                <w:sz w:val="24"/>
                <w:szCs w:val="24"/>
              </w:rPr>
              <w:t xml:space="preserve"> </w:t>
            </w:r>
            <w:r w:rsidR="001A2CBA">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35F19"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3571C2">
              <w:rPr>
                <w:b/>
                <w:sz w:val="24"/>
                <w:szCs w:val="24"/>
              </w:rPr>
              <w:t>99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9D4C56" w:rsidRDefault="009D4C56" w:rsidP="00DF7696">
            <w:pPr>
              <w:rPr>
                <w:rFonts w:cstheme="minorHAnsi"/>
                <w:b/>
                <w:sz w:val="24"/>
                <w:szCs w:val="24"/>
              </w:rPr>
            </w:pPr>
            <w:r w:rsidRPr="009D4C56">
              <w:rPr>
                <w:rFonts w:cstheme="minorHAnsi"/>
                <w:b/>
                <w:sz w:val="24"/>
                <w:szCs w:val="24"/>
              </w:rPr>
              <w:t>Verilog Tutorials and practice  programs, Building/ Demo projects using FPGA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35F19"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DF04DC" w:rsidP="00DF7696">
            <w:pPr>
              <w:rPr>
                <w:noProof/>
              </w:rPr>
            </w:pPr>
            <w:r>
              <w:rPr>
                <w:noProof/>
              </w:rPr>
              <w:drawing>
                <wp:inline distT="0" distB="0" distL="0" distR="0">
                  <wp:extent cx="3629025" cy="2066925"/>
                  <wp:effectExtent l="19050" t="0" r="9525" b="0"/>
                  <wp:docPr id="1" name="Picture 1" descr="C:\Users\user\AppData\Local\Microsoft\Windows\INetCache\Content.Word\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54).png"/>
                          <pic:cNvPicPr>
                            <a:picLocks noChangeAspect="1" noChangeArrowheads="1"/>
                          </pic:cNvPicPr>
                        </pic:nvPicPr>
                        <pic:blipFill>
                          <a:blip r:embed="rId7"/>
                          <a:srcRect/>
                          <a:stretch>
                            <a:fillRect/>
                          </a:stretch>
                        </pic:blipFill>
                        <pic:spPr bwMode="auto">
                          <a:xfrm>
                            <a:off x="0" y="0"/>
                            <a:ext cx="3629025" cy="20669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6E6055" w:rsidRDefault="00DF04DC" w:rsidP="006E6055">
            <w:pPr>
              <w:spacing w:line="276" w:lineRule="auto"/>
              <w:rPr>
                <w:rFonts w:ascii="Times New Roman" w:hAnsi="Times New Roman" w:cs="Times New Roman"/>
                <w:sz w:val="24"/>
                <w:szCs w:val="24"/>
                <w:lang w:val="en-IN"/>
              </w:rPr>
            </w:pPr>
            <w:r>
              <w:rPr>
                <w:noProof/>
              </w:rPr>
              <w:drawing>
                <wp:inline distT="0" distB="0" distL="0" distR="0">
                  <wp:extent cx="2638425" cy="2647950"/>
                  <wp:effectExtent l="19050" t="0" r="9525" b="0"/>
                  <wp:docPr id="4" name="Picture 4" descr="C:\Users\user\AppData\Local\Microsoft\Windows\INetCache\Content.Word\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59).png"/>
                          <pic:cNvPicPr>
                            <a:picLocks noChangeAspect="1" noChangeArrowheads="1"/>
                          </pic:cNvPicPr>
                        </pic:nvPicPr>
                        <pic:blipFill>
                          <a:blip r:embed="rId8"/>
                          <a:srcRect/>
                          <a:stretch>
                            <a:fillRect/>
                          </a:stretch>
                        </pic:blipFill>
                        <pic:spPr bwMode="auto">
                          <a:xfrm>
                            <a:off x="0" y="0"/>
                            <a:ext cx="2638425" cy="2647950"/>
                          </a:xfrm>
                          <a:prstGeom prst="rect">
                            <a:avLst/>
                          </a:prstGeom>
                          <a:noFill/>
                          <a:ln w="9525">
                            <a:noFill/>
                            <a:miter lim="800000"/>
                            <a:headEnd/>
                            <a:tailEnd/>
                          </a:ln>
                        </pic:spPr>
                      </pic:pic>
                    </a:graphicData>
                  </a:graphic>
                </wp:inline>
              </w:drawing>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Pr="00084885" w:rsidRDefault="00800B77" w:rsidP="006E6055">
            <w:pPr>
              <w:spacing w:line="276" w:lineRule="auto"/>
              <w:rPr>
                <w:rFonts w:ascii="Times New Roman" w:hAnsi="Times New Roman" w:cs="Times New Roman"/>
                <w:b/>
                <w:sz w:val="28"/>
                <w:szCs w:val="28"/>
                <w:lang w:val="en-IN"/>
              </w:rPr>
            </w:pPr>
          </w:p>
          <w:p w:rsidR="00896C6B" w:rsidRPr="00084885" w:rsidRDefault="00896C6B" w:rsidP="00896C6B">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VERILOG TUTORIALS </w:t>
            </w:r>
          </w:p>
          <w:p w:rsidR="00896C6B" w:rsidRPr="00896C6B" w:rsidRDefault="00896C6B" w:rsidP="00896C6B">
            <w:pPr>
              <w:spacing w:line="276" w:lineRule="auto"/>
              <w:rPr>
                <w:rFonts w:ascii="Times New Roman" w:hAnsi="Times New Roman" w:cs="Times New Roman"/>
                <w:sz w:val="24"/>
                <w:szCs w:val="24"/>
                <w:lang w:val="en-IN"/>
              </w:rPr>
            </w:pPr>
            <w:r w:rsidRPr="00896C6B">
              <w:rPr>
                <w:rFonts w:ascii="Times New Roman" w:hAnsi="Times New Roman" w:cs="Times New Roman"/>
                <w:sz w:val="24"/>
                <w:szCs w:val="24"/>
                <w:lang w:val="en-IN"/>
              </w:rPr>
              <w:t xml:space="preserve"> </w:t>
            </w:r>
          </w:p>
          <w:p w:rsidR="00800B77" w:rsidRDefault="00896C6B" w:rsidP="00084885">
            <w:pPr>
              <w:spacing w:line="276" w:lineRule="auto"/>
              <w:rPr>
                <w:rFonts w:ascii="Times New Roman" w:hAnsi="Times New Roman" w:cs="Times New Roman"/>
                <w:sz w:val="24"/>
                <w:szCs w:val="24"/>
                <w:lang w:val="en-IN"/>
              </w:rPr>
            </w:pPr>
            <w:r w:rsidRPr="00896C6B">
              <w:rPr>
                <w:rFonts w:ascii="Times New Roman" w:hAnsi="Times New Roman" w:cs="Times New Roman"/>
                <w:sz w:val="24"/>
                <w:szCs w:val="24"/>
                <w:lang w:val="en-IN"/>
              </w:rPr>
              <w:t xml:space="preserve">Verilog is a Hardware Description Language; a textual format for describing electronic circuits and systems. Applied to elect for verification through simulation, for timing analysis, for test analysis (testability analysis and fault </w:t>
            </w:r>
            <w:proofErr w:type="spellStart"/>
            <w:r w:rsidRPr="00896C6B">
              <w:rPr>
                <w:rFonts w:ascii="Times New Roman" w:hAnsi="Times New Roman" w:cs="Times New Roman"/>
                <w:sz w:val="24"/>
                <w:szCs w:val="24"/>
                <w:lang w:val="en-IN"/>
              </w:rPr>
              <w:t>gra</w:t>
            </w:r>
            <w:proofErr w:type="spellEnd"/>
            <w:r w:rsidRPr="00896C6B">
              <w:rPr>
                <w:rFonts w:ascii="Times New Roman" w:hAnsi="Times New Roman" w:cs="Times New Roman"/>
                <w:sz w:val="24"/>
                <w:szCs w:val="24"/>
                <w:lang w:val="en-IN"/>
              </w:rPr>
              <w:t xml:space="preserve"> The Verilog HDL is an IEEE standard - number 1364. The first version of the IEEE standard for Verilog was published in 1995. A revised version was published in 2001; this is the version used by most Verilog users. The IEEE Verilog standard document is known as the Language Reference Manual, authoritative definition of the Verilog HDL.A further revision of the Verilog standard was published in 2005, though it has little extra compared to the 2001 standard. </w:t>
            </w:r>
            <w:proofErr w:type="spellStart"/>
            <w:r w:rsidRPr="00896C6B">
              <w:rPr>
                <w:rFonts w:ascii="Times New Roman" w:hAnsi="Times New Roman" w:cs="Times New Roman"/>
                <w:sz w:val="24"/>
                <w:szCs w:val="24"/>
                <w:lang w:val="en-IN"/>
              </w:rPr>
              <w:t>SystemVerilog</w:t>
            </w:r>
            <w:proofErr w:type="spellEnd"/>
            <w:r w:rsidRPr="00896C6B">
              <w:rPr>
                <w:rFonts w:ascii="Times New Roman" w:hAnsi="Times New Roman" w:cs="Times New Roman"/>
                <w:sz w:val="24"/>
                <w:szCs w:val="24"/>
                <w:lang w:val="en-IN"/>
              </w:rPr>
              <w:t xml:space="preserve"> is a huge set of extensions to Verilog, and was first published as an IEEE standard in 2005. See the </w:t>
            </w:r>
            <w:proofErr w:type="spellStart"/>
            <w:r w:rsidRPr="00896C6B">
              <w:rPr>
                <w:rFonts w:ascii="Times New Roman" w:hAnsi="Times New Roman" w:cs="Times New Roman"/>
                <w:sz w:val="24"/>
                <w:szCs w:val="24"/>
                <w:lang w:val="en-IN"/>
              </w:rPr>
              <w:t>ap</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SystemVerilog.IEEE</w:t>
            </w:r>
            <w:proofErr w:type="spellEnd"/>
            <w:r w:rsidRPr="00896C6B">
              <w:rPr>
                <w:rFonts w:ascii="Times New Roman" w:hAnsi="Times New Roman" w:cs="Times New Roman"/>
                <w:sz w:val="24"/>
                <w:szCs w:val="24"/>
                <w:lang w:val="en-IN"/>
              </w:rPr>
              <w:t xml:space="preserve"> </w:t>
            </w:r>
            <w:proofErr w:type="spellStart"/>
            <w:r w:rsidRPr="00896C6B">
              <w:rPr>
                <w:rFonts w:ascii="Times New Roman" w:hAnsi="Times New Roman" w:cs="Times New Roman"/>
                <w:sz w:val="24"/>
                <w:szCs w:val="24"/>
                <w:lang w:val="en-IN"/>
              </w:rPr>
              <w:t>Std</w:t>
            </w:r>
            <w:proofErr w:type="spellEnd"/>
            <w:r w:rsidRPr="00896C6B">
              <w:rPr>
                <w:rFonts w:ascii="Times New Roman" w:hAnsi="Times New Roman" w:cs="Times New Roman"/>
                <w:sz w:val="24"/>
                <w:szCs w:val="24"/>
                <w:lang w:val="en-IN"/>
              </w:rPr>
              <w:t xml:space="preserve"> 1364 also defines the Programming Language Interface, or PLI. This is a collection of software routines which permit between Verilog and other languages (</w:t>
            </w:r>
            <w:proofErr w:type="spellStart"/>
            <w:r w:rsidRPr="00896C6B">
              <w:rPr>
                <w:rFonts w:ascii="Times New Roman" w:hAnsi="Times New Roman" w:cs="Times New Roman"/>
                <w:sz w:val="24"/>
                <w:szCs w:val="24"/>
                <w:lang w:val="en-IN"/>
              </w:rPr>
              <w:t>usua</w:t>
            </w:r>
            <w:proofErr w:type="spellEnd"/>
            <w:r w:rsidRPr="00896C6B">
              <w:rPr>
                <w:rFonts w:ascii="Times New Roman" w:hAnsi="Times New Roman" w:cs="Times New Roman"/>
                <w:sz w:val="24"/>
                <w:szCs w:val="24"/>
                <w:lang w:val="en-IN"/>
              </w:rPr>
              <w:t xml:space="preserve"> Note that VHDL is not an abbreviation for Verilog HDL - Verilog and VHDL are two different HDLs. They have more similarities than differences, however. The history of the Verilog HDL goes back to the 1980s, when a company called Gateway Design Automation developed a logic simulator, Verilog-XL, and with it a hardware description </w:t>
            </w:r>
            <w:proofErr w:type="spellStart"/>
            <w:r w:rsidRPr="00896C6B">
              <w:rPr>
                <w:rFonts w:ascii="Times New Roman" w:hAnsi="Times New Roman" w:cs="Times New Roman"/>
                <w:sz w:val="24"/>
                <w:szCs w:val="24"/>
                <w:lang w:val="en-IN"/>
              </w:rPr>
              <w:t>language.Cadence</w:t>
            </w:r>
            <w:proofErr w:type="spellEnd"/>
            <w:r w:rsidRPr="00896C6B">
              <w:rPr>
                <w:rFonts w:ascii="Times New Roman" w:hAnsi="Times New Roman" w:cs="Times New Roman"/>
                <w:sz w:val="24"/>
                <w:szCs w:val="24"/>
                <w:lang w:val="en-IN"/>
              </w:rPr>
              <w:t xml:space="preserve"> Design Systems acquired Gateway in 1989, and with it the rights to the language and the simulator. In 1990, Cadence put the language (but not the simulator) into the public domain, with the intention that it should become a standard, non-proprietary </w:t>
            </w:r>
            <w:proofErr w:type="spellStart"/>
            <w:r w:rsidRPr="00896C6B">
              <w:rPr>
                <w:rFonts w:ascii="Times New Roman" w:hAnsi="Times New Roman" w:cs="Times New Roman"/>
                <w:sz w:val="24"/>
                <w:szCs w:val="24"/>
                <w:lang w:val="en-IN"/>
              </w:rPr>
              <w:t>language.The</w:t>
            </w:r>
            <w:proofErr w:type="spellEnd"/>
            <w:r w:rsidRPr="00896C6B">
              <w:rPr>
                <w:rFonts w:ascii="Times New Roman" w:hAnsi="Times New Roman" w:cs="Times New Roman"/>
                <w:sz w:val="24"/>
                <w:szCs w:val="24"/>
                <w:lang w:val="en-IN"/>
              </w:rPr>
              <w:t xml:space="preserve"> Verilog HDL is now maintained by a non profit making organisation, </w:t>
            </w: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b/>
                <w:sz w:val="28"/>
                <w:szCs w:val="28"/>
                <w:lang w:val="en-IN"/>
              </w:rPr>
            </w:pPr>
            <w:r w:rsidRPr="00084885">
              <w:rPr>
                <w:rFonts w:ascii="Times New Roman" w:hAnsi="Times New Roman" w:cs="Times New Roman"/>
                <w:b/>
                <w:sz w:val="28"/>
                <w:szCs w:val="28"/>
                <w:lang w:val="en-IN"/>
              </w:rPr>
              <w:t xml:space="preserve">FPGA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FPGA Basics – A Look Under the Hood An introductory look inside Field Programmable Gate Arrays.  We’ll go </w:t>
            </w:r>
            <w:proofErr w:type="spellStart"/>
            <w:r w:rsidRPr="00084885">
              <w:rPr>
                <w:rFonts w:ascii="Times New Roman" w:hAnsi="Times New Roman" w:cs="Times New Roman"/>
                <w:sz w:val="24"/>
                <w:szCs w:val="24"/>
                <w:lang w:val="en-IN"/>
              </w:rPr>
              <w:t>over:Strengths</w:t>
            </w:r>
            <w:proofErr w:type="spellEnd"/>
            <w:r w:rsidRPr="00084885">
              <w:rPr>
                <w:rFonts w:ascii="Times New Roman" w:hAnsi="Times New Roman" w:cs="Times New Roman"/>
                <w:sz w:val="24"/>
                <w:szCs w:val="24"/>
                <w:lang w:val="en-IN"/>
              </w:rPr>
              <w:t xml:space="preserve"> &amp; Weaknesses of FPGAs How FPGAs work What’s inside an FPGA So you keep hearing about FPGAs being utilized in more and more applications, but aren’t sure whether it makes sense to switch to a new technology. Or maybe you’re just getting into the embedded world and want to figure out if an FPGA-based system makes sense for you or </w:t>
            </w:r>
            <w:proofErr w:type="spellStart"/>
            <w:r w:rsidRPr="00084885">
              <w:rPr>
                <w:rFonts w:ascii="Times New Roman" w:hAnsi="Times New Roman" w:cs="Times New Roman"/>
                <w:sz w:val="24"/>
                <w:szCs w:val="24"/>
                <w:lang w:val="en-IN"/>
              </w:rPr>
              <w:t>not.This</w:t>
            </w:r>
            <w:proofErr w:type="spellEnd"/>
            <w:r w:rsidRPr="00084885">
              <w:rPr>
                <w:rFonts w:ascii="Times New Roman" w:hAnsi="Times New Roman" w:cs="Times New Roman"/>
                <w:sz w:val="24"/>
                <w:szCs w:val="24"/>
                <w:lang w:val="en-IN"/>
              </w:rPr>
              <w:t xml:space="preserve"> paper provides an overview of some of the key elements of FPGAs for engineers interested in utilizing FPGA-based technologies.  It’s worth noting that this is a complex topic, and as such, some topics are not covered, some are just introductory, and others will evolve over time.  This paper should still give you a lot of helpful information if you’re new to the world of </w:t>
            </w:r>
            <w:proofErr w:type="spellStart"/>
            <w:r w:rsidRPr="00084885">
              <w:rPr>
                <w:rFonts w:ascii="Times New Roman" w:hAnsi="Times New Roman" w:cs="Times New Roman"/>
                <w:sz w:val="24"/>
                <w:szCs w:val="24"/>
                <w:lang w:val="en-IN"/>
              </w:rPr>
              <w:t>FPGAs.What</w:t>
            </w:r>
            <w:proofErr w:type="spellEnd"/>
            <w:r w:rsidRPr="00084885">
              <w:rPr>
                <w:rFonts w:ascii="Times New Roman" w:hAnsi="Times New Roman" w:cs="Times New Roman"/>
                <w:sz w:val="24"/>
                <w:szCs w:val="24"/>
                <w:lang w:val="en-IN"/>
              </w:rPr>
              <w:t xml:space="preserve"> are the most important things you should know right </w:t>
            </w:r>
            <w:proofErr w:type="spellStart"/>
            <w:r w:rsidRPr="00084885">
              <w:rPr>
                <w:rFonts w:ascii="Times New Roman" w:hAnsi="Times New Roman" w:cs="Times New Roman"/>
                <w:sz w:val="24"/>
                <w:szCs w:val="24"/>
                <w:lang w:val="en-IN"/>
              </w:rPr>
              <w:t>away?Get</w:t>
            </w:r>
            <w:proofErr w:type="spellEnd"/>
            <w:r w:rsidRPr="00084885">
              <w:rPr>
                <w:rFonts w:ascii="Times New Roman" w:hAnsi="Times New Roman" w:cs="Times New Roman"/>
                <w:sz w:val="24"/>
                <w:szCs w:val="24"/>
                <w:lang w:val="en-IN"/>
              </w:rPr>
              <w:t xml:space="preserve"> out of the software mindset – You’re not writing software. Let me say that again because this is the single most important point if you’re thinking about working with </w:t>
            </w:r>
            <w:proofErr w:type="spellStart"/>
            <w:r w:rsidRPr="00084885">
              <w:rPr>
                <w:rFonts w:ascii="Times New Roman" w:hAnsi="Times New Roman" w:cs="Times New Roman"/>
                <w:sz w:val="24"/>
                <w:szCs w:val="24"/>
                <w:lang w:val="en-IN"/>
              </w:rPr>
              <w:t>FPGAs.You</w:t>
            </w:r>
            <w:proofErr w:type="spellEnd"/>
            <w:r w:rsidRPr="00084885">
              <w:rPr>
                <w:rFonts w:ascii="Times New Roman" w:hAnsi="Times New Roman" w:cs="Times New Roman"/>
                <w:sz w:val="24"/>
                <w:szCs w:val="24"/>
                <w:lang w:val="en-IN"/>
              </w:rPr>
              <w:t>-are-</w:t>
            </w:r>
            <w:proofErr w:type="spellStart"/>
            <w:r w:rsidRPr="00084885">
              <w:rPr>
                <w:rFonts w:ascii="Times New Roman" w:hAnsi="Times New Roman" w:cs="Times New Roman"/>
                <w:sz w:val="24"/>
                <w:szCs w:val="24"/>
                <w:lang w:val="en-IN"/>
              </w:rPr>
              <w:t>NOTwritingsoftware.You’re</w:t>
            </w:r>
            <w:proofErr w:type="spellEnd"/>
            <w:r w:rsidRPr="00084885">
              <w:rPr>
                <w:rFonts w:ascii="Times New Roman" w:hAnsi="Times New Roman" w:cs="Times New Roman"/>
                <w:sz w:val="24"/>
                <w:szCs w:val="24"/>
                <w:lang w:val="en-IN"/>
              </w:rPr>
              <w:t xml:space="preserve"> designing a digital circuit</w:t>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lastRenderedPageBreak/>
              <w:t xml:space="preserve">T-FLIP FLOP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module </w:t>
            </w:r>
            <w:proofErr w:type="spellStart"/>
            <w:r w:rsidRPr="00084885">
              <w:rPr>
                <w:rFonts w:ascii="Times New Roman" w:hAnsi="Times New Roman" w:cs="Times New Roman"/>
                <w:sz w:val="24"/>
                <w:szCs w:val="24"/>
                <w:lang w:val="en-IN"/>
              </w:rPr>
              <w:t>tff</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t,clk,q,qb</w:t>
            </w:r>
            <w:proofErr w:type="spellEnd"/>
            <w:r w:rsidRPr="00084885">
              <w:rPr>
                <w:rFonts w:ascii="Times New Roman" w:hAnsi="Times New Roman" w:cs="Times New Roman"/>
                <w:sz w:val="24"/>
                <w:szCs w:val="24"/>
                <w:lang w:val="en-IN"/>
              </w:rPr>
              <w:t>);</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input </w:t>
            </w:r>
            <w:proofErr w:type="spellStart"/>
            <w:r w:rsidRPr="00084885">
              <w:rPr>
                <w:rFonts w:ascii="Times New Roman" w:hAnsi="Times New Roman" w:cs="Times New Roman"/>
                <w:sz w:val="24"/>
                <w:szCs w:val="24"/>
                <w:lang w:val="en-IN"/>
              </w:rPr>
              <w:t>t,clk</w:t>
            </w:r>
            <w:proofErr w:type="spellEnd"/>
            <w:r w:rsidRPr="00084885">
              <w:rPr>
                <w:rFonts w:ascii="Times New Roman" w:hAnsi="Times New Roman" w:cs="Times New Roman"/>
                <w:sz w:val="24"/>
                <w:szCs w:val="24"/>
                <w:lang w:val="en-IN"/>
              </w:rPr>
              <w:t xml:space="preserv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output </w:t>
            </w:r>
            <w:proofErr w:type="spellStart"/>
            <w:r w:rsidRPr="00084885">
              <w:rPr>
                <w:rFonts w:ascii="Times New Roman" w:hAnsi="Times New Roman" w:cs="Times New Roman"/>
                <w:sz w:val="24"/>
                <w:szCs w:val="24"/>
                <w:lang w:val="en-IN"/>
              </w:rPr>
              <w:t>q,qb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reg</w:t>
            </w:r>
            <w:proofErr w:type="spellEnd"/>
            <w:r w:rsidRPr="00084885">
              <w:rPr>
                <w:rFonts w:ascii="Times New Roman" w:hAnsi="Times New Roman" w:cs="Times New Roman"/>
                <w:sz w:val="24"/>
                <w:szCs w:val="24"/>
                <w:lang w:val="en-IN"/>
              </w:rPr>
              <w:t xml:space="preserve"> q,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initial</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q=0;</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q=1;</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end</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always@(</w:t>
            </w:r>
            <w:proofErr w:type="spellStart"/>
            <w:r w:rsidRPr="00084885">
              <w:rPr>
                <w:rFonts w:ascii="Times New Roman" w:hAnsi="Times New Roman" w:cs="Times New Roman"/>
                <w:sz w:val="24"/>
                <w:szCs w:val="24"/>
                <w:lang w:val="en-IN"/>
              </w:rPr>
              <w:t>posedge</w:t>
            </w:r>
            <w:proofErr w:type="spellEnd"/>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clk</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begin</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if(t==0) q=q;</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else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q=</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qb</w:t>
            </w:r>
            <w:proofErr w:type="spellEnd"/>
            <w:r w:rsidRPr="00084885">
              <w:rPr>
                <w:rFonts w:ascii="Times New Roman" w:hAnsi="Times New Roman" w:cs="Times New Roman"/>
                <w:sz w:val="24"/>
                <w:szCs w:val="24"/>
                <w:lang w:val="en-IN"/>
              </w:rPr>
              <w:t xml:space="preserve">=~q; </w:t>
            </w:r>
          </w:p>
          <w:p w:rsid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end</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roofErr w:type="spellStart"/>
            <w:r w:rsidRPr="00084885">
              <w:rPr>
                <w:rFonts w:ascii="Times New Roman" w:hAnsi="Times New Roman" w:cs="Times New Roman"/>
                <w:sz w:val="24"/>
                <w:szCs w:val="24"/>
                <w:lang w:val="en-IN"/>
              </w:rPr>
              <w:t>endmodule</w:t>
            </w:r>
            <w:proofErr w:type="spellEnd"/>
            <w:r w:rsidRPr="00084885">
              <w:rPr>
                <w:rFonts w:ascii="Times New Roman" w:hAnsi="Times New Roman" w:cs="Times New Roman"/>
                <w:sz w:val="24"/>
                <w:szCs w:val="24"/>
                <w:lang w:val="en-IN"/>
              </w:rPr>
              <w:t xml:space="preserve"> </w:t>
            </w:r>
          </w:p>
          <w:p w:rsidR="00084885" w:rsidRPr="00084885" w:rsidRDefault="00084885" w:rsidP="00084885">
            <w:pPr>
              <w:spacing w:line="276" w:lineRule="auto"/>
              <w:rPr>
                <w:rFonts w:ascii="Times New Roman" w:hAnsi="Times New Roman" w:cs="Times New Roman"/>
                <w:sz w:val="24"/>
                <w:szCs w:val="24"/>
                <w:lang w:val="en-IN"/>
              </w:rPr>
            </w:pPr>
            <w:r w:rsidRPr="00084885">
              <w:rPr>
                <w:rFonts w:ascii="Times New Roman" w:hAnsi="Times New Roman" w:cs="Times New Roman"/>
                <w:sz w:val="24"/>
                <w:szCs w:val="24"/>
                <w:lang w:val="en-IN"/>
              </w:rPr>
              <w:t xml:space="preserve"> </w:t>
            </w:r>
          </w:p>
          <w:p w:rsidR="00800B77" w:rsidRDefault="00800B77" w:rsidP="006E6055">
            <w:pPr>
              <w:spacing w:line="276" w:lineRule="auto"/>
              <w:rPr>
                <w:rFonts w:ascii="Times New Roman" w:hAnsi="Times New Roman" w:cs="Times New Roman"/>
                <w:sz w:val="24"/>
                <w:szCs w:val="24"/>
                <w:lang w:val="en-IN"/>
              </w:rPr>
            </w:pPr>
          </w:p>
          <w:p w:rsidR="00DC420B" w:rsidRPr="00643F84" w:rsidRDefault="00DC420B" w:rsidP="006E6055">
            <w:pPr>
              <w:spacing w:line="276" w:lineRule="auto"/>
              <w:rPr>
                <w:rFonts w:ascii="Times New Roman" w:hAnsi="Times New Roman" w:cs="Times New Roman"/>
                <w:sz w:val="24"/>
                <w:szCs w:val="24"/>
                <w:lang w:val="en-IN"/>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p>
    <w:p w:rsidR="008866BE" w:rsidRDefault="008866BE" w:rsidP="008866BE">
      <w:pPr>
        <w:rPr>
          <w:b/>
          <w:sz w:val="24"/>
          <w:szCs w:val="24"/>
        </w:rPr>
      </w:pPr>
    </w:p>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6248" w:rsidRDefault="00396248" w:rsidP="003571C2">
      <w:pPr>
        <w:spacing w:after="0" w:line="240" w:lineRule="auto"/>
      </w:pPr>
      <w:r>
        <w:separator/>
      </w:r>
    </w:p>
  </w:endnote>
  <w:endnote w:type="continuationSeparator" w:id="0">
    <w:p w:rsidR="00396248" w:rsidRDefault="00396248" w:rsidP="0035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6248" w:rsidRDefault="00396248" w:rsidP="003571C2">
      <w:pPr>
        <w:spacing w:after="0" w:line="240" w:lineRule="auto"/>
      </w:pPr>
      <w:r>
        <w:separator/>
      </w:r>
    </w:p>
  </w:footnote>
  <w:footnote w:type="continuationSeparator" w:id="0">
    <w:p w:rsidR="00396248" w:rsidRDefault="00396248" w:rsidP="0035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1C2" w:rsidRDefault="00357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462C"/>
    <w:rsid w:val="00035F19"/>
    <w:rsid w:val="00043305"/>
    <w:rsid w:val="0004581A"/>
    <w:rsid w:val="00050250"/>
    <w:rsid w:val="00053A1D"/>
    <w:rsid w:val="000739F8"/>
    <w:rsid w:val="0007585B"/>
    <w:rsid w:val="00084885"/>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571C2"/>
    <w:rsid w:val="003613B3"/>
    <w:rsid w:val="00396248"/>
    <w:rsid w:val="003A05B2"/>
    <w:rsid w:val="003C17C8"/>
    <w:rsid w:val="003F5DCF"/>
    <w:rsid w:val="00415E87"/>
    <w:rsid w:val="004173D5"/>
    <w:rsid w:val="00431348"/>
    <w:rsid w:val="004327A6"/>
    <w:rsid w:val="00456620"/>
    <w:rsid w:val="004612D8"/>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3F84"/>
    <w:rsid w:val="006474CC"/>
    <w:rsid w:val="006A325D"/>
    <w:rsid w:val="006A37AE"/>
    <w:rsid w:val="006C5C7C"/>
    <w:rsid w:val="006E6055"/>
    <w:rsid w:val="006F0E1E"/>
    <w:rsid w:val="00703C5E"/>
    <w:rsid w:val="007040C9"/>
    <w:rsid w:val="0072236E"/>
    <w:rsid w:val="0072370D"/>
    <w:rsid w:val="00727E89"/>
    <w:rsid w:val="007308E0"/>
    <w:rsid w:val="0074740E"/>
    <w:rsid w:val="007523CA"/>
    <w:rsid w:val="00765F36"/>
    <w:rsid w:val="0077354D"/>
    <w:rsid w:val="00786F13"/>
    <w:rsid w:val="00790C3A"/>
    <w:rsid w:val="007A6D40"/>
    <w:rsid w:val="007B3768"/>
    <w:rsid w:val="007C27A9"/>
    <w:rsid w:val="007E0423"/>
    <w:rsid w:val="00800B77"/>
    <w:rsid w:val="00814B04"/>
    <w:rsid w:val="00842119"/>
    <w:rsid w:val="00842788"/>
    <w:rsid w:val="00846979"/>
    <w:rsid w:val="008866BE"/>
    <w:rsid w:val="0089295C"/>
    <w:rsid w:val="00894918"/>
    <w:rsid w:val="00896C6B"/>
    <w:rsid w:val="008A1DE2"/>
    <w:rsid w:val="008C4EF5"/>
    <w:rsid w:val="008D425F"/>
    <w:rsid w:val="008E35A6"/>
    <w:rsid w:val="008F6046"/>
    <w:rsid w:val="008F7CA1"/>
    <w:rsid w:val="00901DFC"/>
    <w:rsid w:val="0091102E"/>
    <w:rsid w:val="0091690F"/>
    <w:rsid w:val="00921552"/>
    <w:rsid w:val="00965683"/>
    <w:rsid w:val="00981937"/>
    <w:rsid w:val="00984D86"/>
    <w:rsid w:val="0098757E"/>
    <w:rsid w:val="00990D1C"/>
    <w:rsid w:val="00991164"/>
    <w:rsid w:val="009934B6"/>
    <w:rsid w:val="00997216"/>
    <w:rsid w:val="009A7B9F"/>
    <w:rsid w:val="009B58B3"/>
    <w:rsid w:val="009C1C5E"/>
    <w:rsid w:val="009C5951"/>
    <w:rsid w:val="009D4C56"/>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222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B61C6"/>
    <w:rsid w:val="00DC420B"/>
    <w:rsid w:val="00DD287D"/>
    <w:rsid w:val="00DE736D"/>
    <w:rsid w:val="00DF04DC"/>
    <w:rsid w:val="00DF7696"/>
    <w:rsid w:val="00E05D79"/>
    <w:rsid w:val="00E369FB"/>
    <w:rsid w:val="00E4201D"/>
    <w:rsid w:val="00E47412"/>
    <w:rsid w:val="00E5246A"/>
    <w:rsid w:val="00E674AE"/>
    <w:rsid w:val="00E7416B"/>
    <w:rsid w:val="00EB5B72"/>
    <w:rsid w:val="00EF577B"/>
    <w:rsid w:val="00F042FB"/>
    <w:rsid w:val="00F1125A"/>
    <w:rsid w:val="00F15566"/>
    <w:rsid w:val="00F211E9"/>
    <w:rsid w:val="00F323F7"/>
    <w:rsid w:val="00F54D4F"/>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1053"/>
  <w15:docId w15:val="{3B9765FA-AD16-6744-9E4E-898F3511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 w:type="paragraph" w:styleId="Header">
    <w:name w:val="header"/>
    <w:basedOn w:val="Normal"/>
    <w:link w:val="HeaderChar"/>
    <w:uiPriority w:val="99"/>
    <w:unhideWhenUsed/>
    <w:rsid w:val="0035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2"/>
  </w:style>
  <w:style w:type="paragraph" w:styleId="Footer">
    <w:name w:val="footer"/>
    <w:basedOn w:val="Normal"/>
    <w:link w:val="FooterChar"/>
    <w:uiPriority w:val="99"/>
    <w:unhideWhenUsed/>
    <w:rsid w:val="0035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Yashwitha C N</cp:lastModifiedBy>
  <cp:revision>6</cp:revision>
  <dcterms:created xsi:type="dcterms:W3CDTF">2020-06-05T11:37:00Z</dcterms:created>
  <dcterms:modified xsi:type="dcterms:W3CDTF">2020-06-05T11:39:00Z</dcterms:modified>
</cp:coreProperties>
</file>