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0C20" w:rsidP="00D763C0">
            <w:pPr>
              <w:rPr>
                <w:b/>
                <w:sz w:val="24"/>
                <w:szCs w:val="24"/>
              </w:rPr>
            </w:pPr>
            <w:r>
              <w:rPr>
                <w:b/>
                <w:sz w:val="24"/>
                <w:szCs w:val="24"/>
              </w:rPr>
              <w:t>10-06-2020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36AF7"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44385E">
              <w:rPr>
                <w:b/>
                <w:sz w:val="24"/>
                <w:szCs w:val="24"/>
              </w:rPr>
              <w:t>9</w:t>
            </w:r>
            <w:r w:rsidR="00636AF7">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Mounting holes,</w:t>
            </w:r>
            <w:r w:rsidR="005E39E8">
              <w:rPr>
                <w:rFonts w:cstheme="minorHAnsi"/>
                <w:b/>
                <w:sz w:val="24"/>
                <w:szCs w:val="24"/>
              </w:rPr>
              <w:t xml:space="preserve"> </w:t>
            </w:r>
            <w:r>
              <w:rPr>
                <w:rFonts w:cstheme="minorHAnsi"/>
                <w:b/>
                <w:sz w:val="24"/>
                <w:szCs w:val="24"/>
              </w:rPr>
              <w:t xml:space="preserve">create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36AF7"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The supported mounting hole usually gets tied to the GND plane without a Thermal Relief (a direct connection is best) and the supported hole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hole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be:Created</w:t>
            </w:r>
            <w:proofErr w:type="spellEnd"/>
            <w:r w:rsidRPr="002004C4">
              <w:rPr>
                <w:rFonts w:ascii="Times New Roman" w:eastAsia="Times New Roman" w:hAnsi="Times New Roman" w:cs="Times New Roman"/>
                <w:sz w:val="24"/>
                <w:szCs w:val="24"/>
              </w:rPr>
              <w:t xml:space="preserve"> in and placed from local libraries or</w:t>
            </w:r>
            <w:r w:rsidR="0058041F">
              <w:rPr>
                <w:rFonts w:ascii="Times New Roman" w:hAnsi="Times New Roman" w:cs="Times New Roman"/>
                <w:b/>
                <w:noProof/>
                <w:sz w:val="28"/>
                <w:szCs w:val="28"/>
              </w:rPr>
              <w:t xml:space="preserve"> </w:t>
            </w:r>
            <w:r w:rsidRPr="002004C4">
              <w:rPr>
                <w:rFonts w:ascii="Times New Roman" w:eastAsia="Times New Roman" w:hAnsi="Times New Roman" w:cs="Times New Roman"/>
                <w:sz w:val="24"/>
                <w:szCs w:val="24"/>
              </w:rPr>
              <w:t xml:space="preserve">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w:t>
            </w:r>
            <w:proofErr w:type="spellEnd"/>
            <w:r w:rsidRPr="00E03474">
              <w:rPr>
                <w:rFonts w:ascii="Times New Roman" w:hAnsi="Times New Roman" w:cs="Times New Roman"/>
                <w:b w:val="0"/>
                <w:color w:val="auto"/>
                <w:sz w:val="24"/>
                <w:szCs w:val="24"/>
                <w:shd w:val="clear" w:color="auto" w:fill="FFFFFF"/>
              </w:rPr>
              <w:t xml:space="preserve"> </w:t>
            </w:r>
            <w:proofErr w:type="spellStart"/>
            <w:r w:rsidRPr="00E03474">
              <w:rPr>
                <w:rFonts w:ascii="Times New Roman" w:hAnsi="Times New Roman" w:cs="Times New Roman"/>
                <w:b w:val="0"/>
                <w:color w:val="auto"/>
                <w:sz w:val="24"/>
                <w:szCs w:val="24"/>
                <w:shd w:val="clear" w:color="auto" w:fill="FFFFFF"/>
              </w:rPr>
              <w:t>Altium</w:t>
            </w:r>
            <w:proofErr w:type="spellEnd"/>
            <w:r w:rsidRPr="00E03474">
              <w:rPr>
                <w:rFonts w:ascii="Times New Roman" w:hAnsi="Times New Roman" w:cs="Times New Roman"/>
                <w:b w:val="0"/>
                <w:color w:val="auto"/>
                <w:sz w:val="24"/>
                <w:szCs w:val="24"/>
                <w:shd w:val="clear" w:color="auto" w:fill="FFFFFF"/>
              </w:rPr>
              <w:t xml:space="preserve"> Designer, under File → New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The final step is to create your component is to name and save it so you can add it to your component ,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004C4" w:rsidP="00196AF7">
            <w:pPr>
              <w:shd w:val="clear" w:color="auto" w:fill="FFFFFF"/>
              <w:spacing w:after="300"/>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79"/>
        <w:gridCol w:w="1334"/>
        <w:gridCol w:w="3495"/>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93682C">
              <w:rPr>
                <w:b/>
                <w:sz w:val="24"/>
                <w:szCs w:val="24"/>
              </w:rPr>
              <w:t>10</w:t>
            </w:r>
            <w:r w:rsidR="00026BE5">
              <w:rPr>
                <w:b/>
                <w:sz w:val="24"/>
                <w:szCs w:val="24"/>
              </w:rPr>
              <w:t>-06-2020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BF3B57"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CF743B">
              <w:rPr>
                <w:b/>
                <w:sz w:val="24"/>
                <w:szCs w:val="24"/>
              </w:rPr>
              <w:t>9</w:t>
            </w:r>
            <w:r w:rsidR="00BF3B57">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w:t>
            </w:r>
            <w:proofErr w:type="spellEnd"/>
            <w:r w:rsidR="00860BDB">
              <w:rPr>
                <w:b/>
                <w:sz w:val="24"/>
                <w:szCs w:val="24"/>
              </w:rPr>
              <w:t xml:space="preserve"> </w:t>
            </w:r>
            <w:proofErr w:type="spellStart"/>
            <w:r w:rsidR="00860BDB">
              <w:rPr>
                <w:b/>
                <w:sz w:val="24"/>
                <w:szCs w:val="24"/>
              </w:rPr>
              <w:t>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BF3B57"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Password Validation Plugin</w:t>
              </w:r>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w:t>
            </w:r>
            <w:r w:rsidRPr="00860BDB">
              <w:rPr>
                <w:rStyle w:val="Strong"/>
                <w:rFonts w:ascii="Times New Roman" w:hAnsi="Times New Roman" w:cs="Times New Roman"/>
                <w:sz w:val="24"/>
                <w:szCs w:val="24"/>
                <w:shd w:val="clear" w:color="auto" w:fill="FFFFFF"/>
              </w:rPr>
              <w:t xml:space="preserve"> </w:t>
            </w:r>
            <w:r w:rsidRPr="00860BDB">
              <w:rPr>
                <w:rStyle w:val="Strong"/>
                <w:rFonts w:ascii="Times New Roman" w:hAnsi="Times New Roman" w:cs="Times New Roman"/>
                <w:b w:val="0"/>
                <w:sz w:val="24"/>
                <w:szCs w:val="24"/>
                <w:shd w:val="clear" w:color="auto" w:fill="FFFFFF"/>
              </w:rPr>
              <w:t>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PHP double quotes vs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r w:rsidRPr="00860BDB">
              <w:rPr>
                <w:color w:val="000000"/>
              </w:rPr>
              <w:t>sprintf</w:t>
            </w:r>
            <w:proofErr w:type="spell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 ...</w:t>
            </w:r>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xml:space="preserve"> of placeholders: $number = 123; ...A demonstration of string </w:t>
            </w:r>
            <w:proofErr w:type="spellStart"/>
            <w:r w:rsidRPr="00981F10">
              <w:rPr>
                <w:rFonts w:ascii="Times New Roman" w:eastAsia="Times New Roman" w:hAnsi="Times New Roman" w:cs="Times New Roman"/>
                <w:color w:val="222222"/>
                <w:sz w:val="24"/>
                <w:szCs w:val="24"/>
              </w:rPr>
              <w:t>specifiers</w:t>
            </w:r>
            <w:proofErr w:type="spellEnd"/>
            <w:r w:rsidRPr="00981F10">
              <w:rPr>
                <w:rFonts w:ascii="Times New Roman" w:eastAsia="Times New Roman" w:hAnsi="Times New Roman" w:cs="Times New Roman"/>
                <w:color w:val="222222"/>
                <w:sz w:val="24"/>
                <w:szCs w:val="24"/>
              </w:rPr>
              <w:t>: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r w:rsidRPr="00860BDB">
              <w:rPr>
                <w:color w:val="363B3F"/>
              </w:rPr>
              <w:t>MySQL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@server_type:='MySQL';</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When you above command is executed, the value, MySQL is assigned to the variable called @server_type. Now you can use this variable in the later part of the code. Suppose if you want to display the value, you can use SELECT statement</w:t>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26BE5"/>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B7630"/>
    <w:rsid w:val="002C3AFB"/>
    <w:rsid w:val="002D3028"/>
    <w:rsid w:val="002D366F"/>
    <w:rsid w:val="002E2B4C"/>
    <w:rsid w:val="002E6AC9"/>
    <w:rsid w:val="003028F4"/>
    <w:rsid w:val="00313B93"/>
    <w:rsid w:val="003152AB"/>
    <w:rsid w:val="0032352C"/>
    <w:rsid w:val="00335315"/>
    <w:rsid w:val="003B5C95"/>
    <w:rsid w:val="003C17C8"/>
    <w:rsid w:val="003F5DCF"/>
    <w:rsid w:val="00415E87"/>
    <w:rsid w:val="004173D5"/>
    <w:rsid w:val="00423BFA"/>
    <w:rsid w:val="00431348"/>
    <w:rsid w:val="004327A6"/>
    <w:rsid w:val="0044385E"/>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621F1"/>
    <w:rsid w:val="005700F5"/>
    <w:rsid w:val="00570A82"/>
    <w:rsid w:val="0058041F"/>
    <w:rsid w:val="00581983"/>
    <w:rsid w:val="005850EC"/>
    <w:rsid w:val="005864B2"/>
    <w:rsid w:val="005A682C"/>
    <w:rsid w:val="005D3DC2"/>
    <w:rsid w:val="005D4939"/>
    <w:rsid w:val="005E39E8"/>
    <w:rsid w:val="005E5175"/>
    <w:rsid w:val="00634718"/>
    <w:rsid w:val="00636AF7"/>
    <w:rsid w:val="006474CC"/>
    <w:rsid w:val="0067532D"/>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75982"/>
    <w:rsid w:val="00786F13"/>
    <w:rsid w:val="00790C3A"/>
    <w:rsid w:val="007A6D40"/>
    <w:rsid w:val="007C27A9"/>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00A00"/>
    <w:rsid w:val="00B26E86"/>
    <w:rsid w:val="00B47862"/>
    <w:rsid w:val="00B52DB6"/>
    <w:rsid w:val="00B52EC5"/>
    <w:rsid w:val="00B57354"/>
    <w:rsid w:val="00B75517"/>
    <w:rsid w:val="00B76583"/>
    <w:rsid w:val="00B77185"/>
    <w:rsid w:val="00B931A4"/>
    <w:rsid w:val="00B97058"/>
    <w:rsid w:val="00BA1361"/>
    <w:rsid w:val="00BB5ED7"/>
    <w:rsid w:val="00BC19C6"/>
    <w:rsid w:val="00BE54FC"/>
    <w:rsid w:val="00BF3B57"/>
    <w:rsid w:val="00BF52D1"/>
    <w:rsid w:val="00C04599"/>
    <w:rsid w:val="00C109E8"/>
    <w:rsid w:val="00C14D8C"/>
    <w:rsid w:val="00C31FBC"/>
    <w:rsid w:val="00C3695D"/>
    <w:rsid w:val="00C52E76"/>
    <w:rsid w:val="00C77A82"/>
    <w:rsid w:val="00C81AB0"/>
    <w:rsid w:val="00C942E1"/>
    <w:rsid w:val="00CC11C1"/>
    <w:rsid w:val="00CD4AB5"/>
    <w:rsid w:val="00CF743B"/>
    <w:rsid w:val="00D033A4"/>
    <w:rsid w:val="00D120E4"/>
    <w:rsid w:val="00D12150"/>
    <w:rsid w:val="00D22C4B"/>
    <w:rsid w:val="00D408E9"/>
    <w:rsid w:val="00D40F89"/>
    <w:rsid w:val="00D44583"/>
    <w:rsid w:val="00D519F1"/>
    <w:rsid w:val="00D575D8"/>
    <w:rsid w:val="00D57F85"/>
    <w:rsid w:val="00D70C20"/>
    <w:rsid w:val="00D763C0"/>
    <w:rsid w:val="00D82419"/>
    <w:rsid w:val="00D975E0"/>
    <w:rsid w:val="00DD287D"/>
    <w:rsid w:val="00DE736D"/>
    <w:rsid w:val="00DF7696"/>
    <w:rsid w:val="00E03474"/>
    <w:rsid w:val="00E05D79"/>
    <w:rsid w:val="00E369FB"/>
    <w:rsid w:val="00E4201D"/>
    <w:rsid w:val="00E47412"/>
    <w:rsid w:val="00E674AE"/>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2C65"/>
  <w15:docId w15:val="{33A7303A-A34B-FB4B-BADB-682BE761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 /><Relationship Id="rId13" Type="http://schemas.openxmlformats.org/officeDocument/2006/relationships/image" Target="media/image4.png" /><Relationship Id="rId18" Type="http://schemas.openxmlformats.org/officeDocument/2006/relationships/hyperlink" Target="http://dasini.net/blog/2018/03/07/mysql-security-password-management/" TargetMode="External" /><Relationship Id="rId26" Type="http://schemas.openxmlformats.org/officeDocument/2006/relationships/hyperlink" Target="https://www.w3schools.com/php/func_string_fprintf.asp" TargetMode="External" /><Relationship Id="rId3" Type="http://schemas.openxmlformats.org/officeDocument/2006/relationships/settings" Target="settings.xml" /><Relationship Id="rId21" Type="http://schemas.openxmlformats.org/officeDocument/2006/relationships/hyperlink" Target="https://en.wikipedia.org/wiki/Payment_Card_Industry_Data_Security_Standard" TargetMode="External" /><Relationship Id="rId7" Type="http://schemas.openxmlformats.org/officeDocument/2006/relationships/hyperlink" Target="https://resources.altium.com/p/how-use-altium-designer-quickly-create-component-footprint" TargetMode="External" /><Relationship Id="rId12" Type="http://schemas.openxmlformats.org/officeDocument/2006/relationships/image" Target="media/image3.png" /><Relationship Id="rId17" Type="http://schemas.openxmlformats.org/officeDocument/2006/relationships/hyperlink" Target="http://dasini.net/blog/2018/04/16/mysql-security-mysql-enterprise-firewall/" TargetMode="External" /><Relationship Id="rId25" Type="http://schemas.openxmlformats.org/officeDocument/2006/relationships/hyperlink" Target="https://www.w3schools.com/php/func_string_vsprintf.asp" TargetMode="External" /><Relationship Id="rId2" Type="http://schemas.openxmlformats.org/officeDocument/2006/relationships/styles" Target="styles.xml" /><Relationship Id="rId16" Type="http://schemas.openxmlformats.org/officeDocument/2006/relationships/hyperlink" Target="http://dasini.net/blog/2019/03/19/mysql-security-mysql-enterprise-data-masking-and-de-identification/" TargetMode="External" /><Relationship Id="rId20" Type="http://schemas.openxmlformats.org/officeDocument/2006/relationships/hyperlink" Target="https://www.eugdpr.org/"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ww1.microchip.com/downloads/en/DeviceDoc/39881e.pdf" TargetMode="External" /><Relationship Id="rId24" Type="http://schemas.openxmlformats.org/officeDocument/2006/relationships/hyperlink" Target="https://www.w3schools.com/php/func_string_vprintf.asp" TargetMode="External" /><Relationship Id="rId5" Type="http://schemas.openxmlformats.org/officeDocument/2006/relationships/image" Target="media/image1.png" /><Relationship Id="rId15" Type="http://schemas.openxmlformats.org/officeDocument/2006/relationships/hyperlink" Target="http://dasini.net/blog/2018/04/04/mysql-security-mysql-enterprise-audit/" TargetMode="External" /><Relationship Id="rId23" Type="http://schemas.openxmlformats.org/officeDocument/2006/relationships/hyperlink" Target="https://www.w3schools.com/php/func_string_printf.asp" TargetMode="External" /><Relationship Id="rId28" Type="http://schemas.openxmlformats.org/officeDocument/2006/relationships/fontTable" Target="fontTable.xml" /><Relationship Id="rId10" Type="http://schemas.openxmlformats.org/officeDocument/2006/relationships/hyperlink" Target="https://resources.altium.com/p/how-use-altium-designer-quickly-create-component-footprint" TargetMode="External" /><Relationship Id="rId19" Type="http://schemas.openxmlformats.org/officeDocument/2006/relationships/hyperlink" Target="http://dasini.net/blog/2018/03/01/mysql-security-password-validation-plugin/" TargetMode="External" /><Relationship Id="rId4" Type="http://schemas.openxmlformats.org/officeDocument/2006/relationships/webSettings" Target="webSettings.xml" /><Relationship Id="rId9" Type="http://schemas.openxmlformats.org/officeDocument/2006/relationships/hyperlink" Target="https://resources.altium.com/p/how-use-altium-designer-quickly-create-component-footprint" TargetMode="External" /><Relationship Id="rId14" Type="http://schemas.openxmlformats.org/officeDocument/2006/relationships/hyperlink" Target="http://dasini.net/blog/2018/04/10/mysql-security-mysql-enterprise-transparent-data-encryption/" TargetMode="External" /><Relationship Id="rId22" Type="http://schemas.openxmlformats.org/officeDocument/2006/relationships/hyperlink" Target="https://en.wikipedia.org/wiki/Health_Insurance_Portability_and_Accountability_Act" TargetMode="External" /><Relationship Id="rId27" Type="http://schemas.openxmlformats.org/officeDocument/2006/relationships/hyperlink" Target="https://www.w3schools.com/php/func_string_vfprintf.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4</cp:revision>
  <dcterms:created xsi:type="dcterms:W3CDTF">2020-06-10T11:35:00Z</dcterms:created>
  <dcterms:modified xsi:type="dcterms:W3CDTF">2020-06-10T11:36:00Z</dcterms:modified>
</cp:coreProperties>
</file>