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5"/>
        <w:gridCol w:w="1337"/>
        <w:gridCol w:w="3526"/>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924DE7" w:rsidP="00DF7696">
            <w:pPr>
              <w:rPr>
                <w:b/>
                <w:sz w:val="24"/>
                <w:szCs w:val="24"/>
              </w:rPr>
            </w:pPr>
            <w:r>
              <w:rPr>
                <w:b/>
                <w:sz w:val="24"/>
                <w:szCs w:val="24"/>
              </w:rPr>
              <w:t>09</w:t>
            </w:r>
            <w:r w:rsidR="00DF177B">
              <w:rPr>
                <w:b/>
                <w:sz w:val="24"/>
                <w:szCs w:val="24"/>
              </w:rPr>
              <w:t>-06</w:t>
            </w:r>
            <w:r w:rsidR="00A87F51">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F7696" w:rsidP="00DF7696">
            <w:pPr>
              <w:rPr>
                <w:b/>
                <w:sz w:val="24"/>
                <w:szCs w:val="24"/>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924DE7" w:rsidP="008A78F1">
            <w:pPr>
              <w:rPr>
                <w:b/>
                <w:sz w:val="24"/>
                <w:szCs w:val="24"/>
              </w:rPr>
            </w:pPr>
            <w:r>
              <w:rPr>
                <w:b/>
                <w:sz w:val="24"/>
                <w:szCs w:val="24"/>
              </w:rPr>
              <w:t>MOSFET</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1335" w:type="dxa"/>
        <w:tblLook w:val="04A0" w:firstRow="1" w:lastRow="0" w:firstColumn="1" w:lastColumn="0" w:noHBand="0" w:noVBand="1"/>
      </w:tblPr>
      <w:tblGrid>
        <w:gridCol w:w="11335"/>
      </w:tblGrid>
      <w:tr w:rsidR="00DF7696" w:rsidTr="00555936">
        <w:tc>
          <w:tcPr>
            <w:tcW w:w="11335" w:type="dxa"/>
          </w:tcPr>
          <w:p w:rsidR="00DF7696" w:rsidRDefault="00DF7696" w:rsidP="00DF7696">
            <w:pPr>
              <w:jc w:val="center"/>
              <w:rPr>
                <w:b/>
                <w:sz w:val="24"/>
                <w:szCs w:val="24"/>
              </w:rPr>
            </w:pPr>
            <w:r>
              <w:rPr>
                <w:b/>
                <w:sz w:val="24"/>
                <w:szCs w:val="24"/>
              </w:rPr>
              <w:t>FORENOON SESSION DETAILS</w:t>
            </w:r>
          </w:p>
        </w:tc>
      </w:tr>
      <w:tr w:rsidR="00DF7696" w:rsidTr="00555936">
        <w:tc>
          <w:tcPr>
            <w:tcW w:w="11335" w:type="dxa"/>
          </w:tcPr>
          <w:p w:rsidR="00DF7696" w:rsidRDefault="00DF7696" w:rsidP="00DF7696">
            <w:pPr>
              <w:rPr>
                <w:b/>
                <w:sz w:val="24"/>
                <w:szCs w:val="24"/>
              </w:rPr>
            </w:pPr>
            <w:r>
              <w:rPr>
                <w:b/>
                <w:sz w:val="24"/>
                <w:szCs w:val="24"/>
              </w:rPr>
              <w:t>Image of session</w:t>
            </w:r>
          </w:p>
          <w:p w:rsidR="00DF7696" w:rsidRDefault="00924DE7" w:rsidP="00DF7696">
            <w:pPr>
              <w:rPr>
                <w:b/>
                <w:sz w:val="24"/>
                <w:szCs w:val="24"/>
              </w:rPr>
            </w:pPr>
            <w:r>
              <w:rPr>
                <w:b/>
                <w:noProof/>
                <w:sz w:val="24"/>
                <w:szCs w:val="24"/>
                <w:lang w:val="en-IN" w:eastAsia="en-IN"/>
              </w:rPr>
              <w:drawing>
                <wp:inline distT="0" distB="0" distL="0" distR="0">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DF7696" w:rsidRDefault="00DF7696" w:rsidP="00DF7696">
            <w:pPr>
              <w:rPr>
                <w:b/>
                <w:sz w:val="24"/>
                <w:szCs w:val="24"/>
              </w:rPr>
            </w:pPr>
          </w:p>
          <w:p w:rsidR="00CA7E2A" w:rsidRDefault="00CA7E2A" w:rsidP="00DF7696">
            <w:pPr>
              <w:rPr>
                <w:b/>
                <w:sz w:val="24"/>
                <w:szCs w:val="24"/>
              </w:rPr>
            </w:pPr>
          </w:p>
          <w:p w:rsidR="00555936" w:rsidRDefault="00555936" w:rsidP="00DF7696">
            <w:pPr>
              <w:rPr>
                <w:b/>
                <w:sz w:val="24"/>
                <w:szCs w:val="24"/>
              </w:rPr>
            </w:pPr>
          </w:p>
          <w:p w:rsidR="00555936" w:rsidRDefault="00924DE7" w:rsidP="00DF7696">
            <w:pPr>
              <w:rPr>
                <w:b/>
                <w:sz w:val="24"/>
                <w:szCs w:val="24"/>
              </w:rPr>
            </w:pPr>
            <w:r>
              <w:rPr>
                <w:b/>
                <w:noProof/>
                <w:sz w:val="24"/>
                <w:szCs w:val="24"/>
                <w:lang w:val="en-IN" w:eastAsia="en-IN"/>
              </w:rPr>
              <w:lastRenderedPageBreak/>
              <w:drawing>
                <wp:inline distT="0" distB="0" distL="0" distR="0">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7).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555936" w:rsidRDefault="00555936" w:rsidP="00DF7696">
            <w:pPr>
              <w:rPr>
                <w:b/>
                <w:sz w:val="24"/>
                <w:szCs w:val="24"/>
              </w:rPr>
            </w:pPr>
          </w:p>
          <w:p w:rsidR="00924DE7" w:rsidRDefault="00924DE7" w:rsidP="00DF7696">
            <w:pPr>
              <w:rPr>
                <w:b/>
                <w:sz w:val="24"/>
                <w:szCs w:val="24"/>
              </w:rPr>
            </w:pPr>
          </w:p>
          <w:p w:rsidR="00924DE7" w:rsidRDefault="00924DE7" w:rsidP="00DF7696">
            <w:pPr>
              <w:rPr>
                <w:b/>
                <w:sz w:val="24"/>
                <w:szCs w:val="24"/>
              </w:rPr>
            </w:pPr>
          </w:p>
          <w:p w:rsidR="00924DE7" w:rsidRDefault="00924DE7" w:rsidP="00DF7696">
            <w:pPr>
              <w:rPr>
                <w:b/>
                <w:sz w:val="24"/>
                <w:szCs w:val="24"/>
              </w:rPr>
            </w:pPr>
          </w:p>
          <w:p w:rsidR="00924DE7" w:rsidRDefault="00924DE7" w:rsidP="00DF7696">
            <w:pPr>
              <w:rPr>
                <w:b/>
                <w:sz w:val="24"/>
                <w:szCs w:val="24"/>
              </w:rPr>
            </w:pPr>
          </w:p>
          <w:p w:rsidR="00924DE7" w:rsidRDefault="00924DE7" w:rsidP="00DF7696">
            <w:pPr>
              <w:rPr>
                <w:b/>
                <w:sz w:val="24"/>
                <w:szCs w:val="24"/>
              </w:rPr>
            </w:pPr>
          </w:p>
          <w:p w:rsidR="00555936" w:rsidRPr="00924DE7" w:rsidRDefault="00924DE7" w:rsidP="00DF7696">
            <w:pPr>
              <w:rPr>
                <w:rFonts w:cstheme="minorHAnsi"/>
                <w:sz w:val="26"/>
                <w:szCs w:val="26"/>
                <w:shd w:val="clear" w:color="auto" w:fill="FFFFFF"/>
              </w:rPr>
            </w:pPr>
            <w:r w:rsidRPr="00924DE7">
              <w:rPr>
                <w:rFonts w:cstheme="minorHAnsi"/>
                <w:sz w:val="26"/>
                <w:szCs w:val="26"/>
                <w:shd w:val="clear" w:color="auto" w:fill="FFFFFF"/>
              </w:rPr>
              <w:t>The Metal Oxide Semiconductor Field Effect Transistor (MOSFET) is one type of FET transistor. In these transistors the gate terminal is electrically insulated from the current carrying channel so that it is also called as Insulated Gate FET (IG-FET). Due to the insulation between gate and source terminals the input resistance of MOSFET may be very high such as in mega ohms</w:t>
            </w:r>
            <w:r w:rsidRPr="00924DE7">
              <w:rPr>
                <w:rFonts w:cstheme="minorHAnsi"/>
                <w:sz w:val="26"/>
                <w:szCs w:val="26"/>
                <w:shd w:val="clear" w:color="auto" w:fill="FFFFFF"/>
              </w:rPr>
              <w:t>.</w:t>
            </w:r>
          </w:p>
          <w:p w:rsidR="00924DE7" w:rsidRPr="00924DE7" w:rsidRDefault="00924DE7" w:rsidP="00DF7696">
            <w:pPr>
              <w:rPr>
                <w:rFonts w:cstheme="minorHAnsi"/>
                <w:b/>
                <w:sz w:val="26"/>
                <w:szCs w:val="26"/>
              </w:rPr>
            </w:pPr>
            <w:r w:rsidRPr="00924DE7">
              <w:rPr>
                <w:rFonts w:cstheme="minorHAnsi"/>
                <w:sz w:val="26"/>
                <w:szCs w:val="26"/>
                <w:shd w:val="clear" w:color="auto" w:fill="FFFFFF"/>
              </w:rPr>
              <w:t>Like JFET the MOSFET also acts as a voltage controlled resistor when no current flows into the gate terminal. The small voltage at the gate terminal controls the current flow through the channel between the source and drain terminals.  In present days, the MOSFET transistors are mostly used in the electronic circuit applications instead of the JFET.</w:t>
            </w:r>
          </w:p>
          <w:p w:rsidR="00555936" w:rsidRPr="00924DE7" w:rsidRDefault="00924DE7" w:rsidP="00924DE7">
            <w:pPr>
              <w:tabs>
                <w:tab w:val="left" w:pos="3945"/>
              </w:tabs>
              <w:rPr>
                <w:rFonts w:cstheme="minorHAnsi"/>
                <w:b/>
                <w:sz w:val="26"/>
                <w:szCs w:val="26"/>
              </w:rPr>
            </w:pPr>
            <w:r w:rsidRPr="00924DE7">
              <w:rPr>
                <w:rFonts w:cstheme="minorHAnsi"/>
                <w:b/>
                <w:sz w:val="26"/>
                <w:szCs w:val="26"/>
              </w:rPr>
              <w:tab/>
            </w:r>
          </w:p>
          <w:p w:rsidR="00924DE7" w:rsidRPr="00924DE7" w:rsidRDefault="00924DE7" w:rsidP="00924DE7">
            <w:pPr>
              <w:shd w:val="clear" w:color="auto" w:fill="FFFFFF"/>
              <w:spacing w:after="390"/>
              <w:rPr>
                <w:rFonts w:eastAsia="Times New Roman" w:cstheme="minorHAnsi"/>
                <w:sz w:val="26"/>
                <w:szCs w:val="26"/>
                <w:lang w:val="en-IN" w:eastAsia="en-IN"/>
              </w:rPr>
            </w:pPr>
            <w:r w:rsidRPr="00924DE7">
              <w:rPr>
                <w:rFonts w:eastAsia="Times New Roman" w:cstheme="minorHAnsi"/>
                <w:sz w:val="26"/>
                <w:szCs w:val="26"/>
                <w:lang w:val="en-IN" w:eastAsia="en-IN"/>
              </w:rPr>
              <w:t>Like JFET, the MOSFET transistors also have three terminals, such as Drain (D), Source (S) and Gate (G) and also one more terminal called substrate or Body (B) is used in the circuit connections. The MOSFETs are also available in both types, N-channel (NMOS) and P-channel (PMOS). The MOSFETs are basically classified in to two forms they are Depletion type and Enhancement type transistors.</w:t>
            </w:r>
          </w:p>
          <w:p w:rsidR="00924DE7" w:rsidRPr="00924DE7" w:rsidRDefault="00924DE7" w:rsidP="00924DE7">
            <w:pPr>
              <w:shd w:val="clear" w:color="auto" w:fill="FFFFFF"/>
              <w:spacing w:after="390"/>
              <w:rPr>
                <w:rFonts w:eastAsia="Times New Roman" w:cstheme="minorHAnsi"/>
                <w:sz w:val="26"/>
                <w:szCs w:val="26"/>
                <w:lang w:val="en-IN" w:eastAsia="en-IN"/>
              </w:rPr>
            </w:pPr>
            <w:r w:rsidRPr="00924DE7">
              <w:rPr>
                <w:rFonts w:eastAsia="Times New Roman" w:cstheme="minorHAnsi"/>
                <w:sz w:val="26"/>
                <w:szCs w:val="26"/>
                <w:lang w:val="en-IN" w:eastAsia="en-IN"/>
              </w:rPr>
              <w:t>Depletion type</w:t>
            </w:r>
          </w:p>
          <w:p w:rsidR="00924DE7" w:rsidRPr="00924DE7" w:rsidRDefault="00924DE7" w:rsidP="00924DE7">
            <w:pPr>
              <w:pStyle w:val="NormalWeb"/>
              <w:shd w:val="clear" w:color="auto" w:fill="FFFFFF"/>
              <w:spacing w:before="0" w:beforeAutospacing="0" w:after="390" w:afterAutospacing="0"/>
              <w:rPr>
                <w:rFonts w:asciiTheme="minorHAnsi" w:hAnsiTheme="minorHAnsi" w:cstheme="minorHAnsi"/>
                <w:sz w:val="26"/>
                <w:szCs w:val="26"/>
              </w:rPr>
            </w:pPr>
            <w:r w:rsidRPr="00924DE7">
              <w:rPr>
                <w:rFonts w:asciiTheme="minorHAnsi" w:hAnsiTheme="minorHAnsi" w:cstheme="minorHAnsi"/>
                <w:sz w:val="26"/>
                <w:szCs w:val="26"/>
                <w:shd w:val="clear" w:color="auto" w:fill="FFFFFF"/>
              </w:rPr>
              <w:t>The depletion type MOSFET transistor is equivalent to a “normally closed” switch. The depletion type of transistors requires gate – source voltage (V</w:t>
            </w:r>
            <w:r w:rsidRPr="00924DE7">
              <w:rPr>
                <w:rFonts w:asciiTheme="minorHAnsi" w:hAnsiTheme="minorHAnsi" w:cstheme="minorHAnsi"/>
                <w:sz w:val="26"/>
                <w:szCs w:val="26"/>
                <w:shd w:val="clear" w:color="auto" w:fill="FFFFFF"/>
                <w:vertAlign w:val="subscript"/>
              </w:rPr>
              <w:t>GS</w:t>
            </w:r>
            <w:r w:rsidRPr="00924DE7">
              <w:rPr>
                <w:rFonts w:asciiTheme="minorHAnsi" w:hAnsiTheme="minorHAnsi" w:cstheme="minorHAnsi"/>
                <w:sz w:val="26"/>
                <w:szCs w:val="26"/>
                <w:shd w:val="clear" w:color="auto" w:fill="FFFFFF"/>
              </w:rPr>
              <w:t>) to switch OFF the device.</w:t>
            </w:r>
            <w:r w:rsidRPr="00924DE7">
              <w:rPr>
                <w:rFonts w:asciiTheme="minorHAnsi" w:hAnsiTheme="minorHAnsi" w:cstheme="minorHAnsi"/>
                <w:sz w:val="26"/>
                <w:szCs w:val="26"/>
              </w:rPr>
              <w:t xml:space="preserve"> The symbols for depletion mode of MOSFETs in both N-channel and P-channel types are shown above. In the above symbols we can </w:t>
            </w:r>
            <w:r w:rsidRPr="00924DE7">
              <w:rPr>
                <w:rFonts w:asciiTheme="minorHAnsi" w:hAnsiTheme="minorHAnsi" w:cstheme="minorHAnsi"/>
                <w:sz w:val="26"/>
                <w:szCs w:val="26"/>
              </w:rPr>
              <w:lastRenderedPageBreak/>
              <w:t>observe that the fourth terminal substrate is connected to the ground, but in discrete MOSFETs it is connected to source terminal. The continuous thick line connected between the drain and source terminal represents the depletion type. The arrow symbol indicates the type of channel, such as N-channel or P-channel. In this type of MOSFETs a thin layer of silicon is deposited below the gate terminal. The depletion mode MOSFET transistors are generally ON at zero gate-source voltage (V</w:t>
            </w:r>
            <w:r w:rsidRPr="00924DE7">
              <w:rPr>
                <w:rFonts w:asciiTheme="minorHAnsi" w:hAnsiTheme="minorHAnsi" w:cstheme="minorHAnsi"/>
                <w:sz w:val="26"/>
                <w:szCs w:val="26"/>
                <w:vertAlign w:val="subscript"/>
              </w:rPr>
              <w:t>GS</w:t>
            </w:r>
            <w:r w:rsidRPr="00924DE7">
              <w:rPr>
                <w:rFonts w:asciiTheme="minorHAnsi" w:hAnsiTheme="minorHAnsi" w:cstheme="minorHAnsi"/>
                <w:sz w:val="26"/>
                <w:szCs w:val="26"/>
              </w:rPr>
              <w:t>). The conductivity of the channel in depletion MOSFETs is less compared to the enhancement type of MOSFETs.</w:t>
            </w:r>
          </w:p>
          <w:p w:rsidR="00924DE7" w:rsidRPr="00924DE7" w:rsidRDefault="00924DE7" w:rsidP="00924DE7">
            <w:pPr>
              <w:shd w:val="clear" w:color="auto" w:fill="FFFFFF"/>
              <w:spacing w:after="390"/>
              <w:rPr>
                <w:rFonts w:eastAsia="Times New Roman" w:cstheme="minorHAnsi"/>
                <w:sz w:val="26"/>
                <w:szCs w:val="26"/>
                <w:lang w:val="en-IN" w:eastAsia="en-IN"/>
              </w:rPr>
            </w:pPr>
            <w:r w:rsidRPr="00924DE7">
              <w:rPr>
                <w:rFonts w:eastAsia="Times New Roman" w:cstheme="minorHAnsi"/>
                <w:sz w:val="26"/>
                <w:szCs w:val="26"/>
                <w:lang w:val="en-IN" w:eastAsia="en-IN"/>
              </w:rPr>
              <w:t>Enhancement type</w:t>
            </w:r>
          </w:p>
          <w:p w:rsidR="00924DE7" w:rsidRPr="00924DE7" w:rsidRDefault="00924DE7" w:rsidP="00924DE7">
            <w:pPr>
              <w:shd w:val="clear" w:color="auto" w:fill="FFFFFF"/>
              <w:spacing w:after="390"/>
              <w:rPr>
                <w:rFonts w:cstheme="minorHAnsi"/>
                <w:sz w:val="26"/>
                <w:szCs w:val="26"/>
                <w:shd w:val="clear" w:color="auto" w:fill="FFFFFF"/>
              </w:rPr>
            </w:pPr>
            <w:r w:rsidRPr="00924DE7">
              <w:rPr>
                <w:rFonts w:cstheme="minorHAnsi"/>
                <w:sz w:val="26"/>
                <w:szCs w:val="26"/>
                <w:shd w:val="clear" w:color="auto" w:fill="FFFFFF"/>
              </w:rPr>
              <w:t>The Enhancement mode MOSFET is equivalent to “Normally Open” switch and these types of transistors require gate-source voltage to switch ON the device.</w:t>
            </w:r>
            <w:r w:rsidRPr="00924DE7">
              <w:rPr>
                <w:rFonts w:cstheme="minorHAnsi"/>
                <w:sz w:val="26"/>
                <w:szCs w:val="26"/>
                <w:shd w:val="clear" w:color="auto" w:fill="FFFFFF"/>
              </w:rPr>
              <w:t xml:space="preserve"> </w:t>
            </w:r>
            <w:r w:rsidRPr="00924DE7">
              <w:rPr>
                <w:rFonts w:cstheme="minorHAnsi"/>
                <w:sz w:val="26"/>
                <w:szCs w:val="26"/>
                <w:shd w:val="clear" w:color="auto" w:fill="FFFFFF"/>
              </w:rPr>
              <w:t>Here we can observe that the broken line is connected between the source and drain which represents the enhancement mode type. In enhancement mode MOSFETs the conductivity increases by increasing the oxide layer which adds the carriers to the channel.</w:t>
            </w:r>
          </w:p>
          <w:p w:rsidR="00924DE7" w:rsidRPr="00924DE7" w:rsidRDefault="00924DE7" w:rsidP="00924DE7">
            <w:pPr>
              <w:shd w:val="clear" w:color="auto" w:fill="FFFFFF"/>
              <w:spacing w:after="390"/>
              <w:rPr>
                <w:rFonts w:cstheme="minorHAnsi"/>
                <w:sz w:val="26"/>
                <w:szCs w:val="26"/>
                <w:shd w:val="clear" w:color="auto" w:fill="FFFFFF"/>
              </w:rPr>
            </w:pPr>
            <w:r w:rsidRPr="00924DE7">
              <w:rPr>
                <w:rFonts w:cstheme="minorHAnsi"/>
                <w:sz w:val="26"/>
                <w:szCs w:val="26"/>
                <w:shd w:val="clear" w:color="auto" w:fill="FFFFFF"/>
              </w:rPr>
              <w:t>Generally, this oxide layer is called as ‘Inversion layer’. The channel is formed between the drain and source in the opposite type to the substrate, such as N-channel is made with a P-type substrate and P-channel is made with an N-type substrate. The conductivity of the channel due to electrons or holes depends on N-type or P-type channel respectively.</w:t>
            </w:r>
          </w:p>
          <w:p w:rsidR="00924DE7" w:rsidRPr="00924DE7" w:rsidRDefault="00924DE7" w:rsidP="00924DE7">
            <w:pPr>
              <w:shd w:val="clear" w:color="auto" w:fill="FFFFFF"/>
              <w:spacing w:after="390"/>
              <w:rPr>
                <w:rFonts w:cstheme="minorHAnsi"/>
                <w:sz w:val="26"/>
                <w:szCs w:val="26"/>
                <w:shd w:val="clear" w:color="auto" w:fill="FFFFFF"/>
              </w:rPr>
            </w:pPr>
            <w:r w:rsidRPr="00924DE7">
              <w:rPr>
                <w:rFonts w:cstheme="minorHAnsi"/>
                <w:sz w:val="26"/>
                <w:szCs w:val="26"/>
                <w:shd w:val="clear" w:color="auto" w:fill="FFFFFF"/>
              </w:rPr>
              <w:t>The construction of the MOSFET is very different as compared to the construction of the JFET. In both enhancement and depletion modes of MOSFETs an electric field is produced by gate voltage which changes the flow charge carriers, such as electrons for N-channel and holes for P-channel.</w:t>
            </w:r>
          </w:p>
          <w:p w:rsidR="00924DE7" w:rsidRPr="00924DE7" w:rsidRDefault="00924DE7" w:rsidP="00924DE7">
            <w:pPr>
              <w:shd w:val="clear" w:color="auto" w:fill="FFFFFF"/>
              <w:spacing w:after="390"/>
              <w:rPr>
                <w:rFonts w:eastAsia="Times New Roman" w:cstheme="minorHAnsi"/>
                <w:sz w:val="26"/>
                <w:szCs w:val="26"/>
                <w:lang w:val="en-IN" w:eastAsia="en-IN"/>
              </w:rPr>
            </w:pPr>
            <w:r w:rsidRPr="00924DE7">
              <w:rPr>
                <w:rFonts w:eastAsia="Times New Roman" w:cstheme="minorHAnsi"/>
                <w:sz w:val="26"/>
                <w:szCs w:val="26"/>
                <w:lang w:val="en-IN" w:eastAsia="en-IN"/>
              </w:rPr>
              <w:t>Here we observed that the gate terminal is injected into the thin metal oxide insulated layer at the top and two N-type regions are used below the drain and source terminals.</w:t>
            </w:r>
          </w:p>
          <w:p w:rsidR="00924DE7" w:rsidRPr="00924DE7" w:rsidRDefault="00924DE7" w:rsidP="00924DE7">
            <w:pPr>
              <w:shd w:val="clear" w:color="auto" w:fill="FFFFFF"/>
              <w:spacing w:after="390"/>
              <w:rPr>
                <w:rFonts w:eastAsia="Times New Roman" w:cstheme="minorHAnsi"/>
                <w:sz w:val="26"/>
                <w:szCs w:val="26"/>
                <w:lang w:val="en-IN" w:eastAsia="en-IN"/>
              </w:rPr>
            </w:pPr>
            <w:r w:rsidRPr="00924DE7">
              <w:rPr>
                <w:rFonts w:eastAsia="Times New Roman" w:cstheme="minorHAnsi"/>
                <w:sz w:val="26"/>
                <w:szCs w:val="26"/>
                <w:lang w:val="en-IN" w:eastAsia="en-IN"/>
              </w:rPr>
              <w:t>In the above MOSFET structure the channel between drain and source is an N-type which is formed opposite to the P-type substrate. It is easy to bias the MOSFET gate terminal for the polarities of either positive (+</w:t>
            </w:r>
            <w:proofErr w:type="spellStart"/>
            <w:r w:rsidRPr="00924DE7">
              <w:rPr>
                <w:rFonts w:eastAsia="Times New Roman" w:cstheme="minorHAnsi"/>
                <w:sz w:val="26"/>
                <w:szCs w:val="26"/>
                <w:lang w:val="en-IN" w:eastAsia="en-IN"/>
              </w:rPr>
              <w:t>ve</w:t>
            </w:r>
            <w:proofErr w:type="spellEnd"/>
            <w:r w:rsidRPr="00924DE7">
              <w:rPr>
                <w:rFonts w:eastAsia="Times New Roman" w:cstheme="minorHAnsi"/>
                <w:sz w:val="26"/>
                <w:szCs w:val="26"/>
                <w:lang w:val="en-IN" w:eastAsia="en-IN"/>
              </w:rPr>
              <w:t>) or negative (-</w:t>
            </w:r>
            <w:proofErr w:type="spellStart"/>
            <w:r w:rsidRPr="00924DE7">
              <w:rPr>
                <w:rFonts w:eastAsia="Times New Roman" w:cstheme="minorHAnsi"/>
                <w:sz w:val="26"/>
                <w:szCs w:val="26"/>
                <w:lang w:val="en-IN" w:eastAsia="en-IN"/>
              </w:rPr>
              <w:t>ve</w:t>
            </w:r>
            <w:proofErr w:type="spellEnd"/>
            <w:r w:rsidRPr="00924DE7">
              <w:rPr>
                <w:rFonts w:eastAsia="Times New Roman" w:cstheme="minorHAnsi"/>
                <w:sz w:val="26"/>
                <w:szCs w:val="26"/>
                <w:lang w:val="en-IN" w:eastAsia="en-IN"/>
              </w:rPr>
              <w:t>).</w:t>
            </w:r>
          </w:p>
          <w:p w:rsidR="00924DE7" w:rsidRPr="00924DE7" w:rsidRDefault="00924DE7" w:rsidP="00924DE7">
            <w:pPr>
              <w:shd w:val="clear" w:color="auto" w:fill="FFFFFF"/>
              <w:spacing w:after="390"/>
              <w:rPr>
                <w:rFonts w:eastAsia="Times New Roman" w:cstheme="minorHAnsi"/>
                <w:sz w:val="26"/>
                <w:szCs w:val="26"/>
                <w:lang w:val="en-IN" w:eastAsia="en-IN"/>
              </w:rPr>
            </w:pPr>
            <w:r w:rsidRPr="00924DE7">
              <w:rPr>
                <w:rFonts w:eastAsia="Times New Roman" w:cstheme="minorHAnsi"/>
                <w:sz w:val="26"/>
                <w:szCs w:val="26"/>
                <w:lang w:val="en-IN" w:eastAsia="en-IN"/>
              </w:rPr>
              <w:t>If there is no bias at the gate terminal, then the MOSFET is generally in non-conducting state so that these MOSFETs are used to make switches and logic gates.</w:t>
            </w:r>
          </w:p>
          <w:p w:rsidR="00924DE7" w:rsidRPr="00924DE7" w:rsidRDefault="00924DE7" w:rsidP="00924DE7">
            <w:pPr>
              <w:shd w:val="clear" w:color="auto" w:fill="FFFFFF"/>
              <w:spacing w:after="390"/>
              <w:rPr>
                <w:rFonts w:ascii="Arial" w:eastAsia="Times New Roman" w:hAnsi="Arial" w:cs="Arial"/>
                <w:color w:val="666666"/>
                <w:sz w:val="27"/>
                <w:szCs w:val="27"/>
                <w:lang w:val="en-IN" w:eastAsia="en-IN"/>
              </w:rPr>
            </w:pPr>
          </w:p>
          <w:p w:rsidR="00DF7696" w:rsidRDefault="00DF7696" w:rsidP="00DF7696">
            <w:pPr>
              <w:rPr>
                <w:rFonts w:eastAsia="Times New Roman" w:cstheme="minorHAnsi"/>
                <w:bCs/>
                <w:sz w:val="26"/>
                <w:szCs w:val="26"/>
                <w:lang w:val="en-IN" w:eastAsia="en-IN"/>
              </w:rPr>
            </w:pPr>
          </w:p>
          <w:p w:rsidR="0010289C" w:rsidRDefault="0010289C" w:rsidP="00DF7696">
            <w:pPr>
              <w:rPr>
                <w:b/>
                <w:sz w:val="24"/>
                <w:szCs w:val="24"/>
              </w:rPr>
            </w:pPr>
          </w:p>
          <w:p w:rsidR="00DF7696" w:rsidRDefault="00DF7696" w:rsidP="00DF7696">
            <w:pPr>
              <w:rPr>
                <w:b/>
                <w:sz w:val="24"/>
                <w:szCs w:val="24"/>
              </w:rPr>
            </w:pPr>
          </w:p>
          <w:p w:rsidR="00DF7696" w:rsidRDefault="00DF7696" w:rsidP="00DF7696">
            <w:pPr>
              <w:rPr>
                <w:b/>
                <w:sz w:val="24"/>
                <w:szCs w:val="24"/>
              </w:rPr>
            </w:pPr>
          </w:p>
        </w:tc>
      </w:tr>
      <w:tr w:rsidR="00A63AD3" w:rsidTr="00555936">
        <w:tc>
          <w:tcPr>
            <w:tcW w:w="11335" w:type="dxa"/>
          </w:tcPr>
          <w:p w:rsidR="00A63AD3" w:rsidRDefault="00A63AD3" w:rsidP="00DF7696">
            <w:pPr>
              <w:rPr>
                <w:b/>
                <w:sz w:val="24"/>
                <w:szCs w:val="24"/>
              </w:rPr>
            </w:pPr>
          </w:p>
        </w:tc>
      </w:tr>
      <w:tr w:rsidR="00DF7696" w:rsidTr="00555936">
        <w:tc>
          <w:tcPr>
            <w:tcW w:w="11335" w:type="dxa"/>
          </w:tcPr>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Look w:val="04A0" w:firstRow="1" w:lastRow="0" w:firstColumn="1" w:lastColumn="0" w:noHBand="0" w:noVBand="1"/>
      </w:tblPr>
      <w:tblGrid>
        <w:gridCol w:w="1382"/>
        <w:gridCol w:w="3427"/>
        <w:gridCol w:w="1768"/>
        <w:gridCol w:w="3472"/>
        <w:gridCol w:w="21"/>
      </w:tblGrid>
      <w:tr w:rsidR="00DF7696" w:rsidTr="00DC4814">
        <w:tc>
          <w:tcPr>
            <w:tcW w:w="985" w:type="dxa"/>
          </w:tcPr>
          <w:p w:rsidR="00DF7696" w:rsidRDefault="00DF7696" w:rsidP="001C45D4">
            <w:pPr>
              <w:rPr>
                <w:b/>
                <w:sz w:val="24"/>
                <w:szCs w:val="24"/>
              </w:rPr>
            </w:pPr>
            <w:r>
              <w:rPr>
                <w:b/>
                <w:sz w:val="24"/>
                <w:szCs w:val="24"/>
              </w:rPr>
              <w:t>Date:</w:t>
            </w:r>
          </w:p>
        </w:tc>
        <w:tc>
          <w:tcPr>
            <w:tcW w:w="4049" w:type="dxa"/>
          </w:tcPr>
          <w:p w:rsidR="00DF7696" w:rsidRDefault="00924DE7" w:rsidP="00D6290E">
            <w:pPr>
              <w:rPr>
                <w:b/>
                <w:sz w:val="24"/>
                <w:szCs w:val="24"/>
              </w:rPr>
            </w:pPr>
            <w:r>
              <w:rPr>
                <w:b/>
                <w:sz w:val="24"/>
                <w:szCs w:val="24"/>
              </w:rPr>
              <w:t>09</w:t>
            </w:r>
            <w:r w:rsidR="00D6290E">
              <w:rPr>
                <w:b/>
                <w:sz w:val="24"/>
                <w:szCs w:val="24"/>
              </w:rPr>
              <w:t>-0</w:t>
            </w:r>
            <w:r w:rsidR="003D4D98">
              <w:rPr>
                <w:b/>
                <w:sz w:val="24"/>
                <w:szCs w:val="24"/>
              </w:rPr>
              <w:t>6</w:t>
            </w:r>
            <w:r w:rsidR="00DC4814">
              <w:rPr>
                <w:b/>
                <w:sz w:val="24"/>
                <w:szCs w:val="24"/>
              </w:rPr>
              <w:t>-2020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924DE7" w:rsidP="001C45D4">
            <w:pPr>
              <w:rPr>
                <w:b/>
                <w:sz w:val="24"/>
                <w:szCs w:val="24"/>
              </w:rPr>
            </w:pPr>
            <w:proofErr w:type="spellStart"/>
            <w:r>
              <w:rPr>
                <w:b/>
                <w:sz w:val="24"/>
                <w:szCs w:val="24"/>
              </w:rPr>
              <w:t>mysql</w:t>
            </w:r>
            <w:proofErr w:type="spellEnd"/>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924DE7" w:rsidP="001C45D4">
            <w:pPr>
              <w:rPr>
                <w:b/>
                <w:sz w:val="24"/>
                <w:szCs w:val="24"/>
              </w:rPr>
            </w:pPr>
            <w:r>
              <w:rPr>
                <w:b/>
                <w:noProof/>
                <w:sz w:val="24"/>
                <w:szCs w:val="24"/>
                <w:lang w:val="en-IN" w:eastAsia="en-IN"/>
              </w:rPr>
              <w:drawing>
                <wp:inline distT="0" distB="0" distL="0" distR="0">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3).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10289C" w:rsidRDefault="0010289C"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924DE7" w:rsidP="001C45D4">
            <w:pPr>
              <w:rPr>
                <w:b/>
                <w:sz w:val="24"/>
                <w:szCs w:val="24"/>
              </w:rPr>
            </w:pPr>
            <w:r>
              <w:rPr>
                <w:b/>
                <w:noProof/>
                <w:sz w:val="24"/>
                <w:szCs w:val="24"/>
                <w:lang w:val="en-IN" w:eastAsia="en-IN"/>
              </w:rPr>
              <w:lastRenderedPageBreak/>
              <w:drawing>
                <wp:inline distT="0" distB="0" distL="0" distR="0">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5).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10289C" w:rsidRDefault="0010289C"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263B24" w:rsidRDefault="00AF2688" w:rsidP="001C45D4">
            <w:pPr>
              <w:rPr>
                <w:b/>
                <w:sz w:val="24"/>
                <w:szCs w:val="24"/>
              </w:rPr>
            </w:pPr>
            <w:r>
              <w:rPr>
                <w:b/>
                <w:sz w:val="24"/>
                <w:szCs w:val="24"/>
              </w:rPr>
              <w:lastRenderedPageBreak/>
              <w:t>1.Setting up A PHP editor</w:t>
            </w:r>
          </w:p>
          <w:p w:rsidR="00AF2688" w:rsidRDefault="00AF2688" w:rsidP="001C45D4">
            <w:pPr>
              <w:rPr>
                <w:b/>
                <w:sz w:val="24"/>
                <w:szCs w:val="24"/>
              </w:rPr>
            </w:pPr>
            <w:r>
              <w:rPr>
                <w:b/>
                <w:sz w:val="24"/>
                <w:szCs w:val="24"/>
              </w:rPr>
              <w:t>2.Introduction to bluefish</w:t>
            </w:r>
          </w:p>
          <w:p w:rsidR="00AF2688" w:rsidRDefault="00AF2688" w:rsidP="001C45D4">
            <w:pPr>
              <w:rPr>
                <w:b/>
                <w:sz w:val="24"/>
                <w:szCs w:val="24"/>
              </w:rPr>
            </w:pPr>
            <w:r>
              <w:rPr>
                <w:b/>
                <w:sz w:val="24"/>
                <w:szCs w:val="24"/>
              </w:rPr>
              <w:t>3. Installing XAMPP</w:t>
            </w:r>
          </w:p>
          <w:p w:rsidR="00AF2688" w:rsidRDefault="00AF2688" w:rsidP="001C45D4">
            <w:pPr>
              <w:rPr>
                <w:b/>
                <w:sz w:val="24"/>
                <w:szCs w:val="24"/>
              </w:rPr>
            </w:pPr>
            <w:r>
              <w:rPr>
                <w:b/>
                <w:sz w:val="24"/>
                <w:szCs w:val="24"/>
              </w:rPr>
              <w:t>4. Downloading PHP Snippets</w:t>
            </w:r>
          </w:p>
          <w:p w:rsidR="00AF2688" w:rsidRDefault="00AF2688" w:rsidP="001C45D4">
            <w:pPr>
              <w:rPr>
                <w:b/>
                <w:sz w:val="24"/>
                <w:szCs w:val="24"/>
              </w:rPr>
            </w:pPr>
            <w:r>
              <w:rPr>
                <w:b/>
                <w:sz w:val="24"/>
                <w:szCs w:val="24"/>
              </w:rPr>
              <w:t>5. PHP comments</w:t>
            </w:r>
            <w:bookmarkStart w:id="0" w:name="_GoBack"/>
            <w:bookmarkEnd w:id="0"/>
          </w:p>
          <w:p w:rsidR="00263B24" w:rsidRDefault="00263B24"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F"/>
    <w:multiLevelType w:val="multilevel"/>
    <w:tmpl w:val="80B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2150C"/>
    <w:multiLevelType w:val="multilevel"/>
    <w:tmpl w:val="201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F045A"/>
    <w:multiLevelType w:val="multilevel"/>
    <w:tmpl w:val="26D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E13E58"/>
    <w:multiLevelType w:val="multilevel"/>
    <w:tmpl w:val="00507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81383"/>
    <w:multiLevelType w:val="multilevel"/>
    <w:tmpl w:val="83C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694BC2"/>
    <w:multiLevelType w:val="multilevel"/>
    <w:tmpl w:val="3B4C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E54C12"/>
    <w:multiLevelType w:val="multilevel"/>
    <w:tmpl w:val="0B72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A64971"/>
    <w:multiLevelType w:val="multilevel"/>
    <w:tmpl w:val="50E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1E1BC0"/>
    <w:multiLevelType w:val="multilevel"/>
    <w:tmpl w:val="B7F6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803844"/>
    <w:multiLevelType w:val="multilevel"/>
    <w:tmpl w:val="9E4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4D703B"/>
    <w:multiLevelType w:val="multilevel"/>
    <w:tmpl w:val="C91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D95468"/>
    <w:multiLevelType w:val="multilevel"/>
    <w:tmpl w:val="A368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D10D6A"/>
    <w:multiLevelType w:val="multilevel"/>
    <w:tmpl w:val="9F9A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B5427B"/>
    <w:multiLevelType w:val="multilevel"/>
    <w:tmpl w:val="4ACC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566258"/>
    <w:multiLevelType w:val="multilevel"/>
    <w:tmpl w:val="489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DB7F7B"/>
    <w:multiLevelType w:val="hybridMultilevel"/>
    <w:tmpl w:val="0E0E9BD8"/>
    <w:lvl w:ilvl="0" w:tplc="1E9E0A6C">
      <w:numFmt w:val="bullet"/>
      <w:lvlText w:val="–"/>
      <w:lvlJc w:val="left"/>
      <w:pPr>
        <w:ind w:left="100" w:hanging="197"/>
      </w:pPr>
      <w:rPr>
        <w:rFonts w:ascii="Cambria" w:eastAsia="Cambria" w:hAnsi="Cambria" w:cs="Cambria" w:hint="default"/>
        <w:w w:val="100"/>
        <w:sz w:val="24"/>
        <w:szCs w:val="24"/>
        <w:lang w:val="en-US" w:eastAsia="en-US" w:bidi="en-US"/>
      </w:rPr>
    </w:lvl>
    <w:lvl w:ilvl="1" w:tplc="46FEDD64">
      <w:numFmt w:val="bullet"/>
      <w:lvlText w:val=""/>
      <w:lvlJc w:val="left"/>
      <w:pPr>
        <w:ind w:left="821" w:hanging="361"/>
      </w:pPr>
      <w:rPr>
        <w:rFonts w:ascii="Symbol" w:eastAsia="Symbol" w:hAnsi="Symbol" w:cs="Symbol" w:hint="default"/>
        <w:w w:val="100"/>
        <w:sz w:val="20"/>
        <w:szCs w:val="20"/>
        <w:lang w:val="en-US" w:eastAsia="en-US" w:bidi="en-US"/>
      </w:rPr>
    </w:lvl>
    <w:lvl w:ilvl="2" w:tplc="04020568">
      <w:numFmt w:val="bullet"/>
      <w:lvlText w:val="•"/>
      <w:lvlJc w:val="left"/>
      <w:pPr>
        <w:ind w:left="1864" w:hanging="361"/>
      </w:pPr>
      <w:rPr>
        <w:rFonts w:hint="default"/>
        <w:lang w:val="en-US" w:eastAsia="en-US" w:bidi="en-US"/>
      </w:rPr>
    </w:lvl>
    <w:lvl w:ilvl="3" w:tplc="D16E101A">
      <w:numFmt w:val="bullet"/>
      <w:lvlText w:val="•"/>
      <w:lvlJc w:val="left"/>
      <w:pPr>
        <w:ind w:left="2908" w:hanging="361"/>
      </w:pPr>
      <w:rPr>
        <w:rFonts w:hint="default"/>
        <w:lang w:val="en-US" w:eastAsia="en-US" w:bidi="en-US"/>
      </w:rPr>
    </w:lvl>
    <w:lvl w:ilvl="4" w:tplc="112AC444">
      <w:numFmt w:val="bullet"/>
      <w:lvlText w:val="•"/>
      <w:lvlJc w:val="left"/>
      <w:pPr>
        <w:ind w:left="3953" w:hanging="361"/>
      </w:pPr>
      <w:rPr>
        <w:rFonts w:hint="default"/>
        <w:lang w:val="en-US" w:eastAsia="en-US" w:bidi="en-US"/>
      </w:rPr>
    </w:lvl>
    <w:lvl w:ilvl="5" w:tplc="0A3E25B4">
      <w:numFmt w:val="bullet"/>
      <w:lvlText w:val="•"/>
      <w:lvlJc w:val="left"/>
      <w:pPr>
        <w:ind w:left="4997" w:hanging="361"/>
      </w:pPr>
      <w:rPr>
        <w:rFonts w:hint="default"/>
        <w:lang w:val="en-US" w:eastAsia="en-US" w:bidi="en-US"/>
      </w:rPr>
    </w:lvl>
    <w:lvl w:ilvl="6" w:tplc="D5E8E12C">
      <w:numFmt w:val="bullet"/>
      <w:lvlText w:val="•"/>
      <w:lvlJc w:val="left"/>
      <w:pPr>
        <w:ind w:left="6042" w:hanging="361"/>
      </w:pPr>
      <w:rPr>
        <w:rFonts w:hint="default"/>
        <w:lang w:val="en-US" w:eastAsia="en-US" w:bidi="en-US"/>
      </w:rPr>
    </w:lvl>
    <w:lvl w:ilvl="7" w:tplc="FC18CFEA">
      <w:numFmt w:val="bullet"/>
      <w:lvlText w:val="•"/>
      <w:lvlJc w:val="left"/>
      <w:pPr>
        <w:ind w:left="7086" w:hanging="361"/>
      </w:pPr>
      <w:rPr>
        <w:rFonts w:hint="default"/>
        <w:lang w:val="en-US" w:eastAsia="en-US" w:bidi="en-US"/>
      </w:rPr>
    </w:lvl>
    <w:lvl w:ilvl="8" w:tplc="E9DC3D00">
      <w:numFmt w:val="bullet"/>
      <w:lvlText w:val="•"/>
      <w:lvlJc w:val="left"/>
      <w:pPr>
        <w:ind w:left="8131" w:hanging="361"/>
      </w:pPr>
      <w:rPr>
        <w:rFonts w:hint="default"/>
        <w:lang w:val="en-US" w:eastAsia="en-US" w:bidi="en-US"/>
      </w:rPr>
    </w:lvl>
  </w:abstractNum>
  <w:abstractNum w:abstractNumId="22" w15:restartNumberingAfterBreak="0">
    <w:nsid w:val="70775D83"/>
    <w:multiLevelType w:val="multilevel"/>
    <w:tmpl w:val="5DD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B4699B"/>
    <w:multiLevelType w:val="multilevel"/>
    <w:tmpl w:val="470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6430D4"/>
    <w:multiLevelType w:val="multilevel"/>
    <w:tmpl w:val="0746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BB7809"/>
    <w:multiLevelType w:val="multilevel"/>
    <w:tmpl w:val="898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9"/>
  </w:num>
  <w:num w:numId="3">
    <w:abstractNumId w:val="11"/>
  </w:num>
  <w:num w:numId="4">
    <w:abstractNumId w:val="10"/>
  </w:num>
  <w:num w:numId="5">
    <w:abstractNumId w:val="15"/>
  </w:num>
  <w:num w:numId="6">
    <w:abstractNumId w:val="18"/>
  </w:num>
  <w:num w:numId="7">
    <w:abstractNumId w:val="22"/>
  </w:num>
  <w:num w:numId="8">
    <w:abstractNumId w:val="14"/>
  </w:num>
  <w:num w:numId="9">
    <w:abstractNumId w:val="23"/>
  </w:num>
  <w:num w:numId="10">
    <w:abstractNumId w:val="0"/>
  </w:num>
  <w:num w:numId="11">
    <w:abstractNumId w:val="16"/>
  </w:num>
  <w:num w:numId="12">
    <w:abstractNumId w:val="1"/>
  </w:num>
  <w:num w:numId="13">
    <w:abstractNumId w:val="2"/>
  </w:num>
  <w:num w:numId="14">
    <w:abstractNumId w:val="7"/>
  </w:num>
  <w:num w:numId="15">
    <w:abstractNumId w:val="12"/>
  </w:num>
  <w:num w:numId="16">
    <w:abstractNumId w:val="25"/>
  </w:num>
  <w:num w:numId="17">
    <w:abstractNumId w:val="20"/>
  </w:num>
  <w:num w:numId="18">
    <w:abstractNumId w:val="19"/>
  </w:num>
  <w:num w:numId="19">
    <w:abstractNumId w:val="5"/>
  </w:num>
  <w:num w:numId="20">
    <w:abstractNumId w:val="17"/>
  </w:num>
  <w:num w:numId="21">
    <w:abstractNumId w:val="4"/>
  </w:num>
  <w:num w:numId="22">
    <w:abstractNumId w:val="6"/>
  </w:num>
  <w:num w:numId="23">
    <w:abstractNumId w:val="24"/>
  </w:num>
  <w:num w:numId="24">
    <w:abstractNumId w:val="8"/>
  </w:num>
  <w:num w:numId="25">
    <w:abstractNumId w:val="21"/>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74B4"/>
    <w:rsid w:val="00043305"/>
    <w:rsid w:val="00075CA7"/>
    <w:rsid w:val="0010289C"/>
    <w:rsid w:val="00133B89"/>
    <w:rsid w:val="00211386"/>
    <w:rsid w:val="00263B24"/>
    <w:rsid w:val="002E678F"/>
    <w:rsid w:val="00313B93"/>
    <w:rsid w:val="003822D4"/>
    <w:rsid w:val="003D4D98"/>
    <w:rsid w:val="004C48C5"/>
    <w:rsid w:val="004C531E"/>
    <w:rsid w:val="00502F90"/>
    <w:rsid w:val="00555936"/>
    <w:rsid w:val="005D4939"/>
    <w:rsid w:val="005F0DE9"/>
    <w:rsid w:val="006753EC"/>
    <w:rsid w:val="006E3213"/>
    <w:rsid w:val="007040C9"/>
    <w:rsid w:val="00767443"/>
    <w:rsid w:val="007702AD"/>
    <w:rsid w:val="008A78F1"/>
    <w:rsid w:val="008D357B"/>
    <w:rsid w:val="009055EF"/>
    <w:rsid w:val="00924DE7"/>
    <w:rsid w:val="00971F85"/>
    <w:rsid w:val="00A63AD3"/>
    <w:rsid w:val="00A87F51"/>
    <w:rsid w:val="00AB605A"/>
    <w:rsid w:val="00AC2590"/>
    <w:rsid w:val="00AF2688"/>
    <w:rsid w:val="00B31AF0"/>
    <w:rsid w:val="00B810C2"/>
    <w:rsid w:val="00C813F8"/>
    <w:rsid w:val="00CA6F57"/>
    <w:rsid w:val="00CA7E2A"/>
    <w:rsid w:val="00CB2D9C"/>
    <w:rsid w:val="00D6290E"/>
    <w:rsid w:val="00DB2E58"/>
    <w:rsid w:val="00DC4814"/>
    <w:rsid w:val="00DF177B"/>
    <w:rsid w:val="00DF7696"/>
    <w:rsid w:val="00E00F08"/>
    <w:rsid w:val="00EE1742"/>
    <w:rsid w:val="00EE3977"/>
    <w:rsid w:val="00F211E9"/>
    <w:rsid w:val="00F6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 w:type="character" w:customStyle="1" w:styleId="typ">
    <w:name w:val="typ"/>
    <w:basedOn w:val="DefaultParagraphFont"/>
    <w:rsid w:val="00F6591F"/>
  </w:style>
  <w:style w:type="character" w:customStyle="1" w:styleId="line">
    <w:name w:val="line"/>
    <w:basedOn w:val="DefaultParagraphFont"/>
    <w:rsid w:val="00555936"/>
  </w:style>
  <w:style w:type="character" w:customStyle="1" w:styleId="hljs-title">
    <w:name w:val="hljs-title"/>
    <w:basedOn w:val="DefaultParagraphFont"/>
    <w:rsid w:val="00555936"/>
  </w:style>
  <w:style w:type="character" w:customStyle="1" w:styleId="hljs-constant">
    <w:name w:val="hljs-constant"/>
    <w:basedOn w:val="DefaultParagraphFont"/>
    <w:rsid w:val="00555936"/>
  </w:style>
  <w:style w:type="paragraph" w:styleId="BodyText">
    <w:name w:val="Body Text"/>
    <w:basedOn w:val="Normal"/>
    <w:link w:val="BodyTextChar"/>
    <w:uiPriority w:val="1"/>
    <w:qFormat/>
    <w:rsid w:val="005F0DE9"/>
    <w:pPr>
      <w:widowControl w:val="0"/>
      <w:autoSpaceDE w:val="0"/>
      <w:autoSpaceDN w:val="0"/>
      <w:spacing w:after="0" w:line="240" w:lineRule="auto"/>
    </w:pPr>
    <w:rPr>
      <w:rFonts w:ascii="Cambria" w:eastAsia="Cambria" w:hAnsi="Cambria" w:cs="Cambria"/>
      <w:sz w:val="24"/>
      <w:szCs w:val="24"/>
      <w:lang w:bidi="en-US"/>
    </w:rPr>
  </w:style>
  <w:style w:type="character" w:customStyle="1" w:styleId="BodyTextChar">
    <w:name w:val="Body Text Char"/>
    <w:basedOn w:val="DefaultParagraphFont"/>
    <w:link w:val="BodyText"/>
    <w:uiPriority w:val="1"/>
    <w:rsid w:val="005F0DE9"/>
    <w:rPr>
      <w:rFonts w:ascii="Cambria" w:eastAsia="Cambria" w:hAnsi="Cambria" w:cs="Cambria"/>
      <w:sz w:val="24"/>
      <w:szCs w:val="24"/>
      <w:lang w:bidi="en-US"/>
    </w:rPr>
  </w:style>
  <w:style w:type="paragraph" w:styleId="ListParagraph">
    <w:name w:val="List Paragraph"/>
    <w:basedOn w:val="Normal"/>
    <w:uiPriority w:val="1"/>
    <w:qFormat/>
    <w:rsid w:val="005F0DE9"/>
    <w:pPr>
      <w:widowControl w:val="0"/>
      <w:autoSpaceDE w:val="0"/>
      <w:autoSpaceDN w:val="0"/>
      <w:spacing w:before="141" w:after="0" w:line="240" w:lineRule="auto"/>
      <w:ind w:left="821" w:hanging="361"/>
    </w:pPr>
    <w:rPr>
      <w:rFonts w:ascii="Cambria" w:eastAsia="Cambria" w:hAnsi="Cambria" w:cs="Cambr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163">
      <w:bodyDiv w:val="1"/>
      <w:marLeft w:val="0"/>
      <w:marRight w:val="0"/>
      <w:marTop w:val="0"/>
      <w:marBottom w:val="0"/>
      <w:divBdr>
        <w:top w:val="none" w:sz="0" w:space="0" w:color="auto"/>
        <w:left w:val="none" w:sz="0" w:space="0" w:color="auto"/>
        <w:bottom w:val="none" w:sz="0" w:space="0" w:color="auto"/>
        <w:right w:val="none" w:sz="0" w:space="0" w:color="auto"/>
      </w:divBdr>
      <w:divsChild>
        <w:div w:id="1803034703">
          <w:marLeft w:val="0"/>
          <w:marRight w:val="0"/>
          <w:marTop w:val="0"/>
          <w:marBottom w:val="0"/>
          <w:divBdr>
            <w:top w:val="none" w:sz="0" w:space="0" w:color="auto"/>
            <w:left w:val="none" w:sz="0" w:space="0" w:color="auto"/>
            <w:bottom w:val="none" w:sz="0" w:space="0" w:color="auto"/>
            <w:right w:val="none" w:sz="0" w:space="0" w:color="auto"/>
          </w:divBdr>
          <w:divsChild>
            <w:div w:id="658538494">
              <w:marLeft w:val="0"/>
              <w:marRight w:val="0"/>
              <w:marTop w:val="0"/>
              <w:marBottom w:val="0"/>
              <w:divBdr>
                <w:top w:val="none" w:sz="0" w:space="0" w:color="auto"/>
                <w:left w:val="none" w:sz="0" w:space="0" w:color="auto"/>
                <w:bottom w:val="none" w:sz="0" w:space="0" w:color="auto"/>
                <w:right w:val="none" w:sz="0" w:space="0" w:color="auto"/>
              </w:divBdr>
            </w:div>
          </w:divsChild>
        </w:div>
        <w:div w:id="815682662">
          <w:marLeft w:val="0"/>
          <w:marRight w:val="0"/>
          <w:marTop w:val="0"/>
          <w:marBottom w:val="0"/>
          <w:divBdr>
            <w:top w:val="none" w:sz="0" w:space="0" w:color="auto"/>
            <w:left w:val="none" w:sz="0" w:space="0" w:color="auto"/>
            <w:bottom w:val="none" w:sz="0" w:space="0" w:color="auto"/>
            <w:right w:val="none" w:sz="0" w:space="0" w:color="auto"/>
          </w:divBdr>
          <w:divsChild>
            <w:div w:id="13942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473">
      <w:bodyDiv w:val="1"/>
      <w:marLeft w:val="0"/>
      <w:marRight w:val="0"/>
      <w:marTop w:val="0"/>
      <w:marBottom w:val="0"/>
      <w:divBdr>
        <w:top w:val="none" w:sz="0" w:space="0" w:color="auto"/>
        <w:left w:val="none" w:sz="0" w:space="0" w:color="auto"/>
        <w:bottom w:val="none" w:sz="0" w:space="0" w:color="auto"/>
        <w:right w:val="none" w:sz="0" w:space="0" w:color="auto"/>
      </w:divBdr>
    </w:div>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021">
      <w:bodyDiv w:val="1"/>
      <w:marLeft w:val="0"/>
      <w:marRight w:val="0"/>
      <w:marTop w:val="0"/>
      <w:marBottom w:val="0"/>
      <w:divBdr>
        <w:top w:val="none" w:sz="0" w:space="0" w:color="auto"/>
        <w:left w:val="none" w:sz="0" w:space="0" w:color="auto"/>
        <w:bottom w:val="none" w:sz="0" w:space="0" w:color="auto"/>
        <w:right w:val="none" w:sz="0" w:space="0" w:color="auto"/>
      </w:divBdr>
    </w:div>
    <w:div w:id="269095921">
      <w:bodyDiv w:val="1"/>
      <w:marLeft w:val="0"/>
      <w:marRight w:val="0"/>
      <w:marTop w:val="0"/>
      <w:marBottom w:val="0"/>
      <w:divBdr>
        <w:top w:val="none" w:sz="0" w:space="0" w:color="auto"/>
        <w:left w:val="none" w:sz="0" w:space="0" w:color="auto"/>
        <w:bottom w:val="none" w:sz="0" w:space="0" w:color="auto"/>
        <w:right w:val="none" w:sz="0" w:space="0" w:color="auto"/>
      </w:divBdr>
    </w:div>
    <w:div w:id="328411262">
      <w:bodyDiv w:val="1"/>
      <w:marLeft w:val="0"/>
      <w:marRight w:val="0"/>
      <w:marTop w:val="0"/>
      <w:marBottom w:val="0"/>
      <w:divBdr>
        <w:top w:val="none" w:sz="0" w:space="0" w:color="auto"/>
        <w:left w:val="none" w:sz="0" w:space="0" w:color="auto"/>
        <w:bottom w:val="none" w:sz="0" w:space="0" w:color="auto"/>
        <w:right w:val="none" w:sz="0" w:space="0" w:color="auto"/>
      </w:divBdr>
    </w:div>
    <w:div w:id="422068843">
      <w:bodyDiv w:val="1"/>
      <w:marLeft w:val="0"/>
      <w:marRight w:val="0"/>
      <w:marTop w:val="0"/>
      <w:marBottom w:val="0"/>
      <w:divBdr>
        <w:top w:val="none" w:sz="0" w:space="0" w:color="auto"/>
        <w:left w:val="none" w:sz="0" w:space="0" w:color="auto"/>
        <w:bottom w:val="none" w:sz="0" w:space="0" w:color="auto"/>
        <w:right w:val="none" w:sz="0" w:space="0" w:color="auto"/>
      </w:divBdr>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508524636">
      <w:bodyDiv w:val="1"/>
      <w:marLeft w:val="0"/>
      <w:marRight w:val="0"/>
      <w:marTop w:val="0"/>
      <w:marBottom w:val="0"/>
      <w:divBdr>
        <w:top w:val="none" w:sz="0" w:space="0" w:color="auto"/>
        <w:left w:val="none" w:sz="0" w:space="0" w:color="auto"/>
        <w:bottom w:val="none" w:sz="0" w:space="0" w:color="auto"/>
        <w:right w:val="none" w:sz="0" w:space="0" w:color="auto"/>
      </w:divBdr>
    </w:div>
    <w:div w:id="549850144">
      <w:bodyDiv w:val="1"/>
      <w:marLeft w:val="0"/>
      <w:marRight w:val="0"/>
      <w:marTop w:val="0"/>
      <w:marBottom w:val="0"/>
      <w:divBdr>
        <w:top w:val="none" w:sz="0" w:space="0" w:color="auto"/>
        <w:left w:val="none" w:sz="0" w:space="0" w:color="auto"/>
        <w:bottom w:val="none" w:sz="0" w:space="0" w:color="auto"/>
        <w:right w:val="none" w:sz="0" w:space="0" w:color="auto"/>
      </w:divBdr>
      <w:divsChild>
        <w:div w:id="1941176680">
          <w:marLeft w:val="0"/>
          <w:marRight w:val="0"/>
          <w:marTop w:val="0"/>
          <w:marBottom w:val="0"/>
          <w:divBdr>
            <w:top w:val="none" w:sz="0" w:space="0" w:color="auto"/>
            <w:left w:val="none" w:sz="0" w:space="0" w:color="auto"/>
            <w:bottom w:val="none" w:sz="0" w:space="0" w:color="auto"/>
            <w:right w:val="none" w:sz="0" w:space="0" w:color="auto"/>
          </w:divBdr>
          <w:divsChild>
            <w:div w:id="12328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408">
      <w:bodyDiv w:val="1"/>
      <w:marLeft w:val="0"/>
      <w:marRight w:val="0"/>
      <w:marTop w:val="0"/>
      <w:marBottom w:val="0"/>
      <w:divBdr>
        <w:top w:val="none" w:sz="0" w:space="0" w:color="auto"/>
        <w:left w:val="none" w:sz="0" w:space="0" w:color="auto"/>
        <w:bottom w:val="none" w:sz="0" w:space="0" w:color="auto"/>
        <w:right w:val="none" w:sz="0" w:space="0" w:color="auto"/>
      </w:divBdr>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994987664">
      <w:bodyDiv w:val="1"/>
      <w:marLeft w:val="0"/>
      <w:marRight w:val="0"/>
      <w:marTop w:val="0"/>
      <w:marBottom w:val="0"/>
      <w:divBdr>
        <w:top w:val="none" w:sz="0" w:space="0" w:color="auto"/>
        <w:left w:val="none" w:sz="0" w:space="0" w:color="auto"/>
        <w:bottom w:val="none" w:sz="0" w:space="0" w:color="auto"/>
        <w:right w:val="none" w:sz="0" w:space="0" w:color="auto"/>
      </w:divBdr>
      <w:divsChild>
        <w:div w:id="2146043318">
          <w:marLeft w:val="0"/>
          <w:marRight w:val="0"/>
          <w:marTop w:val="0"/>
          <w:marBottom w:val="0"/>
          <w:divBdr>
            <w:top w:val="none" w:sz="0" w:space="0" w:color="auto"/>
            <w:left w:val="none" w:sz="0" w:space="0" w:color="auto"/>
            <w:bottom w:val="none" w:sz="0" w:space="0" w:color="auto"/>
            <w:right w:val="none" w:sz="0" w:space="0" w:color="auto"/>
          </w:divBdr>
          <w:divsChild>
            <w:div w:id="1766992952">
              <w:marLeft w:val="0"/>
              <w:marRight w:val="0"/>
              <w:marTop w:val="0"/>
              <w:marBottom w:val="0"/>
              <w:divBdr>
                <w:top w:val="none" w:sz="0" w:space="0" w:color="auto"/>
                <w:left w:val="none" w:sz="0" w:space="0" w:color="auto"/>
                <w:bottom w:val="none" w:sz="0" w:space="0" w:color="auto"/>
                <w:right w:val="none" w:sz="0" w:space="0" w:color="auto"/>
              </w:divBdr>
            </w:div>
          </w:divsChild>
        </w:div>
        <w:div w:id="520322217">
          <w:marLeft w:val="0"/>
          <w:marRight w:val="0"/>
          <w:marTop w:val="0"/>
          <w:marBottom w:val="0"/>
          <w:divBdr>
            <w:top w:val="none" w:sz="0" w:space="0" w:color="auto"/>
            <w:left w:val="none" w:sz="0" w:space="0" w:color="auto"/>
            <w:bottom w:val="none" w:sz="0" w:space="0" w:color="auto"/>
            <w:right w:val="none" w:sz="0" w:space="0" w:color="auto"/>
          </w:divBdr>
          <w:divsChild>
            <w:div w:id="635724791">
              <w:marLeft w:val="0"/>
              <w:marRight w:val="0"/>
              <w:marTop w:val="0"/>
              <w:marBottom w:val="0"/>
              <w:divBdr>
                <w:top w:val="none" w:sz="0" w:space="0" w:color="auto"/>
                <w:left w:val="none" w:sz="0" w:space="0" w:color="auto"/>
                <w:bottom w:val="none" w:sz="0" w:space="0" w:color="auto"/>
                <w:right w:val="none" w:sz="0" w:space="0" w:color="auto"/>
              </w:divBdr>
            </w:div>
          </w:divsChild>
        </w:div>
        <w:div w:id="910890839">
          <w:marLeft w:val="0"/>
          <w:marRight w:val="0"/>
          <w:marTop w:val="0"/>
          <w:marBottom w:val="0"/>
          <w:divBdr>
            <w:top w:val="none" w:sz="0" w:space="0" w:color="auto"/>
            <w:left w:val="none" w:sz="0" w:space="0" w:color="auto"/>
            <w:bottom w:val="none" w:sz="0" w:space="0" w:color="auto"/>
            <w:right w:val="none" w:sz="0" w:space="0" w:color="auto"/>
          </w:divBdr>
          <w:divsChild>
            <w:div w:id="67001121">
              <w:marLeft w:val="0"/>
              <w:marRight w:val="0"/>
              <w:marTop w:val="0"/>
              <w:marBottom w:val="0"/>
              <w:divBdr>
                <w:top w:val="none" w:sz="0" w:space="0" w:color="auto"/>
                <w:left w:val="none" w:sz="0" w:space="0" w:color="auto"/>
                <w:bottom w:val="none" w:sz="0" w:space="0" w:color="auto"/>
                <w:right w:val="none" w:sz="0" w:space="0" w:color="auto"/>
              </w:divBdr>
            </w:div>
          </w:divsChild>
        </w:div>
        <w:div w:id="920138714">
          <w:marLeft w:val="0"/>
          <w:marRight w:val="0"/>
          <w:marTop w:val="0"/>
          <w:marBottom w:val="0"/>
          <w:divBdr>
            <w:top w:val="none" w:sz="0" w:space="0" w:color="auto"/>
            <w:left w:val="none" w:sz="0" w:space="0" w:color="auto"/>
            <w:bottom w:val="none" w:sz="0" w:space="0" w:color="auto"/>
            <w:right w:val="none" w:sz="0" w:space="0" w:color="auto"/>
          </w:divBdr>
          <w:divsChild>
            <w:div w:id="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8524">
      <w:bodyDiv w:val="1"/>
      <w:marLeft w:val="0"/>
      <w:marRight w:val="0"/>
      <w:marTop w:val="0"/>
      <w:marBottom w:val="0"/>
      <w:divBdr>
        <w:top w:val="none" w:sz="0" w:space="0" w:color="auto"/>
        <w:left w:val="none" w:sz="0" w:space="0" w:color="auto"/>
        <w:bottom w:val="none" w:sz="0" w:space="0" w:color="auto"/>
        <w:right w:val="none" w:sz="0" w:space="0" w:color="auto"/>
      </w:divBdr>
    </w:div>
    <w:div w:id="1040671562">
      <w:bodyDiv w:val="1"/>
      <w:marLeft w:val="0"/>
      <w:marRight w:val="0"/>
      <w:marTop w:val="0"/>
      <w:marBottom w:val="0"/>
      <w:divBdr>
        <w:top w:val="none" w:sz="0" w:space="0" w:color="auto"/>
        <w:left w:val="none" w:sz="0" w:space="0" w:color="auto"/>
        <w:bottom w:val="none" w:sz="0" w:space="0" w:color="auto"/>
        <w:right w:val="none" w:sz="0" w:space="0" w:color="auto"/>
      </w:divBdr>
      <w:divsChild>
        <w:div w:id="1446195307">
          <w:marLeft w:val="0"/>
          <w:marRight w:val="0"/>
          <w:marTop w:val="0"/>
          <w:marBottom w:val="0"/>
          <w:divBdr>
            <w:top w:val="none" w:sz="0" w:space="0" w:color="auto"/>
            <w:left w:val="none" w:sz="0" w:space="0" w:color="auto"/>
            <w:bottom w:val="none" w:sz="0" w:space="0" w:color="auto"/>
            <w:right w:val="none" w:sz="0" w:space="0" w:color="auto"/>
          </w:divBdr>
          <w:divsChild>
            <w:div w:id="200484846">
              <w:marLeft w:val="0"/>
              <w:marRight w:val="0"/>
              <w:marTop w:val="0"/>
              <w:marBottom w:val="0"/>
              <w:divBdr>
                <w:top w:val="none" w:sz="0" w:space="0" w:color="auto"/>
                <w:left w:val="none" w:sz="0" w:space="0" w:color="auto"/>
                <w:bottom w:val="none" w:sz="0" w:space="0" w:color="auto"/>
                <w:right w:val="none" w:sz="0" w:space="0" w:color="auto"/>
              </w:divBdr>
            </w:div>
          </w:divsChild>
        </w:div>
        <w:div w:id="1619725368">
          <w:marLeft w:val="0"/>
          <w:marRight w:val="0"/>
          <w:marTop w:val="0"/>
          <w:marBottom w:val="0"/>
          <w:divBdr>
            <w:top w:val="none" w:sz="0" w:space="0" w:color="auto"/>
            <w:left w:val="none" w:sz="0" w:space="0" w:color="auto"/>
            <w:bottom w:val="none" w:sz="0" w:space="0" w:color="auto"/>
            <w:right w:val="none" w:sz="0" w:space="0" w:color="auto"/>
          </w:divBdr>
          <w:divsChild>
            <w:div w:id="649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5779">
      <w:bodyDiv w:val="1"/>
      <w:marLeft w:val="0"/>
      <w:marRight w:val="0"/>
      <w:marTop w:val="0"/>
      <w:marBottom w:val="0"/>
      <w:divBdr>
        <w:top w:val="none" w:sz="0" w:space="0" w:color="auto"/>
        <w:left w:val="none" w:sz="0" w:space="0" w:color="auto"/>
        <w:bottom w:val="none" w:sz="0" w:space="0" w:color="auto"/>
        <w:right w:val="none" w:sz="0" w:space="0" w:color="auto"/>
      </w:divBdr>
      <w:divsChild>
        <w:div w:id="868566718">
          <w:marLeft w:val="0"/>
          <w:marRight w:val="0"/>
          <w:marTop w:val="0"/>
          <w:marBottom w:val="0"/>
          <w:divBdr>
            <w:top w:val="none" w:sz="0" w:space="0" w:color="auto"/>
            <w:left w:val="none" w:sz="0" w:space="0" w:color="auto"/>
            <w:bottom w:val="none" w:sz="0" w:space="0" w:color="auto"/>
            <w:right w:val="none" w:sz="0" w:space="0" w:color="auto"/>
          </w:divBdr>
          <w:divsChild>
            <w:div w:id="2137215316">
              <w:marLeft w:val="0"/>
              <w:marRight w:val="0"/>
              <w:marTop w:val="0"/>
              <w:marBottom w:val="0"/>
              <w:divBdr>
                <w:top w:val="none" w:sz="0" w:space="0" w:color="auto"/>
                <w:left w:val="none" w:sz="0" w:space="0" w:color="auto"/>
                <w:bottom w:val="none" w:sz="0" w:space="0" w:color="auto"/>
                <w:right w:val="none" w:sz="0" w:space="0" w:color="auto"/>
              </w:divBdr>
            </w:div>
          </w:divsChild>
        </w:div>
        <w:div w:id="1908833808">
          <w:marLeft w:val="0"/>
          <w:marRight w:val="0"/>
          <w:marTop w:val="0"/>
          <w:marBottom w:val="0"/>
          <w:divBdr>
            <w:top w:val="none" w:sz="0" w:space="0" w:color="auto"/>
            <w:left w:val="none" w:sz="0" w:space="0" w:color="auto"/>
            <w:bottom w:val="none" w:sz="0" w:space="0" w:color="auto"/>
            <w:right w:val="none" w:sz="0" w:space="0" w:color="auto"/>
          </w:divBdr>
          <w:divsChild>
            <w:div w:id="411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237982739">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445731923">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1765302980">
      <w:bodyDiv w:val="1"/>
      <w:marLeft w:val="0"/>
      <w:marRight w:val="0"/>
      <w:marTop w:val="0"/>
      <w:marBottom w:val="0"/>
      <w:divBdr>
        <w:top w:val="none" w:sz="0" w:space="0" w:color="auto"/>
        <w:left w:val="none" w:sz="0" w:space="0" w:color="auto"/>
        <w:bottom w:val="none" w:sz="0" w:space="0" w:color="auto"/>
        <w:right w:val="none" w:sz="0" w:space="0" w:color="auto"/>
      </w:divBdr>
    </w:div>
    <w:div w:id="1888568037">
      <w:bodyDiv w:val="1"/>
      <w:marLeft w:val="0"/>
      <w:marRight w:val="0"/>
      <w:marTop w:val="0"/>
      <w:marBottom w:val="0"/>
      <w:divBdr>
        <w:top w:val="none" w:sz="0" w:space="0" w:color="auto"/>
        <w:left w:val="none" w:sz="0" w:space="0" w:color="auto"/>
        <w:bottom w:val="none" w:sz="0" w:space="0" w:color="auto"/>
        <w:right w:val="none" w:sz="0" w:space="0" w:color="auto"/>
      </w:divBdr>
    </w:div>
    <w:div w:id="1906839612">
      <w:bodyDiv w:val="1"/>
      <w:marLeft w:val="0"/>
      <w:marRight w:val="0"/>
      <w:marTop w:val="0"/>
      <w:marBottom w:val="0"/>
      <w:divBdr>
        <w:top w:val="none" w:sz="0" w:space="0" w:color="auto"/>
        <w:left w:val="none" w:sz="0" w:space="0" w:color="auto"/>
        <w:bottom w:val="none" w:sz="0" w:space="0" w:color="auto"/>
        <w:right w:val="none" w:sz="0" w:space="0" w:color="auto"/>
      </w:divBdr>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064979913">
      <w:bodyDiv w:val="1"/>
      <w:marLeft w:val="0"/>
      <w:marRight w:val="0"/>
      <w:marTop w:val="0"/>
      <w:marBottom w:val="0"/>
      <w:divBdr>
        <w:top w:val="none" w:sz="0" w:space="0" w:color="auto"/>
        <w:left w:val="none" w:sz="0" w:space="0" w:color="auto"/>
        <w:bottom w:val="none" w:sz="0" w:space="0" w:color="auto"/>
        <w:right w:val="none" w:sz="0" w:space="0" w:color="auto"/>
      </w:divBdr>
    </w:div>
    <w:div w:id="2068259864">
      <w:bodyDiv w:val="1"/>
      <w:marLeft w:val="0"/>
      <w:marRight w:val="0"/>
      <w:marTop w:val="0"/>
      <w:marBottom w:val="0"/>
      <w:divBdr>
        <w:top w:val="none" w:sz="0" w:space="0" w:color="auto"/>
        <w:left w:val="none" w:sz="0" w:space="0" w:color="auto"/>
        <w:bottom w:val="none" w:sz="0" w:space="0" w:color="auto"/>
        <w:right w:val="none" w:sz="0" w:space="0" w:color="auto"/>
      </w:divBdr>
    </w:div>
    <w:div w:id="2076464755">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6</Pages>
  <Words>631</Words>
  <Characters>3600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16</cp:revision>
  <dcterms:created xsi:type="dcterms:W3CDTF">2020-05-27T12:44:00Z</dcterms:created>
  <dcterms:modified xsi:type="dcterms:W3CDTF">2020-06-09T11:28:00Z</dcterms:modified>
</cp:coreProperties>
</file>